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71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41"/>
        <w:gridCol w:w="7224"/>
        <w:tblGridChange w:id="0">
          <w:tblGrid>
            <w:gridCol w:w="2841"/>
            <w:gridCol w:w="722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Примечание:  Чтобы получить необходимые инструкции Переходите по ссылкам и сканируйте QR.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такое Choco?</w:t>
            </w:r>
          </w:p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Choco Smart Restaurant| SR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– объединяет в себе продукты для автоматизации работы ресторанов, кафе и кофеен. Мы предлагаем функционал для увеличения среднего чека, </w:t>
            </w:r>
          </w:p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возвратности и частоты гостей.</w:t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Основные правила</w:t>
            </w:r>
          </w:p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.Наш функционал не внешняя программа, а рабочая часть сотрудников: официантов, кассиров  и менеджеров/админов.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Информация в данном файле  повысит дисциплину и знания о продукте: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76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сотрудник обязан знать как работать с QR меню и заказами;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76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сотрудник обязан знать что делать в случае ошибок, не попаданий заказов в кассу;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76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сотрудник обязан ежедневно сверять отчёты и в случае расхождений сразу решать вопросы.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76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Когда информация о продукте встроена в должностные инструкции сотрудник получает: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регламент;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обучающие материалы;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чек лист;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Обязанности при работе с QR-меню и QR оплатой: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входящих заказов через QR меню;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правильное принятие/отмена/возврат;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контроль времени готовки/переключение статусов заказа;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отчеты/сверка/расхождения.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95.0" w:type="dxa"/>
        <w:jc w:val="left"/>
        <w:tblInd w:w="-75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65"/>
        <w:gridCol w:w="7230"/>
        <w:tblGridChange w:id="0">
          <w:tblGrid>
            <w:gridCol w:w="2865"/>
            <w:gridCol w:w="723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q1yu2c4o4x8t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Инструменты и как ими пользоваться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  <w:rtl w:val="0"/>
              </w:rPr>
              <w:t xml:space="preserve">Заказ без официанта. Техническое название - Express.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https://youtube.com/shorts/fr1drHBmfJc?si=bJStMqoF_4UOQDnu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1893554" cy="1893554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554" cy="18935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25.0" w:type="dxa"/>
        <w:jc w:val="left"/>
        <w:tblInd w:w="-7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25"/>
        <w:tblGridChange w:id="0">
          <w:tblGrid>
            <w:gridCol w:w="10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highlight w:val="white"/>
                <w:rtl w:val="0"/>
              </w:rPr>
              <w:t xml:space="preserve">Личный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кабинет партнера.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Вход в личный кабинет партнера осуществляется через приложение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“Choco Бизнес”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Что можно делать в личном кабинете?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Посмотреть историю платежей;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Найти заказы, которые не попали в кассу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Делать возврат; 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Смотреть отчеты, детализацию платежей, делать сверку;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Смотреть отзывы и  оценки от посетителей .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Для того, чтобы пользоваться приложением необходимо скачать его в AppStore или Google play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(ОБЯЗАТЕЛЬНО ДЛЯ СКАЧИВАНИЯ НА КАССУ И ВЫДАЧА ДОСТУПА ПО НОМЕРУ ТЕЛЕФОНА)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Скачать по ссылке: 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https://onelink.to/g9u6vz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или отсканируйте QR 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059305" cy="2059305"/>
                  <wp:effectExtent b="0" l="0" r="0" t="0"/>
                  <wp:docPr id="2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305" cy="2059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Для входа с WEB версии необходимо перейти на сайт : 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https://rahmet.biz/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109190" cy="210919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190" cy="2109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После загрузки обратитесь по номеру: +7 708 292 5746 , мы откроем доступ для дальнейшей работы.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После того, как мы откроем доступ  введите свой номер в приложение &amp; на страницу сайта , Вам  придет SMS с 4-значным код.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45.0" w:type="dxa"/>
        <w:jc w:val="left"/>
        <w:tblInd w:w="-5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10"/>
        <w:gridCol w:w="5235"/>
        <w:tblGridChange w:id="0">
          <w:tblGrid>
            <w:gridCol w:w="4710"/>
            <w:gridCol w:w="5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Полный Разбор QR меню в Choco бизнес.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Инструкция по заполнению контента: Вставить описание, фото, время приготовления блюд.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После выгрузки меню и цен через кассовую систему необходимо заполнить контент. Просмотрите инструкцию! Убедитесь, что у вас есть доступ к Choco Бизнес ( Личный кабинет партнера)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https://youtu.be/_ONX92eY0Z0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087880" cy="2087880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880" cy="2087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  <w:rtl w:val="0"/>
              </w:rPr>
              <w:t xml:space="preserve">Инструкция по загрузке фотографий в электронное меню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https://youtu.be/TrM8Qi0-Dy8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164080" cy="2164080"/>
                  <wp:effectExtent b="0" l="0" r="0" t="0"/>
                  <wp:docPr id="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0" cy="2164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75.0" w:type="dxa"/>
        <w:jc w:val="left"/>
        <w:tblInd w:w="-6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0"/>
        <w:gridCol w:w="5775"/>
        <w:tblGridChange w:id="0">
          <w:tblGrid>
            <w:gridCol w:w="4200"/>
            <w:gridCol w:w="57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Должность: Менеджер/ Администратор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Обязанности:</w:t>
            </w:r>
          </w:p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Управление меню: при обновлении/добавлении новых блюд, добавить описание, фото блюда </w:t>
            </w:r>
          </w:p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Контроль за своевременной обработкой заказов</w:t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Работа с отчётами - сумма заказов/бонусов, расхождения</w:t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Настройка прав пользователей, управление доступами, отключение/включение онлайн‑заказов. </w:t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Организация обучения персонала, проверка знаний, ввод в работу новых сотрудников. </w:t>
            </w:r>
          </w:p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Работа с возвратами, конфликтами, отчетностью.</w:t>
            </w:r>
          </w:p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Как найти заказы, которые не попали в кассу?</w:t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Меню- Касса - Предзаказ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Выберите терминал ( услуга по которой пришел заказ).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Если у вас подключены такие услуги как: Заказ без официанта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 то терминал будет называться Express.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После перехода в терминал, не принятый заказ будет в разделе новые, кликните на него и вручную пробейте заказ на кассе. Проставьте статусы в кассовой системе и завершите  заказ.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https://youtu.be/dioGgXaclA4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71700" cy="21717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17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Где посмотреть историю платежей?</w:t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 нижней части экрана имеется панель управления -Нажмите на Меню -  История платежей - Транзакции. Предварительно настройте фильтр для эффективного поиска транзакции</w:t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(Период, номер заказа).</w:t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https://youtube.com/shorts/EQEeECpraBQ?feature=share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298700" cy="22987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700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6"/>
              </w:numPr>
              <w:spacing w:after="24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Как сделать возврат денежных средств ?</w:t>
            </w:r>
          </w:p>
          <w:p w:rsidR="00000000" w:rsidDel="00000000" w:rsidP="00000000" w:rsidRDefault="00000000" w:rsidRPr="00000000" w14:paraId="00000075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Меню - Касса - История платежей - Найти нужный заказ -Клик на нужную транзакцию - Сделать возврат в нижней части описания заказа- - Нажать на “+”  той позиции , которую нужно вернуть. Пропишите причину возврата.  ВАЖНО: Сумма автоматически будет применена с учетом обслуживания - Сделать возврат.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ВНИМАНИЕ! Если вы осуществите возврат в Choco Бизнес , Вам также необходимо ОБЯЗАТЕЛЬНО сделать возврат в вашей кассовой системе!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i w:val="0"/>
                  <w:iCs w:val="0"/>
                  <w:smallCaps w:val="0"/>
                  <w:strike w:val="0"/>
                  <w:color w:val="1155cc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https://youtu.be/2BngbaL1Edg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24100" cy="23241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numPr>
                <w:ilvl w:val="0"/>
                <w:numId w:val="7"/>
              </w:numPr>
              <w:spacing w:after="24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Как сделать сверку отчетов и детализацию оплат?</w:t>
            </w:r>
          </w:p>
          <w:p w:rsidR="00000000" w:rsidDel="00000000" w:rsidP="00000000" w:rsidRDefault="00000000" w:rsidRPr="00000000" w14:paraId="00000081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Нажмите на Меню на панели управления  в нижней  части экрана- Отчеты - Проверьте сумму заказов( Если у вас есть программа лояльности, скидки и пользователи оплачивали часть заказов бонусами, скидками, то Вам нужно воспользоваться данной формулой (сумма заказов + списано бонусов)- сумма скидок = сумма выходящая в кассе.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i w:val="0"/>
                  <w:iCs w:val="0"/>
                  <w:smallCaps w:val="0"/>
                  <w:strike w:val="0"/>
                  <w:color w:val="1155cc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https://youtu.be/BBvUv3RihIc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84400" cy="218440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numPr>
                <w:ilvl w:val="0"/>
                <w:numId w:val="8"/>
              </w:numPr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Как смотреть отзывы и оценки от гостей?</w:t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Нажмите на Меню на панели управления  в нижней  части экрана-Перейдите в раздел “Работа с клиентами” - Отзывы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i w:val="0"/>
                  <w:iCs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https://youtu.be/BABfEHfyxok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298700" cy="229870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700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numPr>
                <w:ilvl w:val="0"/>
                <w:numId w:val="9"/>
              </w:numPr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Как открыть доступ коллеге в личный кабинет партнера?</w:t>
            </w:r>
          </w:p>
          <w:p w:rsidR="00000000" w:rsidDel="00000000" w:rsidP="00000000" w:rsidRDefault="00000000" w:rsidRPr="00000000" w14:paraId="0000008C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Нажмите на ячейку “Меню” на панели управления  в нижней  части экрана  - Сотрудники - Добавить сотрудника - Введите номер телефона и Выберите роль.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i w:val="0"/>
                  <w:iCs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https://youtu.be/LdvVG3AgOWU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425700" cy="2425700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700" cy="242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70.0" w:type="dxa"/>
        <w:jc w:val="left"/>
        <w:tblInd w:w="-540.0" w:type="dxa"/>
        <w:tblLayout w:type="fixed"/>
        <w:tblLook w:val="0400"/>
      </w:tblPr>
      <w:tblGrid>
        <w:gridCol w:w="4020"/>
        <w:gridCol w:w="5850"/>
        <w:tblGridChange w:id="0">
          <w:tblGrid>
            <w:gridCol w:w="4020"/>
            <w:gridCol w:w="5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Для руководителя/Директора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 казахском языке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https://skinny-moose-37d.notion.site/21c14935659a804491c6f0ed69475996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 русском языке  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https://skinny-moose-37d.notion.site/20e14935659a800987aae5452481a661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76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6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KZ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2BngbaL1Edg" TargetMode="External"/><Relationship Id="rId22" Type="http://schemas.openxmlformats.org/officeDocument/2006/relationships/hyperlink" Target="https://youtu.be/BBvUv3RihIc" TargetMode="External"/><Relationship Id="rId21" Type="http://schemas.openxmlformats.org/officeDocument/2006/relationships/image" Target="media/image2.png"/><Relationship Id="rId24" Type="http://schemas.openxmlformats.org/officeDocument/2006/relationships/hyperlink" Target="https://youtu.be/BABfEHfyxok" TargetMode="External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26" Type="http://schemas.openxmlformats.org/officeDocument/2006/relationships/hyperlink" Target="https://youtu.be/LdvVG3AgOWU" TargetMode="External"/><Relationship Id="rId25" Type="http://schemas.openxmlformats.org/officeDocument/2006/relationships/image" Target="media/image1.png"/><Relationship Id="rId28" Type="http://schemas.openxmlformats.org/officeDocument/2006/relationships/hyperlink" Target="https://skinny-moose-37d.notion.site/21c14935659a804491c6f0ed69475996" TargetMode="External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hyperlink" Target="https://youtube.com/shorts/fr1drHBmfJc?si=bJStMqoF_4UOQDnu" TargetMode="External"/><Relationship Id="rId29" Type="http://schemas.openxmlformats.org/officeDocument/2006/relationships/hyperlink" Target="https://skinny-moose-37d.notion.site/20e14935659a800987aae5452481a661" TargetMode="External"/><Relationship Id="rId7" Type="http://schemas.openxmlformats.org/officeDocument/2006/relationships/image" Target="media/image6.png"/><Relationship Id="rId8" Type="http://schemas.openxmlformats.org/officeDocument/2006/relationships/hyperlink" Target="https://onelink.to/g9u6vz" TargetMode="External"/><Relationship Id="rId11" Type="http://schemas.openxmlformats.org/officeDocument/2006/relationships/image" Target="media/image4.png"/><Relationship Id="rId10" Type="http://schemas.openxmlformats.org/officeDocument/2006/relationships/hyperlink" Target="https://rahmet.biz/" TargetMode="External"/><Relationship Id="rId13" Type="http://schemas.openxmlformats.org/officeDocument/2006/relationships/image" Target="media/image8.png"/><Relationship Id="rId12" Type="http://schemas.openxmlformats.org/officeDocument/2006/relationships/hyperlink" Target="https://youtu.be/_ONX92eY0Z0" TargetMode="External"/><Relationship Id="rId15" Type="http://schemas.openxmlformats.org/officeDocument/2006/relationships/image" Target="media/image11.png"/><Relationship Id="rId14" Type="http://schemas.openxmlformats.org/officeDocument/2006/relationships/hyperlink" Target="https://youtu.be/TrM8Qi0-Dy8" TargetMode="External"/><Relationship Id="rId17" Type="http://schemas.openxmlformats.org/officeDocument/2006/relationships/image" Target="media/image7.png"/><Relationship Id="rId16" Type="http://schemas.openxmlformats.org/officeDocument/2006/relationships/hyperlink" Target="https://youtu.be/dioGgXaclA4" TargetMode="External"/><Relationship Id="rId19" Type="http://schemas.openxmlformats.org/officeDocument/2006/relationships/image" Target="media/image3.png"/><Relationship Id="rId18" Type="http://schemas.openxmlformats.org/officeDocument/2006/relationships/hyperlink" Target="https://youtube.com/shorts/EQEeECpraBQ?feature=shar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