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t>
      </w:r>
      <w:r>
        <w:t xml:space="preserve"> </w:t>
      </w:r>
      <w:r>
        <w:t xml:space="preserve">Epi</w:t>
      </w:r>
      <w:r>
        <w:t xml:space="preserve"> </w:t>
      </w:r>
      <w:r>
        <w:t xml:space="preserve">Model</w:t>
      </w:r>
    </w:p>
    <w:p>
      <w:pPr>
        <w:pStyle w:val="Author"/>
      </w:pPr>
      <w:r>
        <w:t xml:space="preserve">C-SPEC</w:t>
      </w:r>
    </w:p>
    <w:p>
      <w:pPr>
        <w:pStyle w:val="Date"/>
      </w:pPr>
      <w:r>
        <w:t xml:space="preserve">March</w:t>
      </w:r>
      <w:r>
        <w:t xml:space="preserve"> </w:t>
      </w:r>
      <w:r>
        <w:t xml:space="preserve">28,</w:t>
      </w:r>
      <w:r>
        <w:t xml:space="preserve"> </w:t>
      </w:r>
      <w:r>
        <w:t xml:space="preserve">2020</w:t>
      </w:r>
    </w:p>
    <w:p>
      <w:pPr>
        <w:pStyle w:val="SourceCode"/>
      </w:pPr>
      <w:r>
        <w:rPr>
          <w:rStyle w:val="VerbatimChar"/>
        </w:rPr>
        <w:t xml:space="preserve">## Loading covid.epi</w:t>
      </w:r>
    </w:p>
    <w:p>
      <w:pPr>
        <w:pStyle w:val="SourceCode"/>
      </w:pPr>
      <w:r>
        <w:rPr>
          <w:rStyle w:val="VerbatimChar"/>
        </w:rPr>
        <w:t xml:space="preserve">## Warning: replacing previous import 'shiny::runExample' by 'shinyjs::runExample' when loading 'covid.epi'</w:t>
      </w:r>
    </w:p>
    <w:p>
      <w:pPr>
        <w:pStyle w:val="FirstParagraph"/>
      </w:pP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1.png" id="0" name="Picture"/>
                    <pic:cNvPicPr>
                      <a:picLocks noChangeArrowheads="1" noChangeAspect="1"/>
                    </pic:cNvPicPr>
                  </pic:nvPicPr>
                  <pic:blipFill>
                    <a:blip r:embed="rId20"/>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2.png" id="0" name="Picture"/>
                    <pic:cNvPicPr>
                      <a:picLocks noChangeArrowheads="1" noChangeAspect="1"/>
                    </pic:cNvPicPr>
                  </pic:nvPicPr>
                  <pic:blipFill>
                    <a:blip r:embed="rId21"/>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3.png" id="0" name="Picture"/>
                    <pic:cNvPicPr>
                      <a:picLocks noChangeArrowheads="1" noChangeAspect="1"/>
                    </pic:cNvPicPr>
                  </pic:nvPicPr>
                  <pic:blipFill>
                    <a:blip r:embed="rId22"/>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4.png" id="0" name="Picture"/>
                    <pic:cNvPicPr>
                      <a:picLocks noChangeArrowheads="1" noChangeAspect="1"/>
                    </pic:cNvPicPr>
                  </pic:nvPicPr>
                  <pic:blipFill>
                    <a:blip r:embed="rId23"/>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5.png" id="0" name="Picture"/>
                    <pic:cNvPicPr>
                      <a:picLocks noChangeArrowheads="1" noChangeAspect="1"/>
                    </pic:cNvPicPr>
                  </pic:nvPicPr>
                  <pic:blipFill>
                    <a:blip r:embed="rId24"/>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6.png" id="0" name="Picture"/>
                    <pic:cNvPicPr>
                      <a:picLocks noChangeArrowheads="1" noChangeAspect="1"/>
                    </pic:cNvPicPr>
                  </pic:nvPicPr>
                  <pic:blipFill>
                    <a:blip r:embed="rId25"/>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7.png" id="0" name="Picture"/>
                    <pic:cNvPicPr>
                      <a:picLocks noChangeArrowheads="1" noChangeAspect="1"/>
                    </pic:cNvPicPr>
                  </pic:nvPicPr>
                  <pic:blipFill>
                    <a:blip r:embed="rId26"/>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8.png" id="0" name="Picture"/>
                    <pic:cNvPicPr>
                      <a:picLocks noChangeArrowheads="1" noChangeAspect="1"/>
                    </pic:cNvPicPr>
                  </pic:nvPicPr>
                  <pic:blipFill>
                    <a:blip r:embed="rId27"/>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example_local_level_report_files/figure-docx/example%20of%20how%20to%20load%20the%20package-9.png" id="0" name="Picture"/>
                    <pic:cNvPicPr>
                      <a:picLocks noChangeArrowheads="1" noChangeAspect="1"/>
                    </pic:cNvPicPr>
                  </pic:nvPicPr>
                  <pic:blipFill>
                    <a:blip r:embed="rId28"/>
                    <a:stretch>
                      <a:fillRect/>
                    </a:stretch>
                  </pic:blipFill>
                  <pic:spPr bwMode="auto">
                    <a:xfrm>
                      <a:off x="0" y="0"/>
                      <a:ext cx="5486400" cy="4389120"/>
                    </a:xfrm>
                    <a:prstGeom prst="rect">
                      <a:avLst/>
                    </a:prstGeom>
                    <a:noFill/>
                    <a:ln w="9525">
                      <a:noFill/>
                      <a:headEnd/>
                      <a:tailEnd/>
                    </a:ln>
                  </pic:spPr>
                </pic:pic>
              </a:graphicData>
            </a:graphic>
          </wp:inline>
        </w:drawing>
      </w:r>
    </w:p>
    <w:p>
      <w:pPr>
        <w:pStyle w:val="SourceCode"/>
      </w:pPr>
      <w:r>
        <w:rPr>
          <w:rStyle w:val="VerbatimChar"/>
        </w:rPr>
        <w:t xml:space="preserve">## Warning: Unknown or uninitialised column: 'locality'.</w:t>
      </w:r>
    </w:p>
    <w:p>
      <w:pPr>
        <w:pStyle w:val="SourceCode"/>
      </w:pPr>
      <w:r>
        <w:rPr>
          <w:rStyle w:val="VerbatimChar"/>
        </w:rPr>
        <w:t xml:space="preserve">## NULL</w:t>
      </w:r>
    </w:p>
    <w:p>
      <w:pPr>
        <w:pStyle w:val="SourceCode"/>
      </w:pPr>
      <w:r>
        <w:rPr>
          <w:rStyle w:val="VerbatimChar"/>
        </w:rPr>
        <w:t xml:space="preserve">## [1] 2.2</w:t>
      </w:r>
    </w:p>
    <w:p>
      <w:pPr>
        <w:pStyle w:val="SourceCode"/>
      </w:pPr>
      <w:r>
        <w:rPr>
          <w:rStyle w:val="VerbatimChar"/>
        </w:rPr>
        <w:t xml:space="preserve">## Warning: Unknown or uninitialised column: 'Data_Date'.</w:t>
      </w:r>
    </w:p>
    <w:p>
      <w:pPr>
        <w:pStyle w:val="SourceCode"/>
      </w:pPr>
      <w:r>
        <w:rPr>
          <w:rStyle w:val="VerbatimChar"/>
        </w:rPr>
        <w:t xml:space="preserve">## NULL</w:t>
      </w:r>
    </w:p>
    <w:p>
      <w:pPr>
        <w:pStyle w:val="SourceCode"/>
      </w:pPr>
      <w:r>
        <w:rPr>
          <w:rStyle w:val="VerbatimChar"/>
        </w:rPr>
        <w:t xml:space="preserve">## Warning: Unknown or uninitialised column: 'Days_Fit'.</w:t>
      </w:r>
    </w:p>
    <w:p>
      <w:pPr>
        <w:pStyle w:val="SourceCode"/>
      </w:pPr>
      <w:r>
        <w:rPr>
          <w:rStyle w:val="VerbatimChar"/>
        </w:rPr>
        <w:t xml:space="preserve">## NULL</w:t>
      </w:r>
    </w:p>
    <w:p>
      <w:pPr>
        <w:pStyle w:val="Heading1"/>
      </w:pPr>
      <w:bookmarkStart w:id="29" w:name="covid-19-case-projections-for"/>
      <w:r>
        <w:t xml:space="preserve">Covid-19 Case Projections for</w:t>
      </w:r>
      <w:bookmarkEnd w:id="29"/>
    </w:p>
    <w:p>
      <w:pPr>
        <w:pStyle w:val="SourceCode"/>
      </w:pPr>
      <w:r>
        <w:rPr>
          <w:rStyle w:val="VerbatimChar"/>
        </w:rPr>
        <w:t xml:space="preserve">## NULL</w:t>
      </w:r>
    </w:p>
    <w:p>
      <w:pPr>
        <w:pStyle w:val="Heading4"/>
      </w:pPr>
      <w:bookmarkStart w:id="30" w:name="overview"/>
      <w:r>
        <w:t xml:space="preserve">Overview</w:t>
      </w:r>
      <w:bookmarkEnd w:id="30"/>
    </w:p>
    <w:p>
      <w:pPr>
        <w:pStyle w:val="FirstParagraph"/>
      </w:pPr>
      <w:r>
        <w:t xml:space="preserve">The Covid-19 Statistics, Policy and Epidemiology Collective (</w:t>
      </w:r>
      <w:r>
        <w:rPr>
          <w:b/>
        </w:rPr>
        <w:t xml:space="preserve">C-SPEC</w:t>
      </w:r>
      <w:r>
        <w:t xml:space="preserve">) developed a transmission model to project Covid-19 cases in</w:t>
      </w:r>
    </w:p>
    <w:p>
      <w:pPr>
        <w:pStyle w:val="SourceCode"/>
      </w:pPr>
      <w:r>
        <w:rPr>
          <w:rStyle w:val="VerbatimChar"/>
        </w:rPr>
        <w:t xml:space="preserve">## NULL</w:t>
      </w:r>
    </w:p>
    <w:p>
      <w:pPr>
        <w:pStyle w:val="FirstParagraph"/>
      </w:pPr>
      <w:r>
        <w:t xml:space="preserve">. Using data available on</w:t>
      </w:r>
    </w:p>
    <w:p>
      <w:pPr>
        <w:pStyle w:val="SourceCode"/>
      </w:pPr>
      <w:r>
        <w:rPr>
          <w:rStyle w:val="VerbatimChar"/>
        </w:rPr>
        <w:t xml:space="preserve">## NULL</w:t>
      </w:r>
    </w:p>
    <w:p>
      <w:pPr>
        <w:pStyle w:val="FirstParagraph"/>
      </w:pPr>
      <w:r>
        <w:t xml:space="preserve">, we produced the following estimates for daily and cumulative case counts in</w:t>
      </w:r>
    </w:p>
    <w:p>
      <w:pPr>
        <w:pStyle w:val="SourceCode"/>
      </w:pPr>
      <w:r>
        <w:rPr>
          <w:rStyle w:val="VerbatimChar"/>
        </w:rPr>
        <w:t xml:space="preserve">## NULL</w:t>
      </w:r>
    </w:p>
    <w:p>
      <w:pPr>
        <w:pStyle w:val="FirstParagraph"/>
      </w:pPr>
      <w:r>
        <w:t xml:space="preserve">under various scenarios.</w:t>
      </w:r>
    </w:p>
    <w:p>
      <w:pPr>
        <w:pStyle w:val="Heading2"/>
      </w:pPr>
      <w:bookmarkStart w:id="31" w:name="daily-covid-19-case-counts"/>
      <w:r>
        <w:t xml:space="preserve">Daily Covid-19 Case Counts</w:t>
      </w:r>
      <w:bookmarkEnd w:id="31"/>
    </w:p>
    <w:p>
      <w:pPr>
        <w:pStyle w:val="FirstParagraph"/>
      </w:pPr>
      <w:r>
        <w:t xml:space="preserve">Projected daily case counts for</w:t>
      </w:r>
    </w:p>
    <w:p>
      <w:pPr>
        <w:pStyle w:val="SourceCode"/>
      </w:pPr>
      <w:r>
        <w:rPr>
          <w:rStyle w:val="VerbatimChar"/>
        </w:rPr>
        <w:t xml:space="preserve">## NULL</w:t>
      </w:r>
    </w:p>
    <w:p>
      <w:pPr>
        <w:pStyle w:val="FirstParagraph"/>
      </w:pPr>
      <w:r>
        <w:t xml:space="preserve">, with an R0 of</w:t>
      </w:r>
    </w:p>
    <w:p>
      <w:pPr>
        <w:pStyle w:val="SourceCode"/>
      </w:pPr>
      <w:r>
        <w:rPr>
          <w:rStyle w:val="VerbatimChar"/>
        </w:rPr>
        <w:t xml:space="preserve">## [1] 2.2</w:t>
      </w:r>
    </w:p>
    <w:p>
      <w:pPr>
        <w:pStyle w:val="FirstParagraph"/>
      </w:pPr>
      <w:r>
        <w:t xml:space="preserve">and without social distancing (see below,</w:t>
      </w:r>
      <w:r>
        <w:t xml:space="preserve"> </w:t>
      </w:r>
      <w:r>
        <w:rPr>
          <w:b/>
        </w:rPr>
        <w:t xml:space="preserve">Model Fitting</w:t>
      </w:r>
      <w:r>
        <w:t xml:space="preserve">)</w:t>
      </w:r>
    </w:p>
    <w:p>
      <w:pPr>
        <w:pStyle w:val="Heading4"/>
      </w:pPr>
      <w:bookmarkStart w:id="32" w:name="Xdce2f1197b7bf83e2e30653f9b0de6c06caf6ae"/>
      <w:r>
        <w:t xml:space="preserve">Daily Covid-19 Case Counts,</w:t>
      </w:r>
      <w:r>
        <w:t xml:space="preserve"> </w:t>
      </w:r>
      <w:r>
        <w:rPr>
          <w:b/>
        </w:rPr>
        <w:t xml:space="preserve">WITHOUT</w:t>
      </w:r>
      <w:r>
        <w:t xml:space="preserve"> </w:t>
      </w:r>
      <w:r>
        <w:t xml:space="preserve">social distancing</w:t>
      </w:r>
      <w:bookmarkEnd w:id="32"/>
    </w:p>
    <w:p>
      <w:pPr>
        <w:pStyle w:val="CaptionedFigure"/>
      </w:pPr>
      <w:r>
        <w:t xml:space="preserve">Testing Image Link</w:t>
      </w:r>
    </w:p>
    <w:p>
      <w:pPr>
        <w:pStyle w:val="ImageCaption"/>
      </w:pPr>
      <w:r>
        <w:t xml:space="preserve">Testing Image Link</w:t>
      </w:r>
    </w:p>
    <w:p>
      <w:pPr>
        <w:pStyle w:val="Heading4"/>
      </w:pPr>
      <w:bookmarkStart w:id="33" w:name="Xaec733af56957c0b9512708e8b02474b5706c9b"/>
      <w:r>
        <w:t xml:space="preserve">Daily Covid-19 Case Counts,</w:t>
      </w:r>
      <w:r>
        <w:t xml:space="preserve"> </w:t>
      </w:r>
      <w:r>
        <w:rPr>
          <w:b/>
        </w:rPr>
        <w:t xml:space="preserve">WITH</w:t>
      </w:r>
      <w:r>
        <w:t xml:space="preserve"> </w:t>
      </w:r>
      <w:r>
        <w:t xml:space="preserve">social distancing</w:t>
      </w:r>
      <w:bookmarkEnd w:id="33"/>
    </w:p>
    <w:p>
      <w:pPr>
        <w:pStyle w:val="CaptionedFigure"/>
      </w:pPr>
      <w:r>
        <w:t xml:space="preserve">Placeholder Cat Meme</w:t>
      </w:r>
    </w:p>
    <w:p>
      <w:pPr>
        <w:pStyle w:val="ImageCaption"/>
      </w:pPr>
      <w:r>
        <w:t xml:space="preserve">Placeholder Cat Meme</w:t>
      </w:r>
    </w:p>
    <w:p>
      <w:pPr>
        <w:pStyle w:val="Heading2"/>
      </w:pPr>
      <w:bookmarkStart w:id="34" w:name="cumulative-covid-19-infections"/>
      <w:r>
        <w:t xml:space="preserve">Cumulative Covid-19 Infections</w:t>
      </w:r>
      <w:bookmarkEnd w:id="34"/>
    </w:p>
    <w:p>
      <w:pPr>
        <w:pStyle w:val="FirstParagraph"/>
      </w:pPr>
      <w:r>
        <w:t xml:space="preserve">Here are six scenarios for cumulative case projections over the next 60 days. Scenarios show possibilities for percentage of Covid-19 cases detected in</w:t>
      </w:r>
    </w:p>
    <w:p>
      <w:pPr>
        <w:pStyle w:val="SourceCode"/>
      </w:pPr>
      <w:r>
        <w:rPr>
          <w:rStyle w:val="VerbatimChar"/>
        </w:rPr>
        <w:t xml:space="preserve">## NULL</w:t>
      </w:r>
    </w:p>
    <w:p>
      <w:pPr>
        <w:pStyle w:val="FirstParagraph"/>
      </w:pPr>
      <w:r>
        <w:t xml:space="preserve">(5%, 15% or 2% of total cases detected), each considering two percentages of asymptomatic cases (25% and 50%).</w:t>
      </w:r>
    </w:p>
    <w:p>
      <w:pPr>
        <w:pStyle w:val="Heading4"/>
      </w:pPr>
      <w:bookmarkStart w:id="35" w:name="Xd95069ffbf90599c16f4fc2d4a88fc45ac5a34a"/>
      <w:r>
        <w:t xml:space="preserve">Cumulative Covid-19 Case Counts,</w:t>
      </w:r>
      <w:r>
        <w:t xml:space="preserve"> </w:t>
      </w:r>
      <w:r>
        <w:rPr>
          <w:b/>
        </w:rPr>
        <w:t xml:space="preserve">WITHOUT</w:t>
      </w:r>
      <w:r>
        <w:t xml:space="preserve"> </w:t>
      </w:r>
      <w:r>
        <w:t xml:space="preserve">social distancing</w:t>
      </w:r>
      <w:bookmarkEnd w:id="35"/>
    </w:p>
    <w:p>
      <w:pPr>
        <w:pStyle w:val="CaptionedFigure"/>
      </w:pPr>
      <w:r>
        <w:t xml:space="preserve">Replace Cat with Title of Plot</w:t>
      </w:r>
    </w:p>
    <w:p>
      <w:pPr>
        <w:pStyle w:val="ImageCaption"/>
      </w:pPr>
      <w:r>
        <w:t xml:space="preserve">Replace Cat with Title of Plot</w:t>
      </w:r>
    </w:p>
    <w:p>
      <w:pPr>
        <w:pStyle w:val="Heading4"/>
      </w:pPr>
      <w:bookmarkStart w:id="36" w:name="Xbfb6df56ee9e2dc3ddf29c55610052014156fbb"/>
      <w:r>
        <w:t xml:space="preserve">Cumulative Covid-19 Case Counts,</w:t>
      </w:r>
      <w:r>
        <w:t xml:space="preserve"> </w:t>
      </w:r>
      <w:r>
        <w:rPr>
          <w:b/>
        </w:rPr>
        <w:t xml:space="preserve">WITH</w:t>
      </w:r>
      <w:r>
        <w:t xml:space="preserve"> </w:t>
      </w:r>
      <w:r>
        <w:t xml:space="preserve">social distancing</w:t>
      </w:r>
      <w:bookmarkEnd w:id="36"/>
    </w:p>
    <w:p>
      <w:pPr>
        <w:pStyle w:val="CaptionedFigure"/>
      </w:pPr>
      <w:r>
        <w:t xml:space="preserve">Additional Placeholder Cat</w:t>
      </w:r>
    </w:p>
    <w:p>
      <w:pPr>
        <w:pStyle w:val="ImageCaption"/>
      </w:pPr>
      <w:r>
        <w:t xml:space="preserve">Additional Placeholder Cat</w:t>
      </w:r>
    </w:p>
    <w:p>
      <w:pPr>
        <w:pStyle w:val="Heading2"/>
      </w:pPr>
      <w:bookmarkStart w:id="37" w:name="interpretation"/>
      <w:r>
        <w:t xml:space="preserve">Interpretation</w:t>
      </w:r>
      <w:bookmarkEnd w:id="37"/>
    </w:p>
    <w:p>
      <w:pPr>
        <w:pStyle w:val="FirstParagraph"/>
      </w:pPr>
      <w:r>
        <w:t xml:space="preserve">These figures reflect the current state of cases reported to</w:t>
      </w:r>
    </w:p>
    <w:p>
      <w:pPr>
        <w:pStyle w:val="SourceCode"/>
      </w:pPr>
      <w:r>
        <w:rPr>
          <w:rStyle w:val="VerbatimChar"/>
        </w:rPr>
        <w:t xml:space="preserve">## NULL</w:t>
      </w:r>
    </w:p>
    <w:p>
      <w:pPr>
        <w:pStyle w:val="FirstParagraph"/>
      </w:pPr>
      <w:r>
        <w:t xml:space="preserve">. Please keep in mind that these cases were likely infected around 14 days before becoming symptomatic. Therefore, cases reported to date were likely infected before stringent social distancing measures were established. With continued social distancing, the rate of infection (see below,</w:t>
      </w:r>
      <w:r>
        <w:t xml:space="preserve"> </w:t>
      </w:r>
      <w:r>
        <w:rPr>
          <w:b/>
        </w:rPr>
        <w:t xml:space="preserve">Model Fitting</w:t>
      </w:r>
      <w:r>
        <w:t xml:space="preserve">) will likely decrease, and projected infections will likely decrease.</w:t>
      </w:r>
    </w:p>
    <w:p>
      <w:pPr>
        <w:pStyle w:val="TextBody"/>
      </w:pPr>
      <w:r>
        <w:t xml:space="preserve">Maintaining social distancing at this stage is crucial to preserving health care capacity, in terms of facilities, equipment, supplies, and workforce. Slowing the rate of infection will alleviate pressure on the daily operations of health care facilities and personnel, in addition to saving lives.</w:t>
      </w:r>
    </w:p>
    <w:p>
      <w:pPr>
        <w:pStyle w:val="Heading2"/>
      </w:pPr>
      <w:bookmarkStart w:id="38" w:name="outlook"/>
      <w:r>
        <w:t xml:space="preserve">Outlook</w:t>
      </w:r>
      <w:bookmarkEnd w:id="38"/>
    </w:p>
    <w:p>
      <w:pPr>
        <w:pStyle w:val="FirstParagraph"/>
      </w:pPr>
      <w:r>
        <w:t xml:space="preserve">If social distancing decreases the rate of infection by 10% over the next two weeks, daily case counts are projected to improve:</w:t>
      </w:r>
    </w:p>
    <w:p>
      <w:pPr>
        <w:pStyle w:val="TextBody"/>
      </w:pPr>
      <w:r>
        <w:t xml:space="preserve">If social distancing decreases the rate of infection by 20% over the next two weeks, daily case counts are projected to further improve:</w:t>
      </w:r>
    </w:p>
    <w:p>
      <w:pPr>
        <w:pStyle w:val="Heading2"/>
      </w:pPr>
      <w:bookmarkStart w:id="39" w:name="model-fitting"/>
      <w:r>
        <w:t xml:space="preserve">Model Fitting</w:t>
      </w:r>
      <w:bookmarkEnd w:id="39"/>
    </w:p>
    <w:p>
      <w:pPr>
        <w:pStyle w:val="FirstParagraph"/>
      </w:pPr>
      <w:r>
        <w:t xml:space="preserve">We fitted a dynamic transmission model to data received by</w:t>
      </w:r>
    </w:p>
    <w:p>
      <w:pPr>
        <w:pStyle w:val="SourceCode"/>
      </w:pPr>
      <w:r>
        <w:rPr>
          <w:rStyle w:val="VerbatimChar"/>
        </w:rPr>
        <w:t xml:space="preserve">## NULL</w:t>
      </w:r>
    </w:p>
    <w:p>
      <w:pPr>
        <w:pStyle w:val="FirstParagraph"/>
      </w:pPr>
      <w:r>
        <w:t xml:space="preserve">on</w:t>
      </w:r>
    </w:p>
    <w:p>
      <w:pPr>
        <w:pStyle w:val="SourceCode"/>
      </w:pPr>
      <w:r>
        <w:rPr>
          <w:rStyle w:val="VerbatimChar"/>
        </w:rPr>
        <w:t xml:space="preserve">## NULL</w:t>
      </w:r>
    </w:p>
    <w:p>
      <w:pPr>
        <w:pStyle w:val="FirstParagraph"/>
      </w:pPr>
      <w:r>
        <w:t xml:space="preserve">. The estimated rate of infection, based on the</w:t>
      </w:r>
    </w:p>
    <w:p>
      <w:pPr>
        <w:pStyle w:val="SourceCode"/>
      </w:pPr>
      <w:r>
        <w:rPr>
          <w:rStyle w:val="VerbatimChar"/>
        </w:rPr>
        <w:t xml:space="preserve">## NULL</w:t>
      </w:r>
    </w:p>
    <w:p>
      <w:pPr>
        <w:pStyle w:val="FirstParagraph"/>
      </w:pPr>
      <w:r>
        <w:t xml:space="preserve">most recent days of data collection, is</w:t>
      </w:r>
    </w:p>
    <w:p>
      <w:pPr>
        <w:pStyle w:val="SourceCode"/>
      </w:pPr>
      <w:r>
        <w:rPr>
          <w:rStyle w:val="VerbatimChar"/>
        </w:rPr>
        <w:t xml:space="preserve">## [1] 2.2</w:t>
      </w:r>
    </w:p>
    <w:p>
      <w:pPr>
        <w:pStyle w:val="FirstParagraph"/>
      </w:pPr>
      <w:r>
        <w:t xml:space="preserve">.</w:t>
      </w:r>
    </w:p>
    <w:p>
      <w:pPr>
        <w:pStyle w:val="CaptionedFigure"/>
      </w:pPr>
      <w:r>
        <w:t xml:space="preserve">images to be replaced with fits</w:t>
      </w:r>
    </w:p>
    <w:p>
      <w:pPr>
        <w:pStyle w:val="ImageCaption"/>
      </w:pPr>
      <w:r>
        <w:t xml:space="preserve">images to be replaced with fits</w:t>
      </w:r>
    </w:p>
    <w:p>
      <w:pPr>
        <w:pStyle w:val="Heading4"/>
      </w:pPr>
      <w:bookmarkStart w:id="40" w:name="changing-images-to-plots"/>
      <w:r>
        <w:t xml:space="preserve">changing images to plots</w:t>
      </w:r>
      <w:bookmarkEnd w:id="40"/>
    </w:p>
    <w:p>
      <w:pPr>
        <w:pStyle w:val="Heading2"/>
      </w:pPr>
      <w:bookmarkStart w:id="41" w:name="including-plots"/>
      <w:r>
        <w:t xml:space="preserve">Including Plots</w:t>
      </w:r>
      <w:bookmarkEnd w:id="41"/>
    </w:p>
    <w:p>
      <w:pPr>
        <w:pStyle w:val="FirstParagraph"/>
      </w:pPr>
      <w:r>
        <w:t xml:space="preserve">######You can also embed plots, for example:</w:t>
      </w:r>
    </w:p>
    <w:p>
      <w:pPr>
        <w:pStyle w:val="TextBody"/>
      </w:pPr>
      <w:r>
        <w:t xml:space="preserve">######</w:t>
      </w:r>
      <w:r>
        <w:rPr>
          <w:rStyle w:val="VerbatimChar"/>
        </w:rPr>
        <w:t xml:space="preserve">{r pressure, echo=FALSE} ######plot(pressure) ######</w:t>
      </w:r>
    </w:p>
    <w:p>
      <w:pPr>
        <w:pStyle w:val="TextBody"/>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LibreOffice/6.2.3.2$MacOSX_X86_64 LibreOffice_project/aecc05fe267cc68dde00352a451aa867b3b546ac</Application>
  <Pages>13</Pages>
  <Words>482</Words>
  <Characters>2654</Characters>
  <CharactersWithSpaces>3067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Epi Model</dc:title>
  <dc:creator>C-SPEC</dc:creator>
  <cp:keywords/>
  <dcterms:created xsi:type="dcterms:W3CDTF">2020-03-28T19:06:45Z</dcterms:created>
  <dcterms:modified xsi:type="dcterms:W3CDTF">2020-03-28T19:06:45Z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 2020</vt:lpwstr>
  </property>
  <property fmtid="{D5CDD505-2E9C-101B-9397-08002B2CF9AE}" pid="3" name="output">
    <vt:lpwstr/>
  </property>
</Properties>
</file>