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w:r>
        <w:rPr>
          <w:i/>
          <w:iCs/>
        </w:rPr>
        <w:t xml:space="preserve">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99"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and with an independent audit of the manuscript against the released records. No quantity reported</w:t>
      </w:r>
      <w:r>
        <w:t xml:space="preserve"> </w:t>
      </w:r>
      <w:r>
        <w:t xml:space="preserve">here was produced by a language model: every number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The Acknowledgments name the</w:t>
      </w:r>
      <w:r>
        <w:t xml:space="preserve"> </w:t>
      </w:r>
      <w:r>
        <w:t xml:space="preserve">tools.</w:t>
      </w:r>
    </w:p>
    <w:bookmarkEnd w:id="80"/>
    <w:bookmarkEnd w:id="81"/>
    <w:bookmarkStart w:id="92"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ranker spectrum is the point here: dense retrievers and a cross-encoder fall for the trap</w:t>
      </w:r>
      <w:r>
        <w:t xml:space="preserve"> </w:t>
      </w:r>
      <w:r>
        <w:t xml:space="preserve">while a listwise reranker escapes it. To test whether the mis-rank extends beyond bag-of-words,</w:t>
      </w:r>
      <w:r>
        <w:t xml:space="preserve"> </w:t>
      </w:r>
      <w:r>
        <w:t xml:space="preserve">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89"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What survives is the negative claim, not the</w:t>
      </w:r>
      <w:r>
        <w:t xml:space="preserve"> </w:t>
      </w:r>
      <w:r>
        <w:t xml:space="preserve">ranking that motivated it.</w:t>
      </w:r>
    </w:p>
    <w:bookmarkEnd w:id="88"/>
    <w:bookmarkEnd w:id="89"/>
    <w:bookmarkStart w:id="90"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0"/>
    <w:bookmarkStart w:id="91"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Three text screens bear on the collapse, over the</w:t>
      </w:r>
      <w:r>
        <w:t xml:space="preserve"> </w:t>
      </w:r>
      <m:oMath>
        <m:r>
          <m:t>480</m:t>
        </m:r>
      </m:oMath>
      <w:r>
        <w:t xml:space="preserve"> </w:t>
      </w:r>
      <w:r>
        <w:t xml:space="preserve">replies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The empty-extraction and explicit-refusal</w:t>
      </w:r>
      <w:r>
        <w:t xml:space="preserve"> </w:t>
      </w:r>
      <w:r>
        <w:t xml:space="preserve">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1"/>
    <w:bookmarkEnd w:id="92"/>
    <w:bookmarkStart w:id="93"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3"/>
    <w:bookmarkStart w:id="98"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4"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82.5</m:t>
        </m:r>
      </m:oMath>
      <w:r>
        <w:t xml:space="preserve"> </w:t>
      </w:r>
      <w:r>
        <w:t xml:space="preserve">to</w:t>
      </w:r>
      <w:r>
        <w:t xml:space="preserve"> </w:t>
      </w:r>
      <m:oMath>
        <m:r>
          <m:t>95.0</m:t>
        </m:r>
      </m:oMath>
      <w:r>
        <w:t xml:space="preserve">, almost all of it from the</w:t>
      </w:r>
      <w:r>
        <w:t xml:space="preserve"> </w:t>
      </w:r>
      <w:r>
        <w:t xml:space="preserve">encoding cell, where the pair’s best is</w:t>
      </w:r>
      <w:r>
        <w:t xml:space="preserve"> </w:t>
      </w:r>
      <m:oMath>
        <m:r>
          <m:t>55</m:t>
        </m:r>
        <m:r>
          <m:rPr>
            <m:sty m:val="p"/>
          </m:rPr>
          <m:t>%</m:t>
        </m:r>
      </m:oMath>
      <w:r>
        <w:t xml:space="preserve"> </w:t>
      </w:r>
      <w:r>
        <w:t xml:space="preserve">while</w:t>
      </w:r>
      <w:r>
        <w:t xml:space="preserve"> </w:t>
      </w:r>
      <m:oMath>
        <m:sSub>
          <m:e>
            <m:r>
              <m:t>W</m:t>
            </m:r>
          </m:e>
          <m:sub>
            <m:r>
              <m:t>1</m:t>
            </m:r>
            <m:r>
              <m:rPr>
                <m:sty m:val="p"/>
              </m:rPr>
              <m:t>+</m:t>
            </m:r>
          </m:sub>
        </m:sSub>
      </m:oMath>
      <w:r>
        <w:t xml:space="preserve"> </w:t>
      </w:r>
      <w:r>
        <w:t xml:space="preserve">reaches</w:t>
      </w:r>
      <w:r>
        <w:t xml:space="preserve"> </w:t>
      </w:r>
      <m:oMath>
        <m:r>
          <m:t>100</m:t>
        </m:r>
        <m:r>
          <m:rPr>
            <m:sty m:val="p"/>
          </m:rPr>
          <m:t>%</m:t>
        </m:r>
      </m:oMath>
      <w:r>
        <w:t xml:space="preserve">, 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2.5 to 95.0, almost all of it from the encoding cell, where the pair’s best is 55\% while W_{1+} reaches 100\%, worth 11.25 points of the four-cell mean against 1.25 from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4"/>
    <w:p>
      <w:pPr>
        <w:pStyle w:val="BodyText"/>
      </w:pPr>
      <w:bookmarkStart w:id="95" w:name="tab:policies"/>
      <w:bookmarkEnd w:id="95"/>
    </w:p>
    <w:bookmarkStart w:id="96"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and is an oracle over the pair, not a router fixed in</w:t>
      </w:r>
      <w:r>
        <w:t xml:space="preserve"> </w:t>
      </w:r>
      <w:r>
        <w:t xml:space="preserve">advance and then evaluated.</w:t>
      </w:r>
    </w:p>
    <w:bookmarkEnd w:id="9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7" w:name="what-follows-for-practice."/>
    <w:p>
      <w:pPr>
        <w:pStyle w:val="Heading4"/>
      </w:pPr>
      <w:r>
        <w:t xml:space="preserve">What follows for practice.</w:t>
      </w:r>
    </w:p>
    <w:p>
      <w:pPr>
        <w:pStyle w:val="FirstParagraph"/>
      </w:pPr>
      <w:r>
        <w:t xml:space="preserve">Four statements survive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read off</w:t>
      </w:r>
      <w:r>
        <w:t xml:space="preserve"> </w:t>
      </w:r>
      <w:r>
        <w:t xml:space="preserve">the test outcomes, and no 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7"/>
    <w:bookmarkEnd w:id="98"/>
    <w:bookmarkEnd w:id="99"/>
    <w:bookmarkStart w:id="114"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2"/>
    <w:bookmarkStart w:id="103"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3"/>
    <w:bookmarkStart w:id="104"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4"/>
    <w:bookmarkStart w:id="113"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5"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5"/>
    <w:bookmarkStart w:id="106"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6"/>
    <w:bookmarkStart w:id="107"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7"/>
    <w:bookmarkStart w:id="108"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8"/>
    <w:bookmarkStart w:id="109"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09"/>
    <w:bookmarkStart w:id="110"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0"/>
    <w:bookmarkStart w:id="111"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1"/>
    <w:bookmarkStart w:id="112"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2"/>
    <w:bookmarkEnd w:id="113"/>
    <w:bookmarkEnd w:id="114"/>
    <w:bookmarkStart w:id="115"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5"/>
    <w:bookmarkStart w:id="116"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6"/>
    <w:bookmarkStart w:id="117"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7"/>
    <w:bookmarkStart w:id="118"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8"/>
    <w:bookmarkStart w:id="119" w:name="informed-consent-statement"/>
    <w:p>
      <w:pPr>
        <w:pStyle w:val="Heading1"/>
      </w:pPr>
      <w:r>
        <w:t xml:space="preserve">Informed Consent Statement</w:t>
      </w:r>
    </w:p>
    <w:p>
      <w:pPr>
        <w:pStyle w:val="FirstParagraph"/>
      </w:pPr>
      <w:r>
        <w:t xml:space="preserve">Not applicable.</w:t>
      </w:r>
    </w:p>
    <w:bookmarkEnd w:id="119"/>
    <w:bookmarkStart w:id="120"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0"/>
    <w:bookmarkStart w:id="121"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consistency and artifact audits,</w:t>
      </w:r>
      <w:r>
        <w:t xml:space="preserve"> </w:t>
      </w:r>
      <w:r>
        <w:t xml:space="preserve">analysis and interpretation, manuscript organization, LaTeX formatting, and an independent audit</w:t>
      </w:r>
      <w:r>
        <w:t xml:space="preserve"> </w:t>
      </w:r>
      <w:r>
        <w:t xml:space="preserve">of the manuscript against the released measurement records. The authors have reviewed and edited</w:t>
      </w:r>
      <w:r>
        <w:t xml:space="preserve"> </w:t>
      </w:r>
      <w:r>
        <w:t xml:space="preserve">the output and take full responsibility for the content of this publication. The work spans many</w:t>
      </w:r>
      <w:r>
        <w:t xml:space="preserve"> </w:t>
      </w:r>
      <w:r>
        <w:t xml:space="preserve">sessions and the assistant version in use was not logged throughout, so we identify the tools by</w:t>
      </w:r>
      <w:r>
        <w:t xml:space="preserve"> </w:t>
      </w:r>
      <w:r>
        <w:t xml:space="preserve">family rather than assert version strings we did not record. Several errors found by the</w:t>
      </w:r>
      <w:r>
        <w:t xml:space="preserve"> </w:t>
      </w:r>
      <w:r>
        <w:t xml:space="preserve">independent audit, including a diagnostic rule that under-reported what it was testing for, are</w:t>
      </w:r>
      <w:r>
        <w:t xml:space="preserve"> </w:t>
      </w:r>
      <w:r>
        <w:t xml:space="preserve">corrected in this version, and each correction was checked by re-running the released scripts. The</w:t>
      </w:r>
      <w:r>
        <w:t xml:space="preserve"> </w:t>
      </w:r>
      <w:r>
        <w:t xml:space="preserve">authors inspected code changes, executed the experiments, verified outputs against frozen</w:t>
      </w:r>
      <w:r>
        <w:t xml:space="preserve"> </w:t>
      </w:r>
      <w:r>
        <w:t xml:space="preserve">manifests and source files, and checked cited sources.</w:t>
      </w:r>
    </w:p>
    <w:bookmarkEnd w:id="121"/>
    <w:bookmarkStart w:id="122" w:name="conflicts-of-interest"/>
    <w:p>
      <w:pPr>
        <w:pStyle w:val="Heading1"/>
      </w:pPr>
      <w:r>
        <w:t xml:space="preserve">Conflicts of Interest</w:t>
      </w:r>
    </w:p>
    <w:p>
      <w:pPr>
        <w:pStyle w:val="FirstParagraph"/>
      </w:pPr>
      <w:r>
        <w:t xml:space="preserve">The authors declare no conflict of interest.</w:t>
      </w:r>
    </w:p>
    <w:bookmarkEnd w:id="122"/>
    <w:bookmarkStart w:id="123"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3"/>
    <w:bookmarkStart w:id="135" w:name="app:proofs"/>
    <w:p>
      <w:pPr>
        <w:pStyle w:val="Heading1"/>
      </w:pPr>
      <w:r>
        <w:t xml:space="preserve">Deferred proofs and technical material</w:t>
      </w:r>
    </w:p>
    <w:bookmarkStart w:id="124"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4"/>
    <w:bookmarkStart w:id="125"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5"/>
    <w:bookmarkStart w:id="126"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6"/>
    <w:bookmarkStart w:id="127"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7"/>
    <w:bookmarkStart w:id="128"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8"/>
    <w:bookmarkStart w:id="129"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9"/>
    <w:bookmarkStart w:id="130"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0"/>
    <w:bookmarkStart w:id="131"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1"/>
    <w:bookmarkStart w:id="133" w:name="relation-to-llm-evaluation-statistics"/>
    <w:p>
      <w:pPr>
        <w:pStyle w:val="Heading2"/>
      </w:pPr>
      <w:r>
        <w:t xml:space="preserve">Relation to LLM-evaluation statistics</w:t>
      </w:r>
    </w:p>
    <w:bookmarkStart w:id="132"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2"/>
    <w:bookmarkEnd w:id="133"/>
    <w:bookmarkStart w:id="134"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4"/>
    <w:bookmarkEnd w:id="135"/>
    <w:bookmarkStart w:id="141" w:name="app:record"/>
    <w:p>
      <w:pPr>
        <w:pStyle w:val="Heading1"/>
      </w:pPr>
      <w:r>
        <w:t xml:space="preserve">Extended experimental record</w:t>
      </w:r>
    </w:p>
    <w:bookmarkStart w:id="140"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6"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6"/>
    <w:bookmarkStart w:id="137"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7"/>
    <w:bookmarkStart w:id="138"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What the record does support is narrower: without that knowledge, forcing the superset</w:t>
      </w:r>
      <w:r>
        <w:t xml:space="preserve"> </w:t>
      </w:r>
      <w:r>
        <w:t xml:space="preserve">is verified harmful, and supplying it requires the coordinate structure the partial order</w:t>
      </w:r>
      <w:r>
        <w:t xml:space="preserve"> </w:t>
      </w:r>
      <w:r>
        <w:t xml:space="preserve">formalizes.</w:t>
      </w:r>
    </w:p>
    <w:bookmarkEnd w:id="138"/>
    <w:bookmarkStart w:id="139"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39"/>
    <w:bookmarkEnd w:id="140"/>
    <w:bookmarkEnd w:id="141"/>
    <w:bookmarkStart w:id="145"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3"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2"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2"/>
    <w:p>
      <w:pPr>
        <w:pStyle w:val="BodyText"/>
      </w:pPr>
      <w:r>
        <w:t xml:space="preserve">Three screens follow and one thing is withheld.</w:t>
      </w:r>
      <w:r>
        <w:t xml:space="preserve"> </w:t>
      </w:r>
      <w:r>
        <w:rPr>
          <w:i/>
          <w:iCs/>
        </w:rPr>
        <w:t xml:space="preserve">The packaging screens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What is withheld is the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3"/>
    <w:bookmarkStart w:id="144"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4"/>
    <w:bookmarkEnd w:id="145"/>
    <w:bookmarkStart w:id="29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6"/>
    <w:bookmarkStart w:id="14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7"/>
    <w:bookmarkStart w:id="14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8"/>
    <w:bookmarkStart w:id="290"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89" w:name="refs"/>
    <w:bookmarkStart w:id="150"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9">
        <w:r>
          <w:rPr>
            <w:rStyle w:val="Hyperlink"/>
          </w:rPr>
          <w:t xml:space="preserve">https://arxiv.org/abs/2512.23617</w:t>
        </w:r>
      </w:hyperlink>
      <w:r>
        <w:t xml:space="preserve">.</w:t>
      </w:r>
    </w:p>
    <w:bookmarkEnd w:id="150"/>
    <w:bookmarkStart w:id="152"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1">
        <w:r>
          <w:rPr>
            <w:rStyle w:val="Hyperlink"/>
          </w:rPr>
          <w:t xml:space="preserve">https://doi.org/10.5281/zenodo.20800175</w:t>
        </w:r>
      </w:hyperlink>
      <w:r>
        <w:t xml:space="preserve">.</w:t>
      </w:r>
    </w:p>
    <w:bookmarkEnd w:id="152"/>
    <w:bookmarkStart w:id="154"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3">
        <w:r>
          <w:rPr>
            <w:rStyle w:val="Hyperlink"/>
          </w:rPr>
          <w:t xml:space="preserve">https://doi.org/10.5281/zenodo.20800031</w:t>
        </w:r>
      </w:hyperlink>
      <w:r>
        <w:t xml:space="preserve">.</w:t>
      </w:r>
    </w:p>
    <w:bookmarkEnd w:id="154"/>
    <w:bookmarkStart w:id="156"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5">
        <w:r>
          <w:rPr>
            <w:rStyle w:val="Hyperlink"/>
          </w:rPr>
          <w:t xml:space="preserve">https://doi.org/10.5281/zenodo.20800209</w:t>
        </w:r>
      </w:hyperlink>
      <w:r>
        <w:t xml:space="preserve">.</w:t>
      </w:r>
    </w:p>
    <w:bookmarkEnd w:id="156"/>
    <w:bookmarkStart w:id="157"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7"/>
    <w:bookmarkStart w:id="159"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8">
        <w:r>
          <w:rPr>
            <w:rStyle w:val="Hyperlink"/>
          </w:rPr>
          <w:t xml:space="preserve">https://doi.org/10.1109/ISIT.2014.6875280</w:t>
        </w:r>
      </w:hyperlink>
      <w:r>
        <w:t xml:space="preserve">.</w:t>
      </w:r>
    </w:p>
    <w:bookmarkEnd w:id="159"/>
    <w:bookmarkStart w:id="161"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0">
        <w:r>
          <w:rPr>
            <w:rStyle w:val="Hyperlink"/>
          </w:rPr>
          <w:t xml:space="preserve">https://doi.org/10.1214/aoms/1177729032</w:t>
        </w:r>
      </w:hyperlink>
      <w:r>
        <w:t xml:space="preserve">.</w:t>
      </w:r>
    </w:p>
    <w:bookmarkEnd w:id="161"/>
    <w:bookmarkStart w:id="162"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2"/>
    <w:bookmarkStart w:id="164"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3">
        <w:r>
          <w:rPr>
            <w:rStyle w:val="Hyperlink"/>
          </w:rPr>
          <w:t xml:space="preserve">https://arxiv.org/abs/2503.01747</w:t>
        </w:r>
      </w:hyperlink>
      <w:r>
        <w:t xml:space="preserve">.</w:t>
      </w:r>
    </w:p>
    <w:bookmarkEnd w:id="164"/>
    <w:bookmarkStart w:id="166"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5">
        <w:r>
          <w:rPr>
            <w:rStyle w:val="Hyperlink"/>
          </w:rPr>
          <w:t xml:space="preserve">https://arxiv.org/abs/2411.01533</w:t>
        </w:r>
      </w:hyperlink>
      <w:r>
        <w:t xml:space="preserve">.</w:t>
      </w:r>
    </w:p>
    <w:bookmarkEnd w:id="166"/>
    <w:bookmarkStart w:id="168"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7">
        <w:r>
          <w:rPr>
            <w:rStyle w:val="Hyperlink"/>
          </w:rPr>
          <w:t xml:space="preserve">https://doi.org/10.1145/290941.291025</w:t>
        </w:r>
      </w:hyperlink>
      <w:r>
        <w:t xml:space="preserve">.</w:t>
      </w:r>
    </w:p>
    <w:bookmarkEnd w:id="168"/>
    <w:bookmarkStart w:id="170"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69">
        <w:r>
          <w:rPr>
            <w:rStyle w:val="Hyperlink"/>
          </w:rPr>
          <w:t xml:space="preserve">https://arxiv.org/abs/2511.17908</w:t>
        </w:r>
      </w:hyperlink>
      <w:r>
        <w:t xml:space="preserve">.</w:t>
      </w:r>
    </w:p>
    <w:bookmarkEnd w:id="170"/>
    <w:bookmarkStart w:id="17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1">
        <w:r>
          <w:rPr>
            <w:rStyle w:val="Hyperlink"/>
          </w:rPr>
          <w:t xml:space="preserve">https://arxiv.org/abs/2507.03279</w:t>
        </w:r>
      </w:hyperlink>
      <w:r>
        <w:t xml:space="preserve">.</w:t>
      </w:r>
    </w:p>
    <w:bookmarkEnd w:id="172"/>
    <w:bookmarkStart w:id="174"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3">
        <w:r>
          <w:rPr>
            <w:rStyle w:val="Hyperlink"/>
          </w:rPr>
          <w:t xml:space="preserve">https://arxiv.org/abs/2601.16478</w:t>
        </w:r>
      </w:hyperlink>
      <w:r>
        <w:t xml:space="preserve">.</w:t>
      </w:r>
    </w:p>
    <w:bookmarkEnd w:id="174"/>
    <w:bookmarkStart w:id="176"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5">
        <w:r>
          <w:rPr>
            <w:rStyle w:val="Hyperlink"/>
          </w:rPr>
          <w:t xml:space="preserve">https://arxiv.org/abs/2508.21184</w:t>
        </w:r>
      </w:hyperlink>
      <w:r>
        <w:t xml:space="preserve">.</w:t>
      </w:r>
    </w:p>
    <w:bookmarkEnd w:id="176"/>
    <w:bookmarkStart w:id="178"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7">
        <w:r>
          <w:rPr>
            <w:rStyle w:val="Hyperlink"/>
          </w:rPr>
          <w:t xml:space="preserve">https://doi.org/10.1093/biomet/26.4.404</w:t>
        </w:r>
      </w:hyperlink>
      <w:r>
        <w:t xml:space="preserve">.</w:t>
      </w:r>
    </w:p>
    <w:bookmarkEnd w:id="178"/>
    <w:bookmarkStart w:id="180"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79">
        <w:r>
          <w:rPr>
            <w:rStyle w:val="Hyperlink"/>
          </w:rPr>
          <w:t xml:space="preserve">https://arxiv.org/abs/2401.14887</w:t>
        </w:r>
      </w:hyperlink>
      <w:r>
        <w:t xml:space="preserve">.</w:t>
      </w:r>
    </w:p>
    <w:bookmarkEnd w:id="180"/>
    <w:bookmarkStart w:id="182"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1">
        <w:r>
          <w:rPr>
            <w:rStyle w:val="Hyperlink"/>
          </w:rPr>
          <w:t xml:space="preserve">https://arxiv.org/abs/2503.01478</w:t>
        </w:r>
      </w:hyperlink>
      <w:r>
        <w:t xml:space="preserve">.</w:t>
      </w:r>
    </w:p>
    <w:bookmarkEnd w:id="182"/>
    <w:bookmarkStart w:id="184"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3">
        <w:r>
          <w:rPr>
            <w:rStyle w:val="Hyperlink"/>
          </w:rPr>
          <w:t xml:space="preserve">http://www.vldb.org/pvldb/vol6/p37-dong.pdf</w:t>
        </w:r>
      </w:hyperlink>
      <w:r>
        <w:t xml:space="preserve">.</w:t>
      </w:r>
    </w:p>
    <w:bookmarkEnd w:id="184"/>
    <w:bookmarkStart w:id="186"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5">
        <w:r>
          <w:rPr>
            <w:rStyle w:val="Hyperlink"/>
          </w:rPr>
          <w:t xml:space="preserve">https://arxiv.org/abs/2510.05381</w:t>
        </w:r>
      </w:hyperlink>
      <w:r>
        <w:t xml:space="preserve">.</w:t>
      </w:r>
    </w:p>
    <w:bookmarkEnd w:id="186"/>
    <w:bookmarkStart w:id="188"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7">
        <w:r>
          <w:rPr>
            <w:rStyle w:val="Hyperlink"/>
          </w:rPr>
          <w:t xml:space="preserve">https://doi.org/10.1214/aoms/1177728174</w:t>
        </w:r>
      </w:hyperlink>
      <w:r>
        <w:t xml:space="preserve">.</w:t>
      </w:r>
    </w:p>
    <w:bookmarkEnd w:id="188"/>
    <w:bookmarkStart w:id="189"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89"/>
    <w:bookmarkStart w:id="191"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0">
        <w:r>
          <w:rPr>
            <w:rStyle w:val="Hyperlink"/>
          </w:rPr>
          <w:t xml:space="preserve">https://arxiv.org/abs/2601.11273</w:t>
        </w:r>
      </w:hyperlink>
      <w:r>
        <w:t xml:space="preserve">.</w:t>
      </w:r>
    </w:p>
    <w:bookmarkEnd w:id="191"/>
    <w:bookmarkStart w:id="193"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2">
        <w:r>
          <w:rPr>
            <w:rStyle w:val="Hyperlink"/>
          </w:rPr>
          <w:t xml:space="preserve">https://arxiv.org/abs/2503.05491</w:t>
        </w:r>
      </w:hyperlink>
      <w:r>
        <w:t xml:space="preserve">.</w:t>
      </w:r>
    </w:p>
    <w:bookmarkEnd w:id="193"/>
    <w:bookmarkStart w:id="195"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4">
        <w:r>
          <w:rPr>
            <w:rStyle w:val="Hyperlink"/>
          </w:rPr>
          <w:t xml:space="preserve">https://arxiv.org/abs/2608.26762</w:t>
        </w:r>
      </w:hyperlink>
      <w:r>
        <w:t xml:space="preserve">.</w:t>
      </w:r>
    </w:p>
    <w:bookmarkEnd w:id="195"/>
    <w:bookmarkStart w:id="19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6">
        <w:r>
          <w:rPr>
            <w:rStyle w:val="Hyperlink"/>
          </w:rPr>
          <w:t xml:space="preserve">https://doi.org/10.1007/s10791-008-9045-0</w:t>
        </w:r>
      </w:hyperlink>
      <w:r>
        <w:t xml:space="preserve">.</w:t>
      </w:r>
    </w:p>
    <w:bookmarkEnd w:id="197"/>
    <w:bookmarkStart w:id="19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8">
        <w:r>
          <w:rPr>
            <w:rStyle w:val="Hyperlink"/>
          </w:rPr>
          <w:t xml:space="preserve">https://arxiv.org/abs/2410.20247</w:t>
        </w:r>
      </w:hyperlink>
      <w:r>
        <w:t xml:space="preserve">.</w:t>
      </w:r>
    </w:p>
    <w:bookmarkEnd w:id="199"/>
    <w:bookmarkStart w:id="201"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0">
        <w:r>
          <w:rPr>
            <w:rStyle w:val="Hyperlink"/>
          </w:rPr>
          <w:t xml:space="preserve">https://arxiv.org/abs/2606.20047</w:t>
        </w:r>
      </w:hyperlink>
      <w:r>
        <w:t xml:space="preserve">.</w:t>
      </w:r>
    </w:p>
    <w:bookmarkEnd w:id="201"/>
    <w:bookmarkStart w:id="203"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2">
        <w:r>
          <w:rPr>
            <w:rStyle w:val="Hyperlink"/>
          </w:rPr>
          <w:t xml:space="preserve">https://aclanthology.org/2026.findings-acl.583/</w:t>
        </w:r>
      </w:hyperlink>
      <w:r>
        <w:t xml:space="preserve">.</w:t>
      </w:r>
    </w:p>
    <w:bookmarkEnd w:id="203"/>
    <w:bookmarkStart w:id="205"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4">
        <w:r>
          <w:rPr>
            <w:rStyle w:val="Hyperlink"/>
          </w:rPr>
          <w:t xml:space="preserve">https://arxiv.org/abs/2002.08909</w:t>
        </w:r>
      </w:hyperlink>
      <w:r>
        <w:t xml:space="preserve">.</w:t>
      </w:r>
    </w:p>
    <w:bookmarkEnd w:id="205"/>
    <w:bookmarkStart w:id="207"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6">
        <w:r>
          <w:rPr>
            <w:rStyle w:val="Hyperlink"/>
          </w:rPr>
          <w:t xml:space="preserve">https://arxiv.org/abs/2412.17031</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8">
        <w:r>
          <w:rPr>
            <w:rStyle w:val="Hyperlink"/>
          </w:rPr>
          <w:t xml:space="preserve">https://aclanthology.org/2025.fever-1.2/</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4">
        <w:r>
          <w:rPr>
            <w:rStyle w:val="Hyperlink"/>
          </w:rPr>
          <w:t xml:space="preserve">https://doi.org/10.1016/j.econlet.2024.112146</w:t>
        </w:r>
      </w:hyperlink>
      <w:r>
        <w:t xml:space="preserve">.</w:t>
      </w:r>
    </w:p>
    <w:bookmarkEnd w:id="225"/>
    <w:bookmarkStart w:id="227"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6">
        <w:r>
          <w:rPr>
            <w:rStyle w:val="Hyperlink"/>
          </w:rPr>
          <w:t xml:space="preserve">https://doi.org/10.1145/3397271.3401075</w:t>
        </w:r>
      </w:hyperlink>
      <w:r>
        <w:t xml:space="preserve">.</w:t>
      </w:r>
    </w:p>
    <w:bookmarkEnd w:id="227"/>
    <w:bookmarkStart w:id="22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8">
        <w:r>
          <w:rPr>
            <w:rStyle w:val="Hyperlink"/>
          </w:rPr>
          <w:t xml:space="preserve">https://doi.org/10.1214/aoms/1177700372</w:t>
        </w:r>
      </w:hyperlink>
      <w:r>
        <w:t xml:space="preserve">.</w:t>
      </w:r>
    </w:p>
    <w:bookmarkEnd w:id="229"/>
    <w:bookmarkStart w:id="23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0">
        <w:r>
          <w:rPr>
            <w:rStyle w:val="Hyperlink"/>
          </w:rPr>
          <w:t xml:space="preserve">https://doi.org/10.1007/978-1-4612-4946-7</w:t>
        </w:r>
      </w:hyperlink>
      <w:r>
        <w:t xml:space="preserve">.</w:t>
      </w:r>
    </w:p>
    <w:bookmarkEnd w:id="231"/>
    <w:bookmarkStart w:id="23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2">
        <w:r>
          <w:rPr>
            <w:rStyle w:val="Hyperlink"/>
          </w:rPr>
          <w:t xml:space="preserve">https://arxiv.org/abs/2504.07104</w:t>
        </w:r>
      </w:hyperlink>
      <w:r>
        <w:t xml:space="preserve">.</w:t>
      </w:r>
    </w:p>
    <w:bookmarkEnd w:id="233"/>
    <w:bookmarkStart w:id="23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4">
        <w:r>
          <w:rPr>
            <w:rStyle w:val="Hyperlink"/>
          </w:rPr>
          <w:t xml:space="preserve">https://arxiv.org/abs/2503.04388</w:t>
        </w:r>
      </w:hyperlink>
      <w:r>
        <w:t xml:space="preserve">.</w:t>
      </w:r>
    </w:p>
    <w:bookmarkEnd w:id="235"/>
    <w:bookmarkStart w:id="23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6">
        <w:r>
          <w:rPr>
            <w:rStyle w:val="Hyperlink"/>
          </w:rPr>
          <w:t xml:space="preserve">https://arxiv.org/abs/2605.05716</w:t>
        </w:r>
      </w:hyperlink>
      <w:r>
        <w:t xml:space="preserve">.</w:t>
      </w:r>
    </w:p>
    <w:bookmarkEnd w:id="237"/>
    <w:bookmarkStart w:id="23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8">
        <w:r>
          <w:rPr>
            <w:rStyle w:val="Hyperlink"/>
          </w:rPr>
          <w:t xml:space="preserve">https://arxiv.org/abs/2307.03172</w:t>
        </w:r>
      </w:hyperlink>
      <w:r>
        <w:t xml:space="preserve">.</w:t>
      </w:r>
    </w:p>
    <w:bookmarkEnd w:id="239"/>
    <w:bookmarkStart w:id="24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0">
        <w:r>
          <w:rPr>
            <w:rStyle w:val="Hyperlink"/>
          </w:rPr>
          <w:t xml:space="preserve">https://arxiv.org/abs/2411.00640</w:t>
        </w:r>
      </w:hyperlink>
      <w:r>
        <w:t xml:space="preserve">.</w:t>
      </w:r>
    </w:p>
    <w:bookmarkEnd w:id="241"/>
    <w:bookmarkStart w:id="243"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2">
        <w:r>
          <w:rPr>
            <w:rStyle w:val="Hyperlink"/>
          </w:rPr>
          <w:t xml:space="preserve">https://doi.org/10.1007/978-3-032-19099-4_23</w:t>
        </w:r>
      </w:hyperlink>
      <w:r>
        <w:t xml:space="preserve">.</w:t>
      </w:r>
    </w:p>
    <w:bookmarkEnd w:id="243"/>
    <w:bookmarkStart w:id="24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4">
        <w:r>
          <w:rPr>
            <w:rStyle w:val="Hyperlink"/>
          </w:rPr>
          <w:t xml:space="preserve">https://arxiv.org/abs/2604.06621</w:t>
        </w:r>
      </w:hyperlink>
      <w:r>
        <w:t xml:space="preserve">.</w:t>
      </w:r>
    </w:p>
    <w:bookmarkEnd w:id="245"/>
    <w:bookmarkStart w:id="24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6">
        <w:r>
          <w:rPr>
            <w:rStyle w:val="Hyperlink"/>
          </w:rPr>
          <w:t xml:space="preserve">https://arxiv.org/abs/2605.03534</w:t>
        </w:r>
      </w:hyperlink>
      <w:r>
        <w:t xml:space="preserve">.</w:t>
      </w:r>
    </w:p>
    <w:bookmarkEnd w:id="247"/>
    <w:bookmarkStart w:id="24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8">
        <w:r>
          <w:rPr>
            <w:rStyle w:val="Hyperlink"/>
          </w:rPr>
          <w:t xml:space="preserve">https://doi.org/10.1108/eb026647</w:t>
        </w:r>
      </w:hyperlink>
      <w:r>
        <w:t xml:space="preserve">.</w:t>
      </w:r>
    </w:p>
    <w:bookmarkEnd w:id="249"/>
    <w:bookmarkStart w:id="25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0">
        <w:r>
          <w:rPr>
            <w:rStyle w:val="Hyperlink"/>
          </w:rPr>
          <w:t xml:space="preserve">https://arxiv.org/abs/1402.4884</w:t>
        </w:r>
      </w:hyperlink>
      <w:r>
        <w:t xml:space="preserve">.</w:t>
      </w:r>
    </w:p>
    <w:bookmarkEnd w:id="251"/>
    <w:bookmarkStart w:id="25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2">
        <w:r>
          <w:rPr>
            <w:rStyle w:val="Hyperlink"/>
          </w:rPr>
          <w:t xml:space="preserve">https://arxiv.org/abs/2302.00093</w:t>
        </w:r>
      </w:hyperlink>
      <w:r>
        <w:t xml:space="preserve">.</w:t>
      </w:r>
    </w:p>
    <w:bookmarkEnd w:id="253"/>
    <w:bookmarkStart w:id="255"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4">
        <w:r>
          <w:rPr>
            <w:rStyle w:val="Hyperlink"/>
          </w:rPr>
          <w:t xml:space="preserve">https://arxiv.org/abs/2301.12652</w:t>
        </w:r>
      </w:hyperlink>
      <w:r>
        <w:t xml:space="preserve">.</w:t>
      </w:r>
    </w:p>
    <w:bookmarkEnd w:id="255"/>
    <w:bookmarkStart w:id="257"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6">
        <w:r>
          <w:rPr>
            <w:rStyle w:val="Hyperlink"/>
          </w:rPr>
          <w:t xml:space="preserve">https://arxiv.org/abs/2304.09542</w:t>
        </w:r>
      </w:hyperlink>
      <w:r>
        <w:t xml:space="preserve">.</w:t>
      </w:r>
    </w:p>
    <w:bookmarkEnd w:id="257"/>
    <w:bookmarkStart w:id="259"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8">
        <w:r>
          <w:rPr>
            <w:rStyle w:val="Hyperlink"/>
          </w:rPr>
          <w:t xml:space="preserve">https://doi.org/10.1017/CBO9780511666353</w:t>
        </w:r>
      </w:hyperlink>
      <w:r>
        <w:t xml:space="preserve">.</w:t>
      </w:r>
    </w:p>
    <w:bookmarkEnd w:id="259"/>
    <w:bookmarkStart w:id="261"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0">
        <w:r>
          <w:rPr>
            <w:rStyle w:val="Hyperlink"/>
          </w:rPr>
          <w:t xml:space="preserve">https://arxiv.org/abs/2402.11750</w:t>
        </w:r>
      </w:hyperlink>
      <w:r>
        <w:t xml:space="preserve">.</w:t>
      </w:r>
    </w:p>
    <w:bookmarkEnd w:id="261"/>
    <w:bookmarkStart w:id="263"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2">
        <w:r>
          <w:rPr>
            <w:rStyle w:val="Hyperlink"/>
          </w:rPr>
          <w:t xml:space="preserve">https://arxiv.org/abs/2602.08294</w:t>
        </w:r>
      </w:hyperlink>
      <w:r>
        <w:t xml:space="preserve">.</w:t>
      </w:r>
    </w:p>
    <w:bookmarkEnd w:id="263"/>
    <w:bookmarkStart w:id="265"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4">
        <w:r>
          <w:rPr>
            <w:rStyle w:val="Hyperlink"/>
          </w:rPr>
          <w:t xml:space="preserve">https://doi.org/10.1145/1571941.1571963</w:t>
        </w:r>
      </w:hyperlink>
      <w:r>
        <w:t xml:space="preserve">.</w:t>
      </w:r>
    </w:p>
    <w:bookmarkEnd w:id="265"/>
    <w:bookmarkStart w:id="267"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6">
        <w:r>
          <w:rPr>
            <w:rStyle w:val="Hyperlink"/>
          </w:rPr>
          <w:t xml:space="preserve">https://arxiv.org/abs/2410.07523</w:t>
        </w:r>
      </w:hyperlink>
      <w:r>
        <w:t xml:space="preserve">.</w:t>
      </w:r>
    </w:p>
    <w:bookmarkEnd w:id="267"/>
    <w:bookmarkStart w:id="269"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8">
        <w:r>
          <w:rPr>
            <w:rStyle w:val="Hyperlink"/>
          </w:rPr>
          <w:t xml:space="preserve">https://arxiv.org/abs/2403.08319</w:t>
        </w:r>
      </w:hyperlink>
      <w:r>
        <w:t xml:space="preserve">.</w:t>
      </w:r>
    </w:p>
    <w:bookmarkEnd w:id="269"/>
    <w:bookmarkStart w:id="27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0">
        <w:r>
          <w:rPr>
            <w:rStyle w:val="Hyperlink"/>
          </w:rPr>
          <w:t xml:space="preserve">https://arxiv.org/abs/2302.05698</w:t>
        </w:r>
      </w:hyperlink>
      <w:r>
        <w:t xml:space="preserve">.</w:t>
      </w:r>
    </w:p>
    <w:bookmarkEnd w:id="271"/>
    <w:bookmarkStart w:id="27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2">
        <w:r>
          <w:rPr>
            <w:rStyle w:val="Hyperlink"/>
          </w:rPr>
          <w:t xml:space="preserve">https://arxiv.org/abs/2407.02485</w:t>
        </w:r>
      </w:hyperlink>
      <w:r>
        <w:t xml:space="preserve">.</w:t>
      </w:r>
    </w:p>
    <w:bookmarkEnd w:id="273"/>
    <w:bookmarkStart w:id="27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4">
        <w:r>
          <w:rPr>
            <w:rStyle w:val="Hyperlink"/>
          </w:rPr>
          <w:t xml:space="preserve">https://arxiv.org/abs/2504.15630</w:t>
        </w:r>
      </w:hyperlink>
      <w:r>
        <w:t xml:space="preserve">.</w:t>
      </w:r>
    </w:p>
    <w:bookmarkEnd w:id="275"/>
    <w:bookmarkStart w:id="277"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6">
        <w:r>
          <w:rPr>
            <w:rStyle w:val="Hyperlink"/>
          </w:rPr>
          <w:t xml:space="preserve">https://arxiv.org/abs/2510.11358</w:t>
        </w:r>
      </w:hyperlink>
      <w:r>
        <w:t xml:space="preserve">.</w:t>
      </w:r>
    </w:p>
    <w:bookmarkEnd w:id="277"/>
    <w:bookmarkStart w:id="279"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8">
        <w:r>
          <w:rPr>
            <w:rStyle w:val="Hyperlink"/>
          </w:rPr>
          <w:t xml:space="preserve">https://arxiv.org/abs/2604.08920</w:t>
        </w:r>
      </w:hyperlink>
      <w:r>
        <w:t xml:space="preserve">.</w:t>
      </w:r>
    </w:p>
    <w:bookmarkEnd w:id="279"/>
    <w:bookmarkStart w:id="281"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0">
        <w:r>
          <w:rPr>
            <w:rStyle w:val="Hyperlink"/>
          </w:rPr>
          <w:t xml:space="preserve">https://arxiv.org/abs/2605.06028</w:t>
        </w:r>
      </w:hyperlink>
      <w:r>
        <w:t xml:space="preserve">.</w:t>
      </w:r>
    </w:p>
    <w:bookmarkEnd w:id="281"/>
    <w:bookmarkStart w:id="282"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2"/>
    <w:bookmarkStart w:id="284"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3">
        <w:r>
          <w:rPr>
            <w:rStyle w:val="Hyperlink"/>
          </w:rPr>
          <w:t xml:space="preserve">https://arxiv.org/abs/2405.18253</w:t>
        </w:r>
      </w:hyperlink>
      <w:r>
        <w:t xml:space="preserve">.</w:t>
      </w:r>
    </w:p>
    <w:bookmarkEnd w:id="284"/>
    <w:bookmarkStart w:id="286"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5">
        <w:r>
          <w:rPr>
            <w:rStyle w:val="Hyperlink"/>
          </w:rPr>
          <w:t xml:space="preserve">https://doi.org/10.1145/3802111</w:t>
        </w:r>
      </w:hyperlink>
      <w:r>
        <w:t xml:space="preserve">.</w:t>
      </w:r>
    </w:p>
    <w:bookmarkEnd w:id="286"/>
    <w:bookmarkStart w:id="288"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7">
        <w:r>
          <w:rPr>
            <w:rStyle w:val="Hyperlink"/>
          </w:rPr>
          <w:t xml:space="preserve">https://doi.org/10.1007/978-3-642-12275-0_32</w:t>
        </w:r>
      </w:hyperlink>
      <w:r>
        <w:t xml:space="preserve">.</w:t>
      </w:r>
    </w:p>
    <w:bookmarkEnd w:id="288"/>
    <w:bookmarkEnd w:id="289"/>
    <w:bookmarkEnd w:id="290"/>
    <w:bookmarkEnd w:id="2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3" Target="http://www.vldb.org/pvldb/vol6/p37-dong.pdf" TargetMode="External" /><Relationship Type="http://schemas.openxmlformats.org/officeDocument/2006/relationships/hyperlink" Id="rId208" Target="https://aclanthology.org/2025.fever-1.2/" TargetMode="External" /><Relationship Type="http://schemas.openxmlformats.org/officeDocument/2006/relationships/hyperlink" Id="rId202"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04" Target="https://arxiv.org/abs/2002.08909" TargetMode="External" /><Relationship Type="http://schemas.openxmlformats.org/officeDocument/2006/relationships/hyperlink" Id="rId254" Target="https://arxiv.org/abs/2301.12652" TargetMode="External" /><Relationship Type="http://schemas.openxmlformats.org/officeDocument/2006/relationships/hyperlink" Id="rId252" Target="https://arxiv.org/abs/2302.00093" TargetMode="External" /><Relationship Type="http://schemas.openxmlformats.org/officeDocument/2006/relationships/hyperlink" Id="rId270"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6"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79" Target="https://arxiv.org/abs/2401.14887" TargetMode="External" /><Relationship Type="http://schemas.openxmlformats.org/officeDocument/2006/relationships/hyperlink" Id="rId260" Target="https://arxiv.org/abs/2402.11750" TargetMode="External" /><Relationship Type="http://schemas.openxmlformats.org/officeDocument/2006/relationships/hyperlink" Id="rId268" Target="https://arxiv.org/abs/2403.08319" TargetMode="External" /><Relationship Type="http://schemas.openxmlformats.org/officeDocument/2006/relationships/hyperlink" Id="rId283" Target="https://arxiv.org/abs/2405.18253" TargetMode="External" /><Relationship Type="http://schemas.openxmlformats.org/officeDocument/2006/relationships/hyperlink" Id="rId272"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6" Target="https://arxiv.org/abs/2410.07523" TargetMode="External" /><Relationship Type="http://schemas.openxmlformats.org/officeDocument/2006/relationships/hyperlink" Id="rId198"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5"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6" Target="https://arxiv.org/abs/2412.17031" TargetMode="External" /><Relationship Type="http://schemas.openxmlformats.org/officeDocument/2006/relationships/hyperlink" Id="rId181" Target="https://arxiv.org/abs/2503.01478" TargetMode="External" /><Relationship Type="http://schemas.openxmlformats.org/officeDocument/2006/relationships/hyperlink" Id="rId163"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2"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4" Target="https://arxiv.org/abs/2504.15630" TargetMode="External" /><Relationship Type="http://schemas.openxmlformats.org/officeDocument/2006/relationships/hyperlink" Id="rId171" Target="https://arxiv.org/abs/2507.03279" TargetMode="External" /><Relationship Type="http://schemas.openxmlformats.org/officeDocument/2006/relationships/hyperlink" Id="rId175"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5" Target="https://arxiv.org/abs/2510.05381" TargetMode="External" /><Relationship Type="http://schemas.openxmlformats.org/officeDocument/2006/relationships/hyperlink" Id="rId276" Target="https://arxiv.org/abs/2510.11358" TargetMode="External" /><Relationship Type="http://schemas.openxmlformats.org/officeDocument/2006/relationships/hyperlink" Id="rId169"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49"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0" Target="https://arxiv.org/abs/2601.11273" TargetMode="External" /><Relationship Type="http://schemas.openxmlformats.org/officeDocument/2006/relationships/hyperlink" Id="rId173" Target="https://arxiv.org/abs/2601.16478" TargetMode="External" /><Relationship Type="http://schemas.openxmlformats.org/officeDocument/2006/relationships/hyperlink" Id="rId262"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8"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80" Target="https://arxiv.org/abs/2605.06028" TargetMode="External" /><Relationship Type="http://schemas.openxmlformats.org/officeDocument/2006/relationships/hyperlink" Id="rId200" Target="https://arxiv.org/abs/2606.20047" TargetMode="External" /><Relationship Type="http://schemas.openxmlformats.org/officeDocument/2006/relationships/hyperlink" Id="rId194"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7" Target="https://doi.org/10.1007/978-3-642-12275-0_32" TargetMode="External" /><Relationship Type="http://schemas.openxmlformats.org/officeDocument/2006/relationships/hyperlink" Id="rId196" Target="https://doi.org/10.1007/s10791-008-9045-0" TargetMode="External" /><Relationship Type="http://schemas.openxmlformats.org/officeDocument/2006/relationships/hyperlink" Id="rId224" Target="https://doi.org/10.1016/j.econlet.2024.112146" TargetMode="External" /><Relationship Type="http://schemas.openxmlformats.org/officeDocument/2006/relationships/hyperlink" Id="rId258" Target="https://doi.org/10.1017/CBO9780511666353" TargetMode="External" /><Relationship Type="http://schemas.openxmlformats.org/officeDocument/2006/relationships/hyperlink" Id="rId177"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58" Target="https://doi.org/10.1109/ISIT.2014.6875280" TargetMode="External" /><Relationship Type="http://schemas.openxmlformats.org/officeDocument/2006/relationships/hyperlink" Id="rId264" Target="https://doi.org/10.1145/1571941.1571963" TargetMode="External" /><Relationship Type="http://schemas.openxmlformats.org/officeDocument/2006/relationships/hyperlink" Id="rId167" Target="https://doi.org/10.1145/290941.291025" TargetMode="External" /><Relationship Type="http://schemas.openxmlformats.org/officeDocument/2006/relationships/hyperlink" Id="rId226" Target="https://doi.org/10.1145/3397271.3401075" TargetMode="External" /><Relationship Type="http://schemas.openxmlformats.org/officeDocument/2006/relationships/hyperlink" Id="rId285"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87" Target="https://doi.org/10.1214/aoms/1177728174" TargetMode="External" /><Relationship Type="http://schemas.openxmlformats.org/officeDocument/2006/relationships/hyperlink" Id="rId160" Target="https://doi.org/10.1214/aoms/1177729032" TargetMode="External" /><Relationship Type="http://schemas.openxmlformats.org/officeDocument/2006/relationships/hyperlink" Id="rId153" Target="https://doi.org/10.5281/zenodo.20800031" TargetMode="External" /><Relationship Type="http://schemas.openxmlformats.org/officeDocument/2006/relationships/hyperlink" Id="rId151" Target="https://doi.org/10.5281/zenodo.20800175" TargetMode="External" /><Relationship Type="http://schemas.openxmlformats.org/officeDocument/2006/relationships/hyperlink" Id="rId155"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3" Target="http://www.vldb.org/pvldb/vol6/p37-dong.pdf" TargetMode="External" /><Relationship Type="http://schemas.openxmlformats.org/officeDocument/2006/relationships/hyperlink" Id="rId208" Target="https://aclanthology.org/2025.fever-1.2/" TargetMode="External" /><Relationship Type="http://schemas.openxmlformats.org/officeDocument/2006/relationships/hyperlink" Id="rId202" Target="https://aclanthology.org/2026.findings-acl.583/" TargetMode="External" /><Relationship Type="http://schemas.openxmlformats.org/officeDocument/2006/relationships/hyperlink" Id="rId250" Target="https://arxiv.org/abs/1402.4884" TargetMode="External" /><Relationship Type="http://schemas.openxmlformats.org/officeDocument/2006/relationships/hyperlink" Id="rId204" Target="https://arxiv.org/abs/2002.08909" TargetMode="External" /><Relationship Type="http://schemas.openxmlformats.org/officeDocument/2006/relationships/hyperlink" Id="rId254" Target="https://arxiv.org/abs/2301.12652" TargetMode="External" /><Relationship Type="http://schemas.openxmlformats.org/officeDocument/2006/relationships/hyperlink" Id="rId252" Target="https://arxiv.org/abs/2302.00093" TargetMode="External" /><Relationship Type="http://schemas.openxmlformats.org/officeDocument/2006/relationships/hyperlink" Id="rId270"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6" Target="https://arxiv.org/abs/2304.09542" TargetMode="External" /><Relationship Type="http://schemas.openxmlformats.org/officeDocument/2006/relationships/hyperlink" Id="rId238" Target="https://arxiv.org/abs/2307.03172" TargetMode="External" /><Relationship Type="http://schemas.openxmlformats.org/officeDocument/2006/relationships/hyperlink" Id="rId179" Target="https://arxiv.org/abs/2401.14887" TargetMode="External" /><Relationship Type="http://schemas.openxmlformats.org/officeDocument/2006/relationships/hyperlink" Id="rId260" Target="https://arxiv.org/abs/2402.11750" TargetMode="External" /><Relationship Type="http://schemas.openxmlformats.org/officeDocument/2006/relationships/hyperlink" Id="rId268" Target="https://arxiv.org/abs/2403.08319" TargetMode="External" /><Relationship Type="http://schemas.openxmlformats.org/officeDocument/2006/relationships/hyperlink" Id="rId283" Target="https://arxiv.org/abs/2405.18253" TargetMode="External" /><Relationship Type="http://schemas.openxmlformats.org/officeDocument/2006/relationships/hyperlink" Id="rId272"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6" Target="https://arxiv.org/abs/2410.07523" TargetMode="External" /><Relationship Type="http://schemas.openxmlformats.org/officeDocument/2006/relationships/hyperlink" Id="rId198" Target="https://arxiv.org/abs/2410.20247" TargetMode="External" /><Relationship Type="http://schemas.openxmlformats.org/officeDocument/2006/relationships/hyperlink" Id="rId240" Target="https://arxiv.org/abs/2411.00640" TargetMode="External" /><Relationship Type="http://schemas.openxmlformats.org/officeDocument/2006/relationships/hyperlink" Id="rId165"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6" Target="https://arxiv.org/abs/2412.17031" TargetMode="External" /><Relationship Type="http://schemas.openxmlformats.org/officeDocument/2006/relationships/hyperlink" Id="rId181" Target="https://arxiv.org/abs/2503.01478" TargetMode="External" /><Relationship Type="http://schemas.openxmlformats.org/officeDocument/2006/relationships/hyperlink" Id="rId163" Target="https://arxiv.org/abs/2503.01747" TargetMode="External" /><Relationship Type="http://schemas.openxmlformats.org/officeDocument/2006/relationships/hyperlink" Id="rId234" Target="https://arxiv.org/abs/2503.04388" TargetMode="External" /><Relationship Type="http://schemas.openxmlformats.org/officeDocument/2006/relationships/hyperlink" Id="rId192" Target="https://arxiv.org/abs/2503.05491" TargetMode="External" /><Relationship Type="http://schemas.openxmlformats.org/officeDocument/2006/relationships/hyperlink" Id="rId232" Target="https://arxiv.org/abs/2504.07104" TargetMode="External" /><Relationship Type="http://schemas.openxmlformats.org/officeDocument/2006/relationships/hyperlink" Id="rId274" Target="https://arxiv.org/abs/2504.15630" TargetMode="External" /><Relationship Type="http://schemas.openxmlformats.org/officeDocument/2006/relationships/hyperlink" Id="rId171" Target="https://arxiv.org/abs/2507.03279" TargetMode="External" /><Relationship Type="http://schemas.openxmlformats.org/officeDocument/2006/relationships/hyperlink" Id="rId175"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5" Target="https://arxiv.org/abs/2510.05381" TargetMode="External" /><Relationship Type="http://schemas.openxmlformats.org/officeDocument/2006/relationships/hyperlink" Id="rId276" Target="https://arxiv.org/abs/2510.11358" TargetMode="External" /><Relationship Type="http://schemas.openxmlformats.org/officeDocument/2006/relationships/hyperlink" Id="rId169"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49"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0" Target="https://arxiv.org/abs/2601.11273" TargetMode="External" /><Relationship Type="http://schemas.openxmlformats.org/officeDocument/2006/relationships/hyperlink" Id="rId173" Target="https://arxiv.org/abs/2601.16478" TargetMode="External" /><Relationship Type="http://schemas.openxmlformats.org/officeDocument/2006/relationships/hyperlink" Id="rId262" Target="https://arxiv.org/abs/2602.08294" TargetMode="External" /><Relationship Type="http://schemas.openxmlformats.org/officeDocument/2006/relationships/hyperlink" Id="rId244" Target="https://arxiv.org/abs/2604.06621" TargetMode="External" /><Relationship Type="http://schemas.openxmlformats.org/officeDocument/2006/relationships/hyperlink" Id="rId278" Target="https://arxiv.org/abs/2604.08920" TargetMode="External" /><Relationship Type="http://schemas.openxmlformats.org/officeDocument/2006/relationships/hyperlink" Id="rId246" Target="https://arxiv.org/abs/2605.03534" TargetMode="External" /><Relationship Type="http://schemas.openxmlformats.org/officeDocument/2006/relationships/hyperlink" Id="rId236" Target="https://arxiv.org/abs/2605.05716" TargetMode="External" /><Relationship Type="http://schemas.openxmlformats.org/officeDocument/2006/relationships/hyperlink" Id="rId280" Target="https://arxiv.org/abs/2605.06028" TargetMode="External" /><Relationship Type="http://schemas.openxmlformats.org/officeDocument/2006/relationships/hyperlink" Id="rId200" Target="https://arxiv.org/abs/2606.20047" TargetMode="External" /><Relationship Type="http://schemas.openxmlformats.org/officeDocument/2006/relationships/hyperlink" Id="rId194" Target="https://arxiv.org/abs/2608.26762" TargetMode="External" /><Relationship Type="http://schemas.openxmlformats.org/officeDocument/2006/relationships/hyperlink" Id="rId230" Target="https://doi.org/10.1007/978-1-4612-4946-7" TargetMode="External" /><Relationship Type="http://schemas.openxmlformats.org/officeDocument/2006/relationships/hyperlink" Id="rId242" Target="https://doi.org/10.1007/978-3-032-19099-4_23" TargetMode="External" /><Relationship Type="http://schemas.openxmlformats.org/officeDocument/2006/relationships/hyperlink" Id="rId287" Target="https://doi.org/10.1007/978-3-642-12275-0_32" TargetMode="External" /><Relationship Type="http://schemas.openxmlformats.org/officeDocument/2006/relationships/hyperlink" Id="rId196" Target="https://doi.org/10.1007/s10791-008-9045-0" TargetMode="External" /><Relationship Type="http://schemas.openxmlformats.org/officeDocument/2006/relationships/hyperlink" Id="rId224" Target="https://doi.org/10.1016/j.econlet.2024.112146" TargetMode="External" /><Relationship Type="http://schemas.openxmlformats.org/officeDocument/2006/relationships/hyperlink" Id="rId258" Target="https://doi.org/10.1017/CBO9780511666353" TargetMode="External" /><Relationship Type="http://schemas.openxmlformats.org/officeDocument/2006/relationships/hyperlink" Id="rId177" Target="https://doi.org/10.1093/biomet/26.4.404" TargetMode="External" /><Relationship Type="http://schemas.openxmlformats.org/officeDocument/2006/relationships/hyperlink" Id="rId248" Target="https://doi.org/10.1108/eb026647" TargetMode="External" /><Relationship Type="http://schemas.openxmlformats.org/officeDocument/2006/relationships/hyperlink" Id="rId158" Target="https://doi.org/10.1109/ISIT.2014.6875280" TargetMode="External" /><Relationship Type="http://schemas.openxmlformats.org/officeDocument/2006/relationships/hyperlink" Id="rId264" Target="https://doi.org/10.1145/1571941.1571963" TargetMode="External" /><Relationship Type="http://schemas.openxmlformats.org/officeDocument/2006/relationships/hyperlink" Id="rId167" Target="https://doi.org/10.1145/290941.291025" TargetMode="External" /><Relationship Type="http://schemas.openxmlformats.org/officeDocument/2006/relationships/hyperlink" Id="rId226" Target="https://doi.org/10.1145/3397271.3401075" TargetMode="External" /><Relationship Type="http://schemas.openxmlformats.org/officeDocument/2006/relationships/hyperlink" Id="rId285" Target="https://doi.org/10.1145/3802111" TargetMode="External" /><Relationship Type="http://schemas.openxmlformats.org/officeDocument/2006/relationships/hyperlink" Id="rId228" Target="https://doi.org/10.1214/aoms/1177700372" TargetMode="External" /><Relationship Type="http://schemas.openxmlformats.org/officeDocument/2006/relationships/hyperlink" Id="rId187" Target="https://doi.org/10.1214/aoms/1177728174" TargetMode="External" /><Relationship Type="http://schemas.openxmlformats.org/officeDocument/2006/relationships/hyperlink" Id="rId160" Target="https://doi.org/10.1214/aoms/1177729032" TargetMode="External" /><Relationship Type="http://schemas.openxmlformats.org/officeDocument/2006/relationships/hyperlink" Id="rId153" Target="https://doi.org/10.5281/zenodo.20800031" TargetMode="External" /><Relationship Type="http://schemas.openxmlformats.org/officeDocument/2006/relationships/hyperlink" Id="rId151" Target="https://doi.org/10.5281/zenodo.20800175" TargetMode="External" /><Relationship Type="http://schemas.openxmlformats.org/officeDocument/2006/relationships/hyperlink" Id="rId155"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2026-09-10T03:50:16Z</dcterms:created>
  <dcterms:modified xsi:type="dcterms:W3CDTF">2026-09-10T03:50:16Z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