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37E05" w14:textId="77777777" w:rsidR="00E93D46" w:rsidRDefault="00E93D46" w:rsidP="00E93D46">
      <w:pPr>
        <w:spacing w:line="480" w:lineRule="auto"/>
        <w:jc w:val="both"/>
        <w:rPr>
          <w:rFonts w:ascii="Times New Roman" w:hAnsi="Times New Roman" w:cs="Times New Roman"/>
        </w:rPr>
      </w:pPr>
      <w:r w:rsidRPr="002C3F51">
        <w:rPr>
          <w:rFonts w:ascii="Times New Roman" w:hAnsi="Times New Roman" w:cs="Times New Roman"/>
          <w:b/>
          <w:bCs/>
        </w:rPr>
        <w:t>Name</w:t>
      </w:r>
      <w:r>
        <w:rPr>
          <w:rFonts w:ascii="Times New Roman" w:hAnsi="Times New Roman" w:cs="Times New Roman"/>
        </w:rPr>
        <w:t>: Abimbola Alao</w:t>
      </w:r>
    </w:p>
    <w:p w14:paraId="065E68E6" w14:textId="6822F657" w:rsidR="00E93D46" w:rsidRDefault="00E93D46" w:rsidP="00E93D46">
      <w:pPr>
        <w:spacing w:line="480" w:lineRule="auto"/>
        <w:jc w:val="both"/>
        <w:rPr>
          <w:rFonts w:ascii="Times New Roman" w:hAnsi="Times New Roman" w:cs="Times New Roman"/>
        </w:rPr>
      </w:pPr>
      <w:r w:rsidRPr="002C3F51">
        <w:rPr>
          <w:rFonts w:ascii="Times New Roman" w:hAnsi="Times New Roman" w:cs="Times New Roman"/>
          <w:b/>
          <w:bCs/>
        </w:rPr>
        <w:t>Course</w:t>
      </w:r>
      <w:r>
        <w:rPr>
          <w:rFonts w:ascii="Times New Roman" w:hAnsi="Times New Roman" w:cs="Times New Roman"/>
        </w:rPr>
        <w:t>: CS 499</w:t>
      </w:r>
      <w:r w:rsidR="009E207E">
        <w:rPr>
          <w:rFonts w:ascii="Times New Roman" w:hAnsi="Times New Roman" w:cs="Times New Roman"/>
        </w:rPr>
        <w:t xml:space="preserve"> Milestone </w:t>
      </w:r>
      <w:r w:rsidR="00A163C6">
        <w:rPr>
          <w:rFonts w:ascii="Times New Roman" w:hAnsi="Times New Roman" w:cs="Times New Roman"/>
        </w:rPr>
        <w:t>Two</w:t>
      </w:r>
      <w:r w:rsidR="002C3F51">
        <w:rPr>
          <w:rFonts w:ascii="Times New Roman" w:hAnsi="Times New Roman" w:cs="Times New Roman"/>
        </w:rPr>
        <w:t xml:space="preserve"> - Computer Science Capstone</w:t>
      </w:r>
    </w:p>
    <w:p w14:paraId="67AD240A" w14:textId="6634422E" w:rsidR="002C3F51" w:rsidRPr="00E93D46" w:rsidRDefault="002C3F51" w:rsidP="00E93D46">
      <w:pPr>
        <w:spacing w:line="480" w:lineRule="auto"/>
        <w:jc w:val="both"/>
        <w:rPr>
          <w:rFonts w:ascii="Times New Roman" w:hAnsi="Times New Roman" w:cs="Times New Roman"/>
        </w:rPr>
      </w:pPr>
      <w:r w:rsidRPr="002C3F51">
        <w:rPr>
          <w:rFonts w:ascii="Times New Roman" w:hAnsi="Times New Roman" w:cs="Times New Roman"/>
          <w:b/>
          <w:bCs/>
        </w:rPr>
        <w:t>Enhancement One</w:t>
      </w:r>
      <w:r>
        <w:rPr>
          <w:rFonts w:ascii="Times New Roman" w:hAnsi="Times New Roman" w:cs="Times New Roman"/>
        </w:rPr>
        <w:t>: Software Design and Engineering Narrative</w:t>
      </w:r>
    </w:p>
    <w:p w14:paraId="1E37D7D7" w14:textId="2C61CBED" w:rsidR="005D5EFA" w:rsidRPr="00757647" w:rsidRDefault="00000000" w:rsidP="00757647">
      <w:pPr>
        <w:spacing w:line="480" w:lineRule="auto"/>
        <w:rPr>
          <w:rFonts w:ascii="Times New Roman" w:hAnsi="Times New Roman" w:cs="Times New Roman"/>
          <w:b/>
          <w:bCs/>
          <w:sz w:val="24"/>
          <w:szCs w:val="24"/>
        </w:rPr>
      </w:pPr>
      <w:r w:rsidRPr="00757647">
        <w:rPr>
          <w:rFonts w:ascii="Times New Roman" w:hAnsi="Times New Roman" w:cs="Times New Roman"/>
          <w:b/>
          <w:bCs/>
          <w:sz w:val="24"/>
          <w:szCs w:val="24"/>
        </w:rPr>
        <w:t>1. Artifact Description</w:t>
      </w:r>
    </w:p>
    <w:p w14:paraId="5F60035C" w14:textId="4F37AD7E"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The artifact selected for this enhancement is a Java-based service management application originally developed during CS 320: Software Testing, Automation, and Quality Assurance. The project was completed in an earlier term and consists of three independent service modules: a Contact Service, a Task Service, and an Appointment Service. Each module follows the same architectural pattern</w:t>
      </w:r>
      <w:r w:rsidR="00757647">
        <w:rPr>
          <w:rFonts w:ascii="Times New Roman" w:hAnsi="Times New Roman" w:cs="Times New Roman"/>
        </w:rPr>
        <w:t xml:space="preserve">, </w:t>
      </w:r>
      <w:r w:rsidRPr="00757647">
        <w:rPr>
          <w:rFonts w:ascii="Times New Roman" w:hAnsi="Times New Roman" w:cs="Times New Roman"/>
        </w:rPr>
        <w:t>a model class responsible for holding and validating data, a service class that manages a collection of model objects in memory, and a corresponding JUnit 5 test file that verifies the behavior of the service.</w:t>
      </w:r>
    </w:p>
    <w:p w14:paraId="016DB95E" w14:textId="77777777"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The original project was built to satisfy the requirements of a software testing course, meaning the primary focus at the time of creation was demonstrating test coverage and basic object-oriented design rather than production-ready engineering practices. As a result, while the code functioned correctly and tests passed, it lacked several features expected of professional-grade software: there were no service interfaces, no logging, inconsistent null handling across services, no Javadoc documentation, and limited test coverage for boundary and edge cases.</w:t>
      </w:r>
    </w:p>
    <w:p w14:paraId="132F4BCC" w14:textId="77777777" w:rsidR="005D5EFA" w:rsidRPr="00757647" w:rsidRDefault="00000000" w:rsidP="00757647">
      <w:pPr>
        <w:spacing w:line="480" w:lineRule="auto"/>
        <w:rPr>
          <w:rFonts w:ascii="Times New Roman" w:hAnsi="Times New Roman" w:cs="Times New Roman"/>
          <w:b/>
          <w:bCs/>
          <w:sz w:val="24"/>
          <w:szCs w:val="24"/>
        </w:rPr>
      </w:pPr>
      <w:r w:rsidRPr="00757647">
        <w:rPr>
          <w:rFonts w:ascii="Times New Roman" w:hAnsi="Times New Roman" w:cs="Times New Roman"/>
          <w:b/>
          <w:bCs/>
          <w:sz w:val="24"/>
          <w:szCs w:val="24"/>
        </w:rPr>
        <w:t>2. Justification for Inclusion and Description of Enhancements</w:t>
      </w:r>
    </w:p>
    <w:p w14:paraId="187B7FF1" w14:textId="77777777" w:rsidR="005D5EFA" w:rsidRPr="00757647" w:rsidRDefault="00000000" w:rsidP="00757647">
      <w:pPr>
        <w:spacing w:line="480" w:lineRule="auto"/>
        <w:rPr>
          <w:rFonts w:ascii="Times New Roman" w:hAnsi="Times New Roman" w:cs="Times New Roman"/>
          <w:b/>
          <w:bCs/>
        </w:rPr>
      </w:pPr>
      <w:r w:rsidRPr="00757647">
        <w:rPr>
          <w:rFonts w:ascii="Times New Roman" w:hAnsi="Times New Roman" w:cs="Times New Roman"/>
          <w:b/>
          <w:bCs/>
        </w:rPr>
        <w:t>Why This Artifact Was Selected</w:t>
      </w:r>
    </w:p>
    <w:p w14:paraId="54E8082E" w14:textId="155660CC"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This artifact was chosen for the Software Design and Engineering category because it provides a clear and honest starting point from which meaningful improvements could be demonstrated. The original code was functional but reflected the level of design thinking typical of an intermediate-level course project. Enhancing it offered the opportunity to apply professional software engineering principles</w:t>
      </w:r>
      <w:r w:rsidR="00757647">
        <w:rPr>
          <w:rFonts w:ascii="Times New Roman" w:hAnsi="Times New Roman" w:cs="Times New Roman"/>
        </w:rPr>
        <w:t>,</w:t>
      </w:r>
      <w:r w:rsidRPr="00757647">
        <w:rPr>
          <w:rFonts w:ascii="Times New Roman" w:hAnsi="Times New Roman" w:cs="Times New Roman"/>
        </w:rPr>
        <w:t xml:space="preserve"> </w:t>
      </w:r>
      <w:r w:rsidR="00757647">
        <w:rPr>
          <w:rFonts w:ascii="Times New Roman" w:hAnsi="Times New Roman" w:cs="Times New Roman"/>
        </w:rPr>
        <w:t>i</w:t>
      </w:r>
      <w:r w:rsidRPr="00757647">
        <w:rPr>
          <w:rFonts w:ascii="Times New Roman" w:hAnsi="Times New Roman" w:cs="Times New Roman"/>
        </w:rPr>
        <w:t>nterface-driven design, logging, consistent error handling, and thorough documentation to a familiar codebase, making the growth in skill directly visible by comparing the original and enhanced versions.</w:t>
      </w:r>
    </w:p>
    <w:p w14:paraId="648EBF6D" w14:textId="77777777"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lastRenderedPageBreak/>
        <w:t>The project's multi-module structure also made it particularly suitable: with three service classes sharing similar weaknesses, each enhancement could be applied consistently across the entire codebase, demonstrating not just the ability to apply a single improvement but to think architecturally and enforce consistent standards at a system level.</w:t>
      </w:r>
    </w:p>
    <w:p w14:paraId="535295F5" w14:textId="77777777" w:rsidR="005D5EFA" w:rsidRPr="00757647" w:rsidRDefault="00000000" w:rsidP="00757647">
      <w:pPr>
        <w:rPr>
          <w:rFonts w:ascii="Times New Roman" w:hAnsi="Times New Roman" w:cs="Times New Roman"/>
          <w:b/>
          <w:bCs/>
          <w:sz w:val="24"/>
          <w:szCs w:val="24"/>
        </w:rPr>
      </w:pPr>
      <w:r w:rsidRPr="00757647">
        <w:rPr>
          <w:rFonts w:ascii="Times New Roman" w:hAnsi="Times New Roman" w:cs="Times New Roman"/>
          <w:b/>
          <w:bCs/>
          <w:sz w:val="24"/>
          <w:szCs w:val="24"/>
        </w:rPr>
        <w:t>Enhancements Completed</w:t>
      </w:r>
    </w:p>
    <w:p w14:paraId="6843A7AC" w14:textId="3524CC66"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The following enhancements were made to the artifact:</w:t>
      </w:r>
    </w:p>
    <w:p w14:paraId="1D30767B" w14:textId="5EAA98DF"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Service Interfaces (</w:t>
      </w:r>
      <w:proofErr w:type="spellStart"/>
      <w:r w:rsidRPr="00757647">
        <w:rPr>
          <w:rFonts w:ascii="Times New Roman" w:hAnsi="Times New Roman" w:cs="Times New Roman"/>
        </w:rPr>
        <w:t>IContactService</w:t>
      </w:r>
      <w:proofErr w:type="spellEnd"/>
      <w:r w:rsidRPr="00757647">
        <w:rPr>
          <w:rFonts w:ascii="Times New Roman" w:hAnsi="Times New Roman" w:cs="Times New Roman"/>
        </w:rPr>
        <w:t xml:space="preserve">, </w:t>
      </w:r>
      <w:proofErr w:type="spellStart"/>
      <w:r w:rsidRPr="00757647">
        <w:rPr>
          <w:rFonts w:ascii="Times New Roman" w:hAnsi="Times New Roman" w:cs="Times New Roman"/>
        </w:rPr>
        <w:t>ITaskService</w:t>
      </w:r>
      <w:proofErr w:type="spellEnd"/>
      <w:r w:rsidRPr="00757647">
        <w:rPr>
          <w:rFonts w:ascii="Times New Roman" w:hAnsi="Times New Roman" w:cs="Times New Roman"/>
        </w:rPr>
        <w:t xml:space="preserve">, </w:t>
      </w:r>
      <w:proofErr w:type="spellStart"/>
      <w:r w:rsidRPr="00757647">
        <w:rPr>
          <w:rFonts w:ascii="Times New Roman" w:hAnsi="Times New Roman" w:cs="Times New Roman"/>
        </w:rPr>
        <w:t>IAppointmentService</w:t>
      </w:r>
      <w:proofErr w:type="spellEnd"/>
      <w:r w:rsidRPr="00757647">
        <w:rPr>
          <w:rFonts w:ascii="Times New Roman" w:hAnsi="Times New Roman" w:cs="Times New Roman"/>
        </w:rPr>
        <w:t>). Three interfaces were designed and introduced, one for each service module. Each interface defines the full public contract</w:t>
      </w:r>
      <w:r w:rsidR="00757647">
        <w:rPr>
          <w:rFonts w:ascii="Times New Roman" w:hAnsi="Times New Roman" w:cs="Times New Roman"/>
        </w:rPr>
        <w:t>,</w:t>
      </w:r>
      <w:r w:rsidRPr="00757647">
        <w:rPr>
          <w:rFonts w:ascii="Times New Roman" w:hAnsi="Times New Roman" w:cs="Times New Roman"/>
        </w:rPr>
        <w:t xml:space="preserve"> method signatures, parameter types, return types, and documented exceptions</w:t>
      </w:r>
      <w:r w:rsidR="00757647">
        <w:rPr>
          <w:rFonts w:ascii="Times New Roman" w:hAnsi="Times New Roman" w:cs="Times New Roman"/>
        </w:rPr>
        <w:t xml:space="preserve"> </w:t>
      </w:r>
      <w:r w:rsidRPr="00757647">
        <w:rPr>
          <w:rFonts w:ascii="Times New Roman" w:hAnsi="Times New Roman" w:cs="Times New Roman"/>
        </w:rPr>
        <w:t xml:space="preserve">for its corresponding service. The concrete service classes were then updated to implement these interfaces using the implements keyword. This decouples callers from the storage implementation: any code that depends on </w:t>
      </w:r>
      <w:proofErr w:type="spellStart"/>
      <w:r w:rsidRPr="00757647">
        <w:rPr>
          <w:rFonts w:ascii="Times New Roman" w:hAnsi="Times New Roman" w:cs="Times New Roman"/>
        </w:rPr>
        <w:t>IContactService</w:t>
      </w:r>
      <w:proofErr w:type="spellEnd"/>
      <w:r w:rsidRPr="00757647">
        <w:rPr>
          <w:rFonts w:ascii="Times New Roman" w:hAnsi="Times New Roman" w:cs="Times New Roman"/>
        </w:rPr>
        <w:t xml:space="preserve">, for example, does not need to change if the underlying </w:t>
      </w:r>
      <w:proofErr w:type="spellStart"/>
      <w:r w:rsidRPr="00757647">
        <w:rPr>
          <w:rFonts w:ascii="Times New Roman" w:hAnsi="Times New Roman" w:cs="Times New Roman"/>
        </w:rPr>
        <w:t>ContactService</w:t>
      </w:r>
      <w:proofErr w:type="spellEnd"/>
      <w:r w:rsidRPr="00757647">
        <w:rPr>
          <w:rFonts w:ascii="Times New Roman" w:hAnsi="Times New Roman" w:cs="Times New Roman"/>
        </w:rPr>
        <w:t xml:space="preserve"> is later replaced with a database-backed implementation. This directly demonstrates the Open/Closed Principle and supports testability through mocking.</w:t>
      </w:r>
    </w:p>
    <w:p w14:paraId="52DD9C71" w14:textId="3A4B32AD"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Java Logging (</w:t>
      </w:r>
      <w:proofErr w:type="spellStart"/>
      <w:proofErr w:type="gramStart"/>
      <w:r w:rsidRPr="00757647">
        <w:rPr>
          <w:rFonts w:ascii="Times New Roman" w:hAnsi="Times New Roman" w:cs="Times New Roman"/>
        </w:rPr>
        <w:t>java.util</w:t>
      </w:r>
      <w:proofErr w:type="gramEnd"/>
      <w:r w:rsidRPr="00757647">
        <w:rPr>
          <w:rFonts w:ascii="Times New Roman" w:hAnsi="Times New Roman" w:cs="Times New Roman"/>
        </w:rPr>
        <w:t>.logging</w:t>
      </w:r>
      <w:proofErr w:type="spellEnd"/>
      <w:r w:rsidRPr="00757647">
        <w:rPr>
          <w:rFonts w:ascii="Times New Roman" w:hAnsi="Times New Roman" w:cs="Times New Roman"/>
        </w:rPr>
        <w:t xml:space="preserve">). Structured logging was added to all three service classes using Java's built-in </w:t>
      </w:r>
      <w:proofErr w:type="spellStart"/>
      <w:proofErr w:type="gramStart"/>
      <w:r w:rsidRPr="00757647">
        <w:rPr>
          <w:rFonts w:ascii="Times New Roman" w:hAnsi="Times New Roman" w:cs="Times New Roman"/>
        </w:rPr>
        <w:t>java.util</w:t>
      </w:r>
      <w:proofErr w:type="gramEnd"/>
      <w:r w:rsidRPr="00757647">
        <w:rPr>
          <w:rFonts w:ascii="Times New Roman" w:hAnsi="Times New Roman" w:cs="Times New Roman"/>
        </w:rPr>
        <w:t>.</w:t>
      </w:r>
      <w:proofErr w:type="gramStart"/>
      <w:r w:rsidRPr="00757647">
        <w:rPr>
          <w:rFonts w:ascii="Times New Roman" w:hAnsi="Times New Roman" w:cs="Times New Roman"/>
        </w:rPr>
        <w:t>logging.Logger</w:t>
      </w:r>
      <w:proofErr w:type="spellEnd"/>
      <w:proofErr w:type="gramEnd"/>
      <w:r w:rsidRPr="00757647">
        <w:rPr>
          <w:rFonts w:ascii="Times New Roman" w:hAnsi="Times New Roman" w:cs="Times New Roman"/>
        </w:rPr>
        <w:t>. Every significant operation</w:t>
      </w:r>
      <w:r w:rsidR="00757647">
        <w:rPr>
          <w:rFonts w:ascii="Times New Roman" w:hAnsi="Times New Roman" w:cs="Times New Roman"/>
        </w:rPr>
        <w:t xml:space="preserve">; </w:t>
      </w:r>
      <w:r w:rsidRPr="00757647">
        <w:rPr>
          <w:rFonts w:ascii="Times New Roman" w:hAnsi="Times New Roman" w:cs="Times New Roman"/>
        </w:rPr>
        <w:t>adding, updating, or deleting a record</w:t>
      </w:r>
      <w:r w:rsidR="00757647">
        <w:rPr>
          <w:rFonts w:ascii="Times New Roman" w:hAnsi="Times New Roman" w:cs="Times New Roman"/>
        </w:rPr>
        <w:t xml:space="preserve"> </w:t>
      </w:r>
      <w:r w:rsidRPr="00757647">
        <w:rPr>
          <w:rFonts w:ascii="Times New Roman" w:hAnsi="Times New Roman" w:cs="Times New Roman"/>
        </w:rPr>
        <w:t>now produces an INFO-level log entry. Validation failures and missing records produce WARNING-level entries. This gives the system an audit trail and makes post-incident diagnosis possible, which is a standard expectation for any production-grade application.</w:t>
      </w:r>
    </w:p>
    <w:p w14:paraId="72858D5B" w14:textId="3778BCE6"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 xml:space="preserve">Completed CRUD for </w:t>
      </w:r>
      <w:proofErr w:type="spellStart"/>
      <w:r w:rsidRPr="00757647">
        <w:rPr>
          <w:rFonts w:ascii="Times New Roman" w:hAnsi="Times New Roman" w:cs="Times New Roman"/>
        </w:rPr>
        <w:t>AppointmentService</w:t>
      </w:r>
      <w:proofErr w:type="spellEnd"/>
      <w:r w:rsidRPr="00757647">
        <w:rPr>
          <w:rFonts w:ascii="Times New Roman" w:hAnsi="Times New Roman" w:cs="Times New Roman"/>
        </w:rPr>
        <w:t xml:space="preserve">. The original </w:t>
      </w:r>
      <w:proofErr w:type="spellStart"/>
      <w:r w:rsidRPr="00757647">
        <w:rPr>
          <w:rFonts w:ascii="Times New Roman" w:hAnsi="Times New Roman" w:cs="Times New Roman"/>
        </w:rPr>
        <w:t>AppointmentService</w:t>
      </w:r>
      <w:proofErr w:type="spellEnd"/>
      <w:r w:rsidRPr="00757647">
        <w:rPr>
          <w:rFonts w:ascii="Times New Roman" w:hAnsi="Times New Roman" w:cs="Times New Roman"/>
        </w:rPr>
        <w:t xml:space="preserve"> only supported adding and deleting appointments</w:t>
      </w:r>
      <w:r w:rsidR="00757647">
        <w:rPr>
          <w:rFonts w:ascii="Times New Roman" w:hAnsi="Times New Roman" w:cs="Times New Roman"/>
        </w:rPr>
        <w:t xml:space="preserve">, </w:t>
      </w:r>
      <w:r w:rsidRPr="00757647">
        <w:rPr>
          <w:rFonts w:ascii="Times New Roman" w:hAnsi="Times New Roman" w:cs="Times New Roman"/>
        </w:rPr>
        <w:t xml:space="preserve">it had no update functionality at all. Two new methods were added: </w:t>
      </w:r>
      <w:proofErr w:type="spellStart"/>
      <w:r w:rsidRPr="00757647">
        <w:rPr>
          <w:rFonts w:ascii="Times New Roman" w:hAnsi="Times New Roman" w:cs="Times New Roman"/>
        </w:rPr>
        <w:t>updateAppointmentDate</w:t>
      </w:r>
      <w:proofErr w:type="spellEnd"/>
      <w:r w:rsidRPr="00757647">
        <w:rPr>
          <w:rFonts w:ascii="Times New Roman" w:hAnsi="Times New Roman" w:cs="Times New Roman"/>
        </w:rPr>
        <w:t xml:space="preserve"> and </w:t>
      </w:r>
      <w:proofErr w:type="spellStart"/>
      <w:r w:rsidRPr="00757647">
        <w:rPr>
          <w:rFonts w:ascii="Times New Roman" w:hAnsi="Times New Roman" w:cs="Times New Roman"/>
        </w:rPr>
        <w:t>updateAppointmentDescription</w:t>
      </w:r>
      <w:proofErr w:type="spellEnd"/>
      <w:r w:rsidRPr="00757647">
        <w:rPr>
          <w:rFonts w:ascii="Times New Roman" w:hAnsi="Times New Roman" w:cs="Times New Roman"/>
        </w:rPr>
        <w:t xml:space="preserve">. Both methods follow the same validation and logging patterns used in </w:t>
      </w:r>
      <w:proofErr w:type="spellStart"/>
      <w:r w:rsidRPr="00757647">
        <w:rPr>
          <w:rFonts w:ascii="Times New Roman" w:hAnsi="Times New Roman" w:cs="Times New Roman"/>
        </w:rPr>
        <w:t>ContactService</w:t>
      </w:r>
      <w:proofErr w:type="spellEnd"/>
      <w:r w:rsidRPr="00757647">
        <w:rPr>
          <w:rFonts w:ascii="Times New Roman" w:hAnsi="Times New Roman" w:cs="Times New Roman"/>
        </w:rPr>
        <w:t xml:space="preserve"> and </w:t>
      </w:r>
      <w:proofErr w:type="spellStart"/>
      <w:r w:rsidRPr="00757647">
        <w:rPr>
          <w:rFonts w:ascii="Times New Roman" w:hAnsi="Times New Roman" w:cs="Times New Roman"/>
        </w:rPr>
        <w:t>TaskService</w:t>
      </w:r>
      <w:proofErr w:type="spellEnd"/>
      <w:r w:rsidRPr="00757647">
        <w:rPr>
          <w:rFonts w:ascii="Times New Roman" w:hAnsi="Times New Roman" w:cs="Times New Roman"/>
        </w:rPr>
        <w:t xml:space="preserve">, bringing </w:t>
      </w:r>
      <w:proofErr w:type="spellStart"/>
      <w:r w:rsidRPr="00757647">
        <w:rPr>
          <w:rFonts w:ascii="Times New Roman" w:hAnsi="Times New Roman" w:cs="Times New Roman"/>
        </w:rPr>
        <w:t>AppointmentService</w:t>
      </w:r>
      <w:proofErr w:type="spellEnd"/>
      <w:r w:rsidRPr="00757647">
        <w:rPr>
          <w:rFonts w:ascii="Times New Roman" w:hAnsi="Times New Roman" w:cs="Times New Roman"/>
        </w:rPr>
        <w:t xml:space="preserve"> to feature parity with the other two modules.</w:t>
      </w:r>
    </w:p>
    <w:p w14:paraId="1F6F0224" w14:textId="2DF388DD"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lastRenderedPageBreak/>
        <w:t xml:space="preserve">Standardized Null and Input Validation. The original </w:t>
      </w:r>
      <w:proofErr w:type="spellStart"/>
      <w:r w:rsidRPr="00757647">
        <w:rPr>
          <w:rFonts w:ascii="Times New Roman" w:hAnsi="Times New Roman" w:cs="Times New Roman"/>
        </w:rPr>
        <w:t>deleteAppointment</w:t>
      </w:r>
      <w:proofErr w:type="spellEnd"/>
      <w:r w:rsidRPr="00757647">
        <w:rPr>
          <w:rFonts w:ascii="Times New Roman" w:hAnsi="Times New Roman" w:cs="Times New Roman"/>
        </w:rPr>
        <w:t xml:space="preserve"> method called </w:t>
      </w:r>
      <w:proofErr w:type="spellStart"/>
      <w:r w:rsidRPr="00757647">
        <w:rPr>
          <w:rFonts w:ascii="Times New Roman" w:hAnsi="Times New Roman" w:cs="Times New Roman"/>
        </w:rPr>
        <w:t>HashMap.remove</w:t>
      </w:r>
      <w:proofErr w:type="spellEnd"/>
      <w:r w:rsidRPr="00757647">
        <w:rPr>
          <w:rFonts w:ascii="Times New Roman" w:hAnsi="Times New Roman" w:cs="Times New Roman"/>
        </w:rPr>
        <w:t xml:space="preserve">() without first checking whether the provided ID was null or actually existed in the map. This was inconsistent with how </w:t>
      </w:r>
      <w:proofErr w:type="spellStart"/>
      <w:r w:rsidRPr="00757647">
        <w:rPr>
          <w:rFonts w:ascii="Times New Roman" w:hAnsi="Times New Roman" w:cs="Times New Roman"/>
        </w:rPr>
        <w:t>ContactService</w:t>
      </w:r>
      <w:proofErr w:type="spellEnd"/>
      <w:r w:rsidRPr="00757647">
        <w:rPr>
          <w:rFonts w:ascii="Times New Roman" w:hAnsi="Times New Roman" w:cs="Times New Roman"/>
        </w:rPr>
        <w:t xml:space="preserve"> handled the same case, which threw an explicit </w:t>
      </w:r>
      <w:proofErr w:type="spellStart"/>
      <w:r w:rsidRPr="00757647">
        <w:rPr>
          <w:rFonts w:ascii="Times New Roman" w:hAnsi="Times New Roman" w:cs="Times New Roman"/>
        </w:rPr>
        <w:t>IllegalArgumentException</w:t>
      </w:r>
      <w:proofErr w:type="spellEnd"/>
      <w:r w:rsidRPr="00757647">
        <w:rPr>
          <w:rFonts w:ascii="Times New Roman" w:hAnsi="Times New Roman" w:cs="Times New Roman"/>
        </w:rPr>
        <w:t xml:space="preserve">. All three service classes now follow a uniform pattern: every method validates its inputs at entry, throws a descriptive </w:t>
      </w:r>
      <w:proofErr w:type="spellStart"/>
      <w:r w:rsidRPr="00757647">
        <w:rPr>
          <w:rFonts w:ascii="Times New Roman" w:hAnsi="Times New Roman" w:cs="Times New Roman"/>
        </w:rPr>
        <w:t>IllegalArgumentException</w:t>
      </w:r>
      <w:proofErr w:type="spellEnd"/>
      <w:r w:rsidRPr="00757647">
        <w:rPr>
          <w:rFonts w:ascii="Times New Roman" w:hAnsi="Times New Roman" w:cs="Times New Roman"/>
        </w:rPr>
        <w:t xml:space="preserve"> on failure, and logs the failure at WARNING level. A private </w:t>
      </w:r>
      <w:proofErr w:type="spellStart"/>
      <w:proofErr w:type="gramStart"/>
      <w:r w:rsidRPr="00757647">
        <w:rPr>
          <w:rFonts w:ascii="Times New Roman" w:hAnsi="Times New Roman" w:cs="Times New Roman"/>
        </w:rPr>
        <w:t>requireX</w:t>
      </w:r>
      <w:proofErr w:type="spellEnd"/>
      <w:r w:rsidRPr="00757647">
        <w:rPr>
          <w:rFonts w:ascii="Times New Roman" w:hAnsi="Times New Roman" w:cs="Times New Roman"/>
        </w:rPr>
        <w:t>(</w:t>
      </w:r>
      <w:proofErr w:type="gramEnd"/>
      <w:r w:rsidRPr="00757647">
        <w:rPr>
          <w:rFonts w:ascii="Times New Roman" w:hAnsi="Times New Roman" w:cs="Times New Roman"/>
        </w:rPr>
        <w:t>) helper method was introduced in each service to centralize the lookup-or-throw logic and eliminate duplicated code across update methods.</w:t>
      </w:r>
    </w:p>
    <w:p w14:paraId="4237B420" w14:textId="72D660CC"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Full Javadoc Documentation. Every class, interface, constructor, method, and field in the enhanced codebase now has a complete Javadoc comment. Each method comment documents its purpose, all parameters (@param), return values (@return), and exceptions (@throws). This brings the codebase to the documentation standard expected in a professional development environment and makes the code self-describing for any future maintainer.</w:t>
      </w:r>
    </w:p>
    <w:p w14:paraId="6E061993" w14:textId="0FBBE7A7"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Expanded Unit Test Coverage. The original test suite covered basic happy-path scenarios but lacked boundary tests and comprehensive null-input tests. The enhanced test files add tests for boundary values (for example, a first name that is exactly 10 characters</w:t>
      </w:r>
      <w:r w:rsidR="00757647">
        <w:rPr>
          <w:rFonts w:ascii="Times New Roman" w:hAnsi="Times New Roman" w:cs="Times New Roman"/>
        </w:rPr>
        <w:t xml:space="preserve">; </w:t>
      </w:r>
      <w:r w:rsidRPr="00757647">
        <w:rPr>
          <w:rFonts w:ascii="Times New Roman" w:hAnsi="Times New Roman" w:cs="Times New Roman"/>
        </w:rPr>
        <w:t xml:space="preserve">the maximum allowed to confirm it is accepted, and an 11-character first name to confirm it is rejected), null inputs for every update method, non-existent ID lookups, and the new </w:t>
      </w:r>
      <w:proofErr w:type="spellStart"/>
      <w:r w:rsidRPr="00757647">
        <w:rPr>
          <w:rFonts w:ascii="Times New Roman" w:hAnsi="Times New Roman" w:cs="Times New Roman"/>
        </w:rPr>
        <w:t>AppointmentService</w:t>
      </w:r>
      <w:proofErr w:type="spellEnd"/>
      <w:r w:rsidRPr="00757647">
        <w:rPr>
          <w:rFonts w:ascii="Times New Roman" w:hAnsi="Times New Roman" w:cs="Times New Roman"/>
        </w:rPr>
        <w:t xml:space="preserve"> update methods. Tests are annotated with @DisplayName to produce readable output in test runners.</w:t>
      </w:r>
    </w:p>
    <w:p w14:paraId="2F32912A" w14:textId="77777777" w:rsidR="005D5EFA" w:rsidRPr="00757647" w:rsidRDefault="00000000" w:rsidP="00757647">
      <w:pPr>
        <w:rPr>
          <w:rFonts w:ascii="Times New Roman" w:hAnsi="Times New Roman" w:cs="Times New Roman"/>
          <w:b/>
          <w:bCs/>
          <w:sz w:val="24"/>
          <w:szCs w:val="24"/>
        </w:rPr>
      </w:pPr>
      <w:r w:rsidRPr="00757647">
        <w:rPr>
          <w:rFonts w:ascii="Times New Roman" w:hAnsi="Times New Roman" w:cs="Times New Roman"/>
          <w:b/>
          <w:bCs/>
          <w:sz w:val="24"/>
          <w:szCs w:val="24"/>
        </w:rPr>
        <w:t>3. Course Outcomes Met</w:t>
      </w:r>
    </w:p>
    <w:p w14:paraId="59B16CDC" w14:textId="07FA21C1"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The enhancements completed in this milestone were planned to address the following course outcomes, and all of them have been met:</w:t>
      </w:r>
    </w:p>
    <w:p w14:paraId="450701B3" w14:textId="75AF8791"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Outcome 2</w:t>
      </w:r>
      <w:r w:rsidR="00757647">
        <w:rPr>
          <w:rFonts w:ascii="Times New Roman" w:hAnsi="Times New Roman" w:cs="Times New Roman"/>
        </w:rPr>
        <w:t xml:space="preserve">: </w:t>
      </w:r>
      <w:r w:rsidRPr="00757647">
        <w:rPr>
          <w:rFonts w:ascii="Times New Roman" w:hAnsi="Times New Roman" w:cs="Times New Roman"/>
        </w:rPr>
        <w:t>Design, develop, and deliver professional-quality written communications. The addition of full Javadoc documentation across all classes, interfaces, and methods directly satisfies this outcome. The documentation is technically accurate, appropriately detailed, and consistent in style and format throughout the codebase.</w:t>
      </w:r>
    </w:p>
    <w:p w14:paraId="7C253B3E" w14:textId="31155C52"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lastRenderedPageBreak/>
        <w:t>Outcome 4</w:t>
      </w:r>
      <w:r w:rsidR="00757647">
        <w:rPr>
          <w:rFonts w:ascii="Times New Roman" w:hAnsi="Times New Roman" w:cs="Times New Roman"/>
        </w:rPr>
        <w:t xml:space="preserve">: </w:t>
      </w:r>
      <w:r w:rsidRPr="00757647">
        <w:rPr>
          <w:rFonts w:ascii="Times New Roman" w:hAnsi="Times New Roman" w:cs="Times New Roman"/>
        </w:rPr>
        <w:t>Demonstrate an ability to use well-founded and innovative techniques, skills, and tools in computing practices. The introduction of service interfaces demonstrates a well-founded software engineering design pattern (interface-based programming). The use of Java's logging framework and the structuring of helper methods reflect industry-standard practices for maintainable, observable software.</w:t>
      </w:r>
    </w:p>
    <w:p w14:paraId="3E078F4C" w14:textId="4C80B97C"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Outcome 5</w:t>
      </w:r>
      <w:r w:rsidR="00757647">
        <w:rPr>
          <w:rFonts w:ascii="Times New Roman" w:hAnsi="Times New Roman" w:cs="Times New Roman"/>
        </w:rPr>
        <w:t xml:space="preserve">: </w:t>
      </w:r>
      <w:r w:rsidRPr="00757647">
        <w:rPr>
          <w:rFonts w:ascii="Times New Roman" w:hAnsi="Times New Roman" w:cs="Times New Roman"/>
        </w:rPr>
        <w:t xml:space="preserve">Develop a security mindset. Standardizing input validation and null-checking across all service methods reduces the attack surface for unexpected behavior. Ensuring that every method explicitly validates its inputs and throws a descriptive exception rather than silently accepting invalid data or producing a </w:t>
      </w:r>
      <w:proofErr w:type="spellStart"/>
      <w:r w:rsidRPr="00757647">
        <w:rPr>
          <w:rFonts w:ascii="Times New Roman" w:hAnsi="Times New Roman" w:cs="Times New Roman"/>
        </w:rPr>
        <w:t>NullPointerException</w:t>
      </w:r>
      <w:proofErr w:type="spellEnd"/>
      <w:r w:rsidRPr="00757647">
        <w:rPr>
          <w:rFonts w:ascii="Times New Roman" w:hAnsi="Times New Roman" w:cs="Times New Roman"/>
        </w:rPr>
        <w:t xml:space="preserve"> </w:t>
      </w:r>
      <w:r w:rsidR="00757647">
        <w:rPr>
          <w:rFonts w:ascii="Times New Roman" w:hAnsi="Times New Roman" w:cs="Times New Roman"/>
        </w:rPr>
        <w:t>r</w:t>
      </w:r>
      <w:r w:rsidRPr="00757647">
        <w:rPr>
          <w:rFonts w:ascii="Times New Roman" w:hAnsi="Times New Roman" w:cs="Times New Roman"/>
        </w:rPr>
        <w:t>eflects secure coding practice. The use of structured logging also supports security by creating an audit trail of all mutations.</w:t>
      </w:r>
    </w:p>
    <w:p w14:paraId="0EFCCDAC" w14:textId="77777777" w:rsid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No changes to the outcome-coverage plan are required. The enhancements delivered in this milestone align with the plan discussed during the code review, and all intended improvements have been completed as described.</w:t>
      </w:r>
    </w:p>
    <w:p w14:paraId="58C5D56F" w14:textId="43A43E74" w:rsidR="005D5EFA" w:rsidRPr="00757647" w:rsidRDefault="00000000" w:rsidP="00757647">
      <w:pPr>
        <w:spacing w:line="480" w:lineRule="auto"/>
        <w:rPr>
          <w:rFonts w:ascii="Times New Roman" w:hAnsi="Times New Roman" w:cs="Times New Roman"/>
          <w:b/>
          <w:bCs/>
          <w:sz w:val="24"/>
          <w:szCs w:val="24"/>
        </w:rPr>
      </w:pPr>
      <w:r w:rsidRPr="00757647">
        <w:rPr>
          <w:rFonts w:ascii="Times New Roman" w:hAnsi="Times New Roman" w:cs="Times New Roman"/>
          <w:b/>
          <w:bCs/>
          <w:sz w:val="24"/>
          <w:szCs w:val="24"/>
        </w:rPr>
        <w:t>4. Reflection on the Enhancement Process</w:t>
      </w:r>
    </w:p>
    <w:p w14:paraId="3899DAEB" w14:textId="77777777" w:rsidR="005D5EFA" w:rsidRPr="00757647" w:rsidRDefault="00000000" w:rsidP="00757647">
      <w:pPr>
        <w:spacing w:line="480" w:lineRule="auto"/>
        <w:rPr>
          <w:rFonts w:ascii="Times New Roman" w:hAnsi="Times New Roman" w:cs="Times New Roman"/>
          <w:b/>
          <w:bCs/>
        </w:rPr>
      </w:pPr>
      <w:r w:rsidRPr="00757647">
        <w:rPr>
          <w:rFonts w:ascii="Times New Roman" w:hAnsi="Times New Roman" w:cs="Times New Roman"/>
          <w:b/>
          <w:bCs/>
        </w:rPr>
        <w:t>What Was Learned</w:t>
      </w:r>
    </w:p>
    <w:p w14:paraId="017029D0" w14:textId="77777777"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 xml:space="preserve">The most significant learning from this enhancement was the practical difference between writing code that works and writing code that is designed well. The original </w:t>
      </w:r>
      <w:proofErr w:type="spellStart"/>
      <w:r w:rsidRPr="00757647">
        <w:rPr>
          <w:rFonts w:ascii="Times New Roman" w:hAnsi="Times New Roman" w:cs="Times New Roman"/>
        </w:rPr>
        <w:t>ContactService</w:t>
      </w:r>
      <w:proofErr w:type="spellEnd"/>
      <w:r w:rsidRPr="00757647">
        <w:rPr>
          <w:rFonts w:ascii="Times New Roman" w:hAnsi="Times New Roman" w:cs="Times New Roman"/>
        </w:rPr>
        <w:t xml:space="preserve">, </w:t>
      </w:r>
      <w:proofErr w:type="spellStart"/>
      <w:r w:rsidRPr="00757647">
        <w:rPr>
          <w:rFonts w:ascii="Times New Roman" w:hAnsi="Times New Roman" w:cs="Times New Roman"/>
        </w:rPr>
        <w:t>TaskService</w:t>
      </w:r>
      <w:proofErr w:type="spellEnd"/>
      <w:r w:rsidRPr="00757647">
        <w:rPr>
          <w:rFonts w:ascii="Times New Roman" w:hAnsi="Times New Roman" w:cs="Times New Roman"/>
        </w:rPr>
        <w:t xml:space="preserve">, and </w:t>
      </w:r>
      <w:proofErr w:type="spellStart"/>
      <w:r w:rsidRPr="00757647">
        <w:rPr>
          <w:rFonts w:ascii="Times New Roman" w:hAnsi="Times New Roman" w:cs="Times New Roman"/>
        </w:rPr>
        <w:t>AppointmentService</w:t>
      </w:r>
      <w:proofErr w:type="spellEnd"/>
      <w:r w:rsidRPr="00757647">
        <w:rPr>
          <w:rFonts w:ascii="Times New Roman" w:hAnsi="Times New Roman" w:cs="Times New Roman"/>
        </w:rPr>
        <w:t xml:space="preserve"> all produced correct outputs and passed their tests, but they were tightly coupled to their implementations, had no logging, and were inconsistent in how they handled errors. Enhancing them required stepping back and thinking about the code not as a student completing an assignment but as a developer who would need to maintain and extend the system over time.</w:t>
      </w:r>
    </w:p>
    <w:p w14:paraId="4700CC21" w14:textId="77777777"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Introducing the service interfaces clarified how important interface-driven design is for testability and extensibility. Writing the Javadoc comments for every method was a surprisingly valuable exercise: the discipline of articulating what each method does, what it expects, and what it throws forced a careful re-reading of every piece of logic and surfaced several subtle inconsistencies that were then corrected.</w:t>
      </w:r>
    </w:p>
    <w:p w14:paraId="71B8F3A9" w14:textId="40EB71C0" w:rsidR="00757647"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lastRenderedPageBreak/>
        <w:t xml:space="preserve">Working through the </w:t>
      </w:r>
      <w:proofErr w:type="spellStart"/>
      <w:r w:rsidRPr="00757647">
        <w:rPr>
          <w:rFonts w:ascii="Times New Roman" w:hAnsi="Times New Roman" w:cs="Times New Roman"/>
        </w:rPr>
        <w:t>AppointmentService</w:t>
      </w:r>
      <w:proofErr w:type="spellEnd"/>
      <w:r w:rsidRPr="00757647">
        <w:rPr>
          <w:rFonts w:ascii="Times New Roman" w:hAnsi="Times New Roman" w:cs="Times New Roman"/>
        </w:rPr>
        <w:t xml:space="preserve"> was particularly instructive. The original version was incomplete</w:t>
      </w:r>
      <w:r w:rsidR="00757647">
        <w:rPr>
          <w:rFonts w:ascii="Times New Roman" w:hAnsi="Times New Roman" w:cs="Times New Roman"/>
        </w:rPr>
        <w:t xml:space="preserve">, </w:t>
      </w:r>
      <w:r w:rsidRPr="00757647">
        <w:rPr>
          <w:rFonts w:ascii="Times New Roman" w:hAnsi="Times New Roman" w:cs="Times New Roman"/>
        </w:rPr>
        <w:t>it had no update methods and its delete method did not validate inputs. Completing the CRUD surface and standardizing its behavior required understanding not just what the code did but what the intended contract of the service should be, then implementing it consistently with the other two modules.</w:t>
      </w:r>
    </w:p>
    <w:p w14:paraId="21549262" w14:textId="77777777" w:rsidR="005D5EFA" w:rsidRPr="00757647" w:rsidRDefault="00000000" w:rsidP="00757647">
      <w:pPr>
        <w:spacing w:line="480" w:lineRule="auto"/>
        <w:rPr>
          <w:rFonts w:ascii="Times New Roman" w:hAnsi="Times New Roman" w:cs="Times New Roman"/>
          <w:b/>
          <w:bCs/>
          <w:sz w:val="24"/>
          <w:szCs w:val="24"/>
        </w:rPr>
      </w:pPr>
      <w:r w:rsidRPr="00757647">
        <w:rPr>
          <w:rFonts w:ascii="Times New Roman" w:hAnsi="Times New Roman" w:cs="Times New Roman"/>
          <w:b/>
          <w:bCs/>
          <w:sz w:val="24"/>
          <w:szCs w:val="24"/>
        </w:rPr>
        <w:t>Challenges Faced</w:t>
      </w:r>
    </w:p>
    <w:p w14:paraId="448081E8" w14:textId="2BA1DC89"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 xml:space="preserve">The primary challenge was maintaining consistency across three separate modules that were enhanced in parallel. Each service had slightly different original behaviors, and ensuring that the enhanced versions all followed exactly the same validation, logging, and error-handling patterns required careful attention to detail. Introducing the private </w:t>
      </w:r>
      <w:proofErr w:type="spellStart"/>
      <w:proofErr w:type="gramStart"/>
      <w:r w:rsidRPr="00757647">
        <w:rPr>
          <w:rFonts w:ascii="Times New Roman" w:hAnsi="Times New Roman" w:cs="Times New Roman"/>
        </w:rPr>
        <w:t>requireX</w:t>
      </w:r>
      <w:proofErr w:type="spellEnd"/>
      <w:r w:rsidRPr="00757647">
        <w:rPr>
          <w:rFonts w:ascii="Times New Roman" w:hAnsi="Times New Roman" w:cs="Times New Roman"/>
        </w:rPr>
        <w:t>(</w:t>
      </w:r>
      <w:proofErr w:type="gramEnd"/>
      <w:r w:rsidRPr="00757647">
        <w:rPr>
          <w:rFonts w:ascii="Times New Roman" w:hAnsi="Times New Roman" w:cs="Times New Roman"/>
        </w:rPr>
        <w:t>) helper method in each service was a direct response to this challenge</w:t>
      </w:r>
      <w:r w:rsidR="00757647">
        <w:rPr>
          <w:rFonts w:ascii="Times New Roman" w:hAnsi="Times New Roman" w:cs="Times New Roman"/>
        </w:rPr>
        <w:t xml:space="preserve"> </w:t>
      </w:r>
      <w:r w:rsidRPr="00757647">
        <w:rPr>
          <w:rFonts w:ascii="Times New Roman" w:hAnsi="Times New Roman" w:cs="Times New Roman"/>
        </w:rPr>
        <w:t>by centralizing the lookup-or-throw logic, the risk of inconsistency across multiple update methods was eliminated.</w:t>
      </w:r>
    </w:p>
    <w:p w14:paraId="110485FD" w14:textId="0738421F"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Expanding the test suite to include boundary values also required careful thinking. Boundary testing is straightforward in principle test at, just below, and just above the limit but writing tests that are both thorough and readable, using @DisplayName annotations to make their intent clear, required more deliberate effort than writing simple happy-path tests.</w:t>
      </w:r>
    </w:p>
    <w:p w14:paraId="7594F32E" w14:textId="77777777"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Overall, the enhancement process reinforced that professional software engineering is as much about discipline and consistency as it is about technical skill. The improvements made to this artifact are not dramatic in terms of functionality, but they represent the difference between code that works in a classroom and code that belongs in a professional portfolio.</w:t>
      </w:r>
    </w:p>
    <w:sectPr w:rsidR="005D5EFA" w:rsidRPr="007576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A421E"/>
    <w:multiLevelType w:val="hybridMultilevel"/>
    <w:tmpl w:val="34C83EE4"/>
    <w:lvl w:ilvl="0" w:tplc="3C8AD006">
      <w:start w:val="1"/>
      <w:numFmt w:val="bullet"/>
      <w:lvlText w:val="●"/>
      <w:lvlJc w:val="left"/>
      <w:pPr>
        <w:ind w:left="720" w:hanging="360"/>
      </w:pPr>
    </w:lvl>
    <w:lvl w:ilvl="1" w:tplc="1AD4A0FA">
      <w:start w:val="1"/>
      <w:numFmt w:val="bullet"/>
      <w:lvlText w:val="○"/>
      <w:lvlJc w:val="left"/>
      <w:pPr>
        <w:ind w:left="1440" w:hanging="360"/>
      </w:pPr>
    </w:lvl>
    <w:lvl w:ilvl="2" w:tplc="3572B14E">
      <w:start w:val="1"/>
      <w:numFmt w:val="bullet"/>
      <w:lvlText w:val="■"/>
      <w:lvlJc w:val="left"/>
      <w:pPr>
        <w:ind w:left="2160" w:hanging="360"/>
      </w:pPr>
    </w:lvl>
    <w:lvl w:ilvl="3" w:tplc="8F06595C">
      <w:start w:val="1"/>
      <w:numFmt w:val="bullet"/>
      <w:lvlText w:val="●"/>
      <w:lvlJc w:val="left"/>
      <w:pPr>
        <w:ind w:left="2880" w:hanging="360"/>
      </w:pPr>
    </w:lvl>
    <w:lvl w:ilvl="4" w:tplc="6FA0CF36">
      <w:start w:val="1"/>
      <w:numFmt w:val="bullet"/>
      <w:lvlText w:val="○"/>
      <w:lvlJc w:val="left"/>
      <w:pPr>
        <w:ind w:left="3600" w:hanging="360"/>
      </w:pPr>
    </w:lvl>
    <w:lvl w:ilvl="5" w:tplc="EE167E1E">
      <w:start w:val="1"/>
      <w:numFmt w:val="bullet"/>
      <w:lvlText w:val="■"/>
      <w:lvlJc w:val="left"/>
      <w:pPr>
        <w:ind w:left="4320" w:hanging="360"/>
      </w:pPr>
    </w:lvl>
    <w:lvl w:ilvl="6" w:tplc="D2688E78">
      <w:start w:val="1"/>
      <w:numFmt w:val="bullet"/>
      <w:lvlText w:val="●"/>
      <w:lvlJc w:val="left"/>
      <w:pPr>
        <w:ind w:left="5040" w:hanging="360"/>
      </w:pPr>
    </w:lvl>
    <w:lvl w:ilvl="7" w:tplc="11B22980">
      <w:start w:val="1"/>
      <w:numFmt w:val="bullet"/>
      <w:lvlText w:val="●"/>
      <w:lvlJc w:val="left"/>
      <w:pPr>
        <w:ind w:left="5760" w:hanging="360"/>
      </w:pPr>
    </w:lvl>
    <w:lvl w:ilvl="8" w:tplc="7BF2701C">
      <w:start w:val="1"/>
      <w:numFmt w:val="bullet"/>
      <w:lvlText w:val="●"/>
      <w:lvlJc w:val="left"/>
      <w:pPr>
        <w:ind w:left="6480" w:hanging="360"/>
      </w:pPr>
    </w:lvl>
  </w:abstractNum>
  <w:num w:numId="1" w16cid:durableId="18043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EFA"/>
    <w:rsid w:val="00066403"/>
    <w:rsid w:val="00186F21"/>
    <w:rsid w:val="002C3F51"/>
    <w:rsid w:val="005D5EFA"/>
    <w:rsid w:val="0065246A"/>
    <w:rsid w:val="00757647"/>
    <w:rsid w:val="008879CD"/>
    <w:rsid w:val="009E207E"/>
    <w:rsid w:val="00A163C6"/>
    <w:rsid w:val="00A71C05"/>
    <w:rsid w:val="00E93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4DDD"/>
  <w15:docId w15:val="{502DCAFF-FE56-4C22-A265-970FBCB0C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1501</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cipherWest</cp:lastModifiedBy>
  <cp:revision>2</cp:revision>
  <dcterms:created xsi:type="dcterms:W3CDTF">2026-05-24T11:28:00Z</dcterms:created>
  <dcterms:modified xsi:type="dcterms:W3CDTF">2026-05-24T11:28:00Z</dcterms:modified>
</cp:coreProperties>
</file>