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B470">
      <w:pPr>
        <w:pStyle w:val="20"/>
        <w:spacing w:line="360" w:lineRule="auto"/>
        <w:ind w:hanging="810"/>
        <w:jc w:val="center"/>
        <w:rPr>
          <w:b/>
          <w:i w:val="0"/>
          <w:color w:val="000000"/>
          <w:sz w:val="40"/>
          <w:szCs w:val="40"/>
          <w:u w:val="single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387985</wp:posOffset>
                </wp:positionV>
                <wp:extent cx="1676400" cy="1485900"/>
                <wp:effectExtent l="12700" t="12700" r="17780" b="254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4595" y="879475"/>
                          <a:ext cx="1676400" cy="148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09EDAB3"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492885" cy="1348740"/>
                                  <wp:effectExtent l="0" t="0" r="635" b="7620"/>
                                  <wp:docPr id="3" name="Picture 3" descr="1720434460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17204344606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348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pt;margin-top:30.55pt;height:117pt;width:132pt;z-index:251660288;v-text-anchor:middle;mso-width-relative:page;mso-height-relative:page;" filled="f" stroked="t" coordsize="21600,21600" o:gfxdata="UEsDBAoAAAAAAIdO4kAAAAAAAAAAAAAAAAAEAAAAZHJzL1BLAwQUAAAACACHTuJAvsodN9cAAAAK&#10;AQAADwAAAGRycy9kb3ducmV2LnhtbE2PwU7DMBBE70j8g7VI3KjtFNI2ZNNDJW4coK04u7FJQuN1&#10;FLtN+HuWExxnZzT7ptzOvhdXN8YuEIJeKBCO6mA7ahCOh5eHNYiYDFnTB3II3y7Ctrq9KU1hw0Tv&#10;7rpPjeASioVBaFMaCilj3Tpv4iIMjtj7DKM3ieXYSDuaict9LzOlculNR/yhNYPbta4+7y8eod7p&#10;TJF6PKvpa5nrj2U8vM2viPd3Wj2DSG5Of2H4xWd0qJjpFC5ko+gRVmrNWxJCrjUIDmxWGR9OCNnm&#10;SYOsSvl/QvUDUEsDBBQAAAAIAIdO4kCqU+9CZAIAAM8EAAAOAAAAZHJzL2Uyb0RvYy54bWytVMtu&#10;2zAQvBfoPxC8N7IMKY6NyIERw0WBoAmSFj3TFPUA+CpJW06/vkNKeTTtIYf6QO9yV7Oc0VCXVycl&#10;yVE43xtd0fxsRonQ3NS9biv6/dvu0wUlPjBdM2m0qOij8PRq/fHD5WBXYm46I2vhCEC0Xw22ol0I&#10;dpVlnndCMX9mrNAoNsYpFpC6NqsdG4CuZDafzc6zwbjaOsOF99jdjkU6Ibr3AJqm6bnYGn5QQocR&#10;1QnJAij5rreertNpm0bwcNs0XgQiKwqmIa0Ygngf12x9yVatY7br+XQE9p4jvOGkWK8x9BlqywIj&#10;B9f/BaV67ow3TTjjRmUjkaQIWOSzN9o8dMyKxAVSe/ssuv9/sPzr8c6RvoYTKNFM4YXfQzSmWyk8&#10;yaM+g/UrtD3YOzdlHmEke2qciv+gQU4VLWd5US5LSh4rerFYFotylFecAuGo5+eL82IG5Tka8uKi&#10;XCIBZPaCZJ0Pn4VRJAYVdThKkpUdb3wYW59a4mBtdr2U2GcrqclQ0Xk5DmAwZgNDYJayIOd1SwmT&#10;LRzPg0uQ3si+jo/Hp71r99fSkSODT3bpN53sj7Y4e8t8N/al0tQmNXhEpUZtYhRO+9Mk2N7Uj5DZ&#10;mdF/3vJdD6gb5sMdczAcRMGVDLdYGmlAxEwRJZ1xv/61H/vhA1QpGWBgkPx5YE5QIr9oOGSZF0V0&#10;fEqKcjFH4l5X9q8r+qCuDbjDBThdCmN/kE9h44z6gZu7iVNRYppj9ijnlFyH8WLh7nOx2aQ2uNyy&#10;cKMfLI/g40vbHIJp+vQ+o1CjOpN+8HlyxHQn40V6naeul+/Q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+yh031wAAAAoBAAAPAAAAAAAAAAEAIAAAACIAAABkcnMvZG93bnJldi54bWxQSwECFAAU&#10;AAAACACHTuJAqlPvQmQCAADPBAAADgAAAAAAAAABACAAAAAmAQAAZHJzL2Uyb0RvYy54bWxQSwUG&#10;AAAAAAYABgBZAQAA/AUAAAAA&#10;">
                <v:fill on="f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 w14:paraId="009EDAB3"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drawing>
                          <wp:inline distT="0" distB="0" distL="114300" distR="114300">
                            <wp:extent cx="1492885" cy="1348740"/>
                            <wp:effectExtent l="0" t="0" r="635" b="7620"/>
                            <wp:docPr id="3" name="Picture 3" descr="17204344606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17204344606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2885" cy="1348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 w:val="0"/>
          <w:color w:val="000000"/>
          <w:sz w:val="40"/>
          <w:szCs w:val="40"/>
          <w:u w:val="single"/>
        </w:rPr>
        <w:t>CURRICULUM VITAE</w:t>
      </w:r>
      <w:bookmarkStart w:id="1" w:name="_GoBack"/>
      <w:bookmarkEnd w:id="1"/>
    </w:p>
    <w:p w14:paraId="6DFF3FB6"/>
    <w:p w14:paraId="6F2A7BC4">
      <w:pPr>
        <w:pStyle w:val="12"/>
        <w:rPr>
          <w:rFonts w:hint="default"/>
          <w:sz w:val="22"/>
          <w:szCs w:val="22"/>
          <w:lang w:val="en-GB"/>
        </w:rPr>
      </w:pPr>
      <w:r>
        <w:rPr>
          <w:rFonts w:ascii="Times New Roman" w:hAnsi="Times New Roman"/>
          <w:b/>
          <w:color w:val="000000"/>
          <w:sz w:val="22"/>
          <w:szCs w:val="22"/>
          <w:shd w:val="clear" w:fill="FFFFFF"/>
        </w:rPr>
        <w:t xml:space="preserve">Mr. </w:t>
      </w:r>
      <w:r>
        <w:rPr>
          <w:rFonts w:hint="default" w:ascii="Times New Roman" w:hAnsi="Times New Roman"/>
          <w:b/>
          <w:color w:val="000000"/>
          <w:sz w:val="22"/>
          <w:szCs w:val="22"/>
          <w:shd w:val="clear" w:fill="FFFFFF"/>
          <w:lang w:val="en-GB"/>
        </w:rPr>
        <w:t xml:space="preserve">RIBIN </w:t>
      </w:r>
      <w:r>
        <w:rPr>
          <w:rFonts w:ascii="Times New Roman" w:hAnsi="Times New Roman"/>
          <w:b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Times New Roman" w:hAnsi="Times New Roman"/>
          <w:b/>
          <w:color w:val="000000"/>
          <w:sz w:val="22"/>
          <w:szCs w:val="22"/>
          <w:shd w:val="clear" w:fill="FFFFFF"/>
          <w:lang w:val="en-GB"/>
        </w:rPr>
        <w:t>BABU PB</w:t>
      </w:r>
    </w:p>
    <w:p w14:paraId="1EDFF430">
      <w:pPr>
        <w:spacing w:line="276" w:lineRule="auto"/>
        <w:jc w:val="both"/>
        <w:rPr>
          <w:rFonts w:hint="default" w:ascii="Times New Roman" w:hAnsi="Times New Roman"/>
          <w:lang w:val="en-GB"/>
        </w:rPr>
      </w:pPr>
      <w:r>
        <w:rPr>
          <w:rFonts w:hint="default"/>
          <w:color w:val="000000"/>
          <w:sz w:val="22"/>
          <w:szCs w:val="22"/>
          <w:lang w:val="en-GB"/>
        </w:rPr>
        <w:t xml:space="preserve">Puthanpurakkal (H), Marutha PO,                                    </w:t>
      </w:r>
    </w:p>
    <w:p w14:paraId="369A1E06">
      <w:pPr>
        <w:spacing w:line="276" w:lineRule="auto"/>
        <w:jc w:val="both"/>
        <w:rPr>
          <w:rFonts w:hint="default"/>
          <w:color w:val="000000"/>
          <w:sz w:val="22"/>
          <w:szCs w:val="22"/>
          <w:lang w:val="en-GB"/>
        </w:rPr>
      </w:pPr>
      <w:r>
        <w:rPr>
          <w:rFonts w:hint="default"/>
          <w:color w:val="000000"/>
          <w:sz w:val="22"/>
          <w:szCs w:val="22"/>
          <w:lang w:val="en-GB"/>
        </w:rPr>
        <w:t xml:space="preserve">Malappuram.                                                                                                          </w:t>
      </w:r>
    </w:p>
    <w:p w14:paraId="1243860D">
      <w:pPr>
        <w:spacing w:line="276" w:lineRule="auto"/>
        <w:jc w:val="both"/>
        <w:rPr>
          <w:rFonts w:ascii="Times New Roman" w:hAnsi="Times New Roman"/>
        </w:rPr>
      </w:pPr>
      <w:r>
        <w:rPr>
          <w:b/>
          <w:color w:val="000000"/>
          <w:sz w:val="22"/>
          <w:szCs w:val="22"/>
        </w:rPr>
        <w:t xml:space="preserve">Mob : </w:t>
      </w:r>
      <w:r>
        <w:rPr>
          <w:rFonts w:hint="default"/>
          <w:b/>
          <w:color w:val="000000"/>
          <w:sz w:val="22"/>
          <w:szCs w:val="22"/>
          <w:shd w:val="clear" w:fill="auto"/>
          <w:lang w:val="en-GB"/>
        </w:rPr>
        <w:t>8139851819</w:t>
      </w:r>
      <w:r>
        <w:rPr>
          <w:b/>
          <w:color w:val="000000"/>
          <w:sz w:val="22"/>
          <w:szCs w:val="22"/>
          <w:shd w:val="clear" w:fill="auto"/>
        </w:rPr>
        <w:t xml:space="preserve"> </w:t>
      </w:r>
    </w:p>
    <w:p w14:paraId="39A25C6C">
      <w:pPr>
        <w:pStyle w:val="46"/>
        <w:ind w:right="-14" w:firstLine="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E-mail: </w:t>
      </w:r>
      <w:r>
        <w:rPr>
          <w:rFonts w:hint="default" w:ascii="Verdana" w:hAnsi="Verdana"/>
          <w:b/>
          <w:color w:val="3465A4"/>
          <w:sz w:val="20"/>
          <w:szCs w:val="20"/>
          <w:u w:val="single"/>
          <w:shd w:val="clear" w:fill="auto"/>
          <w:lang w:val="en-GB"/>
        </w:rPr>
        <w:t>ribinbabu600</w:t>
      </w:r>
      <w:r>
        <w:rPr>
          <w:rFonts w:ascii="Verdana" w:hAnsi="Verdana"/>
          <w:b/>
          <w:color w:val="3465A4"/>
          <w:sz w:val="20"/>
          <w:szCs w:val="20"/>
          <w:u w:val="single"/>
          <w:shd w:val="clear" w:fill="auto"/>
        </w:rPr>
        <w:t xml:space="preserve">@gmail </w:t>
      </w:r>
    </w:p>
    <w:p w14:paraId="56CE9EAC">
      <w:pPr>
        <w:pStyle w:val="46"/>
        <w:ind w:right="-14" w:firstLine="0"/>
        <w:rPr>
          <w:color w:val="000000"/>
        </w:rPr>
      </w:pPr>
    </w:p>
    <w:p w14:paraId="4AE19AFC">
      <w:pPr>
        <w:widowControl w:val="0"/>
        <w:pBdr>
          <w:bottom w:val="single" w:color="000000" w:sz="12" w:space="6"/>
        </w:pBdr>
        <w:jc w:val="both"/>
        <w:rPr>
          <w:color w:val="000000"/>
          <w:sz w:val="22"/>
          <w:szCs w:val="22"/>
        </w:rPr>
      </w:pPr>
    </w:p>
    <w:p w14:paraId="3A59E302">
      <w:pPr>
        <w:widowControl w:val="0"/>
        <w:pBdr>
          <w:bottom w:val="single" w:color="000000" w:sz="12" w:space="6"/>
        </w:pBdr>
        <w:jc w:val="both"/>
        <w:rPr>
          <w:b/>
          <w:color w:val="000000"/>
          <w:sz w:val="18"/>
          <w:szCs w:val="18"/>
        </w:rPr>
      </w:pPr>
    </w:p>
    <w:p w14:paraId="635633DB">
      <w:pPr>
        <w:pStyle w:val="12"/>
        <w:pBdr>
          <w:bottom w:val="single" w:color="000000" w:sz="6" w:space="0"/>
        </w:pBdr>
        <w:shd w:val="clear" w:color="auto" w:fill="F2F2F2"/>
        <w:spacing w:before="0" w:after="120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  <w:shd w:val="clear" w:fill="FFFFFF"/>
        </w:rPr>
        <w:t>Career Objective:</w:t>
      </w:r>
    </w:p>
    <w:p w14:paraId="6A0A69AA">
      <w:pPr>
        <w:pStyle w:val="12"/>
        <w:ind w:left="0" w:right="360" w:firstLine="720"/>
        <w:jc w:val="both"/>
        <w:rPr>
          <w:b w:val="0"/>
          <w:bCs w:val="0"/>
        </w:rPr>
      </w:pPr>
      <w:r>
        <w:rPr>
          <w:rFonts w:ascii="Verdana" w:hAnsi="Verdana" w:eastAsia="Verdana" w:cs="Verdana"/>
          <w:b w:val="0"/>
          <w:bCs w:val="0"/>
          <w:color w:val="000000"/>
          <w:sz w:val="22"/>
          <w:szCs w:val="18"/>
          <w:shd w:val="clear" w:fill="FFFFFF"/>
        </w:rPr>
        <w:t xml:space="preserve">To work in a dynamic environment with growth potential where creativity, team spirit, hard work, dedication and sincerity are appreciated, where I can utilize my professional skills. </w:t>
      </w:r>
    </w:p>
    <w:p w14:paraId="4AB94622">
      <w:pPr>
        <w:pStyle w:val="12"/>
        <w:ind w:left="720" w:right="360" w:hanging="720"/>
        <w:jc w:val="both"/>
        <w:rPr>
          <w:rFonts w:ascii="Verdana" w:hAnsi="Verdana" w:eastAsia="Verdana" w:cs="Verdana"/>
          <w:b/>
          <w:color w:val="000000"/>
          <w:sz w:val="22"/>
          <w:szCs w:val="18"/>
          <w:shd w:val="clear" w:fill="FFFFFF"/>
        </w:rPr>
      </w:pPr>
    </w:p>
    <w:p w14:paraId="312743B9">
      <w:pPr>
        <w:pBdr>
          <w:bottom w:val="single" w:color="000000" w:sz="6" w:space="2"/>
        </w:pBdr>
        <w:shd w:val="clear" w:color="auto" w:fill="F2F2F2"/>
        <w:spacing w:before="0" w:after="120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EDUCATION QUALIFICATION:</w:t>
      </w:r>
    </w:p>
    <w:tbl>
      <w:tblPr>
        <w:tblStyle w:val="10"/>
        <w:tblW w:w="9489" w:type="dxa"/>
        <w:tblInd w:w="1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3932"/>
        <w:gridCol w:w="2338"/>
        <w:gridCol w:w="1135"/>
      </w:tblGrid>
      <w:tr w14:paraId="57F1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EB291A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of the course</w:t>
            </w: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CA3724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University / Board / Institution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63D6E3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Principal Subjects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76DA87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Year of Passing</w:t>
            </w:r>
          </w:p>
        </w:tc>
      </w:tr>
      <w:tr w14:paraId="5D9BC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3CC840">
            <w:pPr>
              <w:pStyle w:val="12"/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shd w:val="clear" w:fill="auto"/>
              </w:rPr>
            </w:pPr>
          </w:p>
          <w:p w14:paraId="6584C1BD">
            <w:pPr>
              <w:pStyle w:val="12"/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hint="default" w:ascii="Times New Roman" w:hAnsi="Times New Roman"/>
                <w:b w:val="0"/>
                <w:bCs w:val="0"/>
                <w:sz w:val="21"/>
                <w:szCs w:val="21"/>
                <w:highlight w:val="none"/>
                <w:shd w:val="clear" w:fill="auto"/>
                <w:lang w:val="en-GB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shd w:val="clear" w:fill="auto"/>
              </w:rPr>
              <w:t>B</w:t>
            </w:r>
            <w:r>
              <w:rPr>
                <w:rFonts w:hint="default" w:ascii="Times New Roman" w:hAnsi="Times New Roman"/>
                <w:b w:val="0"/>
                <w:bCs w:val="0"/>
                <w:color w:val="000000"/>
                <w:sz w:val="21"/>
                <w:szCs w:val="21"/>
                <w:shd w:val="clear" w:fill="auto"/>
                <w:lang w:val="en-GB"/>
              </w:rPr>
              <w:t>.com</w:t>
            </w:r>
          </w:p>
          <w:p w14:paraId="19772547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highlight w:val="none"/>
                <w:shd w:val="clear" w:fill="auto"/>
              </w:rPr>
            </w:pP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45A985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ascii="Times New Roman" w:hAnsi="Times New Roman"/>
                <w:b w:val="0"/>
                <w:bCs w:val="0"/>
                <w:sz w:val="21"/>
                <w:szCs w:val="21"/>
                <w:highlight w:val="none"/>
                <w:shd w:val="clear" w:fill="auto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shd w:val="clear" w:fill="auto"/>
              </w:rPr>
              <w:t>Calicut University</w:t>
            </w:r>
          </w:p>
        </w:tc>
        <w:tc>
          <w:tcPr>
            <w:tcW w:w="2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504C2D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ascii="Times New Roman" w:hAnsi="Times New Roman"/>
                <w:b w:val="0"/>
                <w:bCs w:val="0"/>
                <w:sz w:val="21"/>
                <w:szCs w:val="21"/>
                <w:highlight w:val="none"/>
                <w:shd w:val="clear" w:fill="auto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shd w:val="clear" w:fill="auto"/>
                <w:lang w:val="en-GB"/>
              </w:rPr>
              <w:t>Taxation</w:t>
            </w:r>
            <w:r>
              <w:rPr>
                <w:b w:val="0"/>
                <w:bCs w:val="0"/>
                <w:color w:val="000000"/>
                <w:sz w:val="21"/>
                <w:szCs w:val="21"/>
                <w:shd w:val="clear" w:fill="auto"/>
              </w:rPr>
              <w:t xml:space="preserve"> 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A9875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hint="default" w:ascii="Times New Roman" w:hAnsi="Times New Roman"/>
                <w:b w:val="0"/>
                <w:bCs w:val="0"/>
                <w:sz w:val="21"/>
                <w:szCs w:val="21"/>
                <w:highlight w:val="none"/>
                <w:shd w:val="clear" w:fill="auto"/>
                <w:lang w:val="en-GB"/>
              </w:rPr>
            </w:pPr>
          </w:p>
          <w:p w14:paraId="04049F0C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hint="default" w:ascii="Times New Roman" w:hAnsi="Times New Roman"/>
                <w:b w:val="0"/>
                <w:bCs w:val="0"/>
                <w:sz w:val="21"/>
                <w:szCs w:val="21"/>
                <w:highlight w:val="none"/>
                <w:shd w:val="clear" w:fill="auto"/>
                <w:lang w:val="en-GB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shd w:val="clear" w:fill="auto"/>
              </w:rPr>
              <w:t>202</w:t>
            </w:r>
            <w:r>
              <w:rPr>
                <w:rFonts w:hint="default"/>
                <w:b w:val="0"/>
                <w:bCs w:val="0"/>
                <w:color w:val="000000"/>
                <w:sz w:val="21"/>
                <w:szCs w:val="21"/>
                <w:shd w:val="clear" w:fill="auto"/>
                <w:lang w:val="en-GB"/>
              </w:rPr>
              <w:t>3</w:t>
            </w:r>
          </w:p>
          <w:p w14:paraId="2D5927F4">
            <w:pPr>
              <w:widowControl w:val="0"/>
              <w:tabs>
                <w:tab w:val="left" w:pos="720"/>
                <w:tab w:val="left" w:pos="1440"/>
                <w:tab w:val="left" w:pos="2745"/>
              </w:tabs>
              <w:jc w:val="center"/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highlight w:val="none"/>
                <w:shd w:val="clear" w:fill="auto"/>
              </w:rPr>
            </w:pPr>
          </w:p>
        </w:tc>
      </w:tr>
    </w:tbl>
    <w:p w14:paraId="2FA2A8E0">
      <w:pPr>
        <w:pBdr>
          <w:bottom w:val="single" w:color="000000" w:sz="6" w:space="2"/>
        </w:pBdr>
        <w:shd w:val="clear" w:color="auto" w:fill="F2F2F2"/>
        <w:tabs>
          <w:tab w:val="left" w:pos="8938"/>
        </w:tabs>
        <w:spacing w:before="0" w:after="120"/>
        <w:rPr>
          <w:color w:val="FFFFFF"/>
          <w:highlight w:val="none"/>
          <w:shd w:val="clear" w:fill="FFFFFF"/>
        </w:rPr>
      </w:pPr>
    </w:p>
    <w:p w14:paraId="7D7DFE3D">
      <w:pPr>
        <w:pBdr>
          <w:bottom w:val="single" w:color="000000" w:sz="6" w:space="2"/>
        </w:pBdr>
        <w:shd w:val="clear" w:color="auto" w:fill="F2F2F2"/>
        <w:tabs>
          <w:tab w:val="left" w:pos="8938"/>
        </w:tabs>
        <w:spacing w:before="0" w:after="120"/>
        <w:rPr>
          <w:rFonts w:ascii="Verdana" w:hAnsi="Verdana" w:eastAsia="Verdana" w:cs="Verdana"/>
          <w:color w:val="000000"/>
          <w:sz w:val="20"/>
          <w:szCs w:val="20"/>
          <w:u w:val="single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CERTIFICATION COURSES:</w:t>
      </w:r>
      <w:r>
        <w:rPr>
          <w:rFonts w:ascii="Verdana" w:hAnsi="Verdana" w:eastAsia="Verdana" w:cs="Verdana"/>
          <w:b/>
          <w:color w:val="000000"/>
          <w:sz w:val="20"/>
          <w:szCs w:val="20"/>
        </w:rPr>
        <w:tab/>
      </w:r>
    </w:p>
    <w:p w14:paraId="4002823F">
      <w:pPr>
        <w:spacing w:line="360" w:lineRule="auto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ascii="Verdana" w:hAnsi="Verdana" w:eastAsia="Verdana" w:cs="Verdana"/>
          <w:color w:val="000000"/>
          <w:sz w:val="22"/>
          <w:szCs w:val="22"/>
        </w:rPr>
        <w:t>Received the following:</w:t>
      </w:r>
    </w:p>
    <w:p w14:paraId="25C7F604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ICCA FROM IAAP LONDON UK (From it’s Cochin Campus 2024 )</w:t>
      </w:r>
    </w:p>
    <w:p w14:paraId="342092BE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SAP FICO</w:t>
      </w:r>
    </w:p>
    <w:p w14:paraId="63709C0F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en-GB"/>
        </w:rPr>
        <w:t>Tally Prime</w:t>
      </w:r>
    </w:p>
    <w:p w14:paraId="763FB625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Quick Books </w:t>
      </w:r>
    </w:p>
    <w:p w14:paraId="6568A523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MS OFFICE ( Word, Excel, PowerPoint)</w:t>
      </w:r>
    </w:p>
    <w:p w14:paraId="5D9B8E3E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en-GB"/>
        </w:rPr>
        <w:t xml:space="preserve">GST </w:t>
      </w:r>
    </w:p>
    <w:p w14:paraId="66BB56B7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en-GB"/>
        </w:rPr>
        <w:t>GCC VAT</w:t>
      </w:r>
    </w:p>
    <w:p w14:paraId="35318D96">
      <w:pPr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WORK EXPERIENCE:</w:t>
      </w:r>
    </w:p>
    <w:p w14:paraId="40358DCF">
      <w:pPr>
        <w:pStyle w:val="12"/>
        <w:spacing w:before="0" w:after="0"/>
        <w:jc w:val="both"/>
        <w:rPr>
          <w:rFonts w:hint="default" w:ascii="Verdana" w:hAnsi="Verdana" w:eastAsia="Verdana" w:cs="Verdana"/>
          <w:i w:val="0"/>
          <w:color w:val="000000"/>
          <w:sz w:val="22"/>
          <w:szCs w:val="22"/>
          <w:u w:val="none"/>
          <w:lang w:val="en-GB"/>
        </w:rPr>
      </w:pPr>
      <w:r>
        <w:rPr>
          <w:rFonts w:hint="default" w:ascii="Verdana" w:hAnsi="Verdana" w:eastAsia="Verdana" w:cs="Verdana"/>
          <w:i w:val="0"/>
          <w:color w:val="000000"/>
          <w:sz w:val="22"/>
          <w:szCs w:val="22"/>
          <w:u w:val="none"/>
          <w:lang w:val="en-GB"/>
        </w:rPr>
        <w:t>TRAINE at Enbridge (</w:t>
      </w:r>
      <w:r>
        <w:rPr>
          <w:rFonts w:hint="default" w:ascii="Verdana" w:hAnsi="Verdana" w:eastAsia="Verdana" w:cs="Verdana"/>
          <w:b/>
          <w:bCs/>
          <w:i w:val="0"/>
          <w:color w:val="000000"/>
          <w:sz w:val="22"/>
          <w:szCs w:val="22"/>
          <w:u w:val="none"/>
          <w:lang w:val="en-GB"/>
        </w:rPr>
        <w:t xml:space="preserve">six month’s </w:t>
      </w:r>
      <w:r>
        <w:rPr>
          <w:rFonts w:hint="default" w:ascii="Verdana" w:hAnsi="Verdana" w:eastAsia="Verdana" w:cs="Verdana"/>
          <w:i w:val="0"/>
          <w:color w:val="000000"/>
          <w:sz w:val="22"/>
          <w:szCs w:val="22"/>
          <w:u w:val="none"/>
          <w:lang w:val="en-GB"/>
        </w:rPr>
        <w:t>)</w:t>
      </w:r>
    </w:p>
    <w:p w14:paraId="0B66D9C7">
      <w:pPr>
        <w:pStyle w:val="12"/>
        <w:spacing w:before="0" w:after="0"/>
        <w:jc w:val="both"/>
        <w:rPr>
          <w:rFonts w:hint="default" w:ascii="Verdana" w:hAnsi="Verdana" w:eastAsia="Verdana" w:cs="Verdana"/>
          <w:i w:val="0"/>
          <w:color w:val="000000"/>
          <w:sz w:val="22"/>
          <w:szCs w:val="22"/>
          <w:u w:val="none"/>
          <w:lang w:val="en-GB"/>
        </w:rPr>
      </w:pPr>
    </w:p>
    <w:p w14:paraId="1151B929">
      <w:pPr>
        <w:pStyle w:val="5"/>
        <w:spacing w:before="0" w:after="0"/>
        <w:jc w:val="both"/>
        <w:rPr>
          <w:sz w:val="20"/>
          <w:szCs w:val="20"/>
        </w:rPr>
      </w:pPr>
      <w:r>
        <w:rPr>
          <w:rFonts w:ascii="Verdana" w:hAnsi="Verdana" w:eastAsia="Verdana" w:cs="Verdana"/>
          <w:b w:val="0"/>
          <w:i w:val="0"/>
          <w:color w:val="000000"/>
          <w:sz w:val="20"/>
          <w:szCs w:val="20"/>
          <w:u w:val="single"/>
          <w:shd w:val="clear" w:fill="FFFFFF"/>
        </w:rPr>
        <w:t>Work Assignments:-</w:t>
      </w:r>
    </w:p>
    <w:p w14:paraId="182480A6">
      <w:pPr>
        <w:spacing w:before="0" w:after="0"/>
        <w:jc w:val="both"/>
        <w:rPr>
          <w:sz w:val="20"/>
          <w:szCs w:val="20"/>
        </w:rPr>
      </w:pPr>
    </w:p>
    <w:p w14:paraId="785CF7F3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Analyses monthly balance sheet accounts for corporate reporting. </w:t>
      </w:r>
    </w:p>
    <w:p w14:paraId="5C715D4E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Checked and imported payroll and pension data to pay salary deductions. </w:t>
      </w:r>
    </w:p>
    <w:p w14:paraId="10DEC2F5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Prepared VAT and income tax forms for commercial and individual clients. </w:t>
      </w:r>
    </w:p>
    <w:p w14:paraId="3EA9F674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Preparation of invoice and LPO </w:t>
      </w:r>
    </w:p>
    <w:p w14:paraId="532D4BFA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Monitored accounts payable and receivable statuses, keeping financial records up-to-</w:t>
      </w:r>
      <w:r>
        <w:rPr>
          <w:rFonts w:ascii="Verdana" w:hAnsi="Verdana"/>
          <w:b w:val="0"/>
          <w:bCs w:val="0"/>
          <w:color w:val="211E1E"/>
          <w:sz w:val="20"/>
          <w:szCs w:val="20"/>
          <w:shd w:val="clear" w:fill="FFFFFF"/>
        </w:rPr>
        <w:t xml:space="preserve">date. </w:t>
      </w:r>
    </w:p>
    <w:p w14:paraId="43F5BAE3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Helped with preparation of management ac</w:t>
      </w:r>
      <w:r>
        <w:rPr>
          <w:rFonts w:ascii="Verdana" w:hAnsi="Verdana"/>
          <w:b w:val="0"/>
          <w:bCs w:val="0"/>
          <w:color w:val="211E1E"/>
          <w:sz w:val="20"/>
          <w:szCs w:val="20"/>
          <w:shd w:val="clear" w:fill="FFFFFF"/>
        </w:rPr>
        <w:t xml:space="preserve">counts and end-month duties. </w:t>
      </w:r>
    </w:p>
    <w:p w14:paraId="0945169D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Produced accurate general ledger entries with </w:t>
      </w:r>
      <w:r>
        <w:rPr>
          <w:rFonts w:ascii="Verdana" w:hAnsi="Verdana"/>
          <w:b w:val="0"/>
          <w:bCs w:val="0"/>
          <w:color w:val="211E1E"/>
          <w:sz w:val="20"/>
          <w:szCs w:val="20"/>
          <w:shd w:val="clear" w:fill="FFFFFF"/>
        </w:rPr>
        <w:t xml:space="preserve">HORIZON. </w:t>
      </w:r>
    </w:p>
    <w:p w14:paraId="555C67E1">
      <w:pPr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Payroll creation as per WPS,</w:t>
      </w:r>
    </w:p>
    <w:p w14:paraId="3A0A429D">
      <w:pPr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Perform all necessary accounts , bank and other reconciliations.</w:t>
      </w:r>
    </w:p>
    <w:p w14:paraId="7B4CC0FF">
      <w:pPr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Issue different payment methods as per contract to suppliers like CDC, PDC, Bank</w:t>
      </w:r>
    </w:p>
    <w:p w14:paraId="684739E7">
      <w:pPr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Transfer after get approval from Finance manager.</w:t>
      </w:r>
    </w:p>
    <w:p w14:paraId="4A0EE604">
      <w:pPr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Preparing the safety documents of the machinery for the project.</w:t>
      </w:r>
    </w:p>
    <w:p w14:paraId="7F651173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Managing company related documents &amp; Employees documents including their visa &amp; </w:t>
      </w:r>
      <w:r>
        <w:rPr>
          <w:rFonts w:ascii="Verdana" w:hAnsi="Verdana"/>
          <w:b w:val="0"/>
          <w:bCs w:val="0"/>
          <w:color w:val="000000"/>
          <w:sz w:val="20"/>
          <w:szCs w:val="20"/>
          <w:shd w:val="clear" w:fill="FFFFFF"/>
        </w:rPr>
        <w:t xml:space="preserve">passport. </w:t>
      </w:r>
    </w:p>
    <w:p w14:paraId="19A49BD4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 xml:space="preserve">Responsible assigning Visa, work permit, renewals, and cancellations through </w:t>
      </w:r>
      <w:r>
        <w:rPr>
          <w:rFonts w:ascii="Verdana" w:hAnsi="Verdana"/>
          <w:b w:val="0"/>
          <w:bCs w:val="0"/>
          <w:color w:val="000000"/>
          <w:sz w:val="20"/>
          <w:szCs w:val="20"/>
          <w:shd w:val="clear" w:fill="FFFFFF"/>
        </w:rPr>
        <w:t xml:space="preserve">company PRO and ensuring all contracts, passports, visas, EIDs are tracked. </w:t>
      </w:r>
    </w:p>
    <w:p w14:paraId="37A55F34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 w:eastAsia="Verdana" w:cs="Verdana"/>
          <w:b w:val="0"/>
          <w:bCs w:val="0"/>
          <w:i w:val="0"/>
          <w:caps w:val="0"/>
          <w:smallCaps w:val="0"/>
          <w:color w:val="000000"/>
          <w:spacing w:val="0"/>
          <w:sz w:val="20"/>
          <w:szCs w:val="20"/>
          <w:u w:val="none"/>
          <w:shd w:val="clear" w:fill="auto"/>
        </w:rPr>
        <w:t>Monitor &amp; schedule company vehicles maintenance services, traffic fines, fuel, petty</w:t>
      </w:r>
      <w:r>
        <w:rPr>
          <w:rFonts w:ascii="Verdana" w:hAnsi="Verdana"/>
          <w:b w:val="0"/>
          <w:bCs w:val="0"/>
          <w:color w:val="000000"/>
          <w:sz w:val="20"/>
          <w:szCs w:val="20"/>
          <w:shd w:val="clear" w:fill="FFFFFF"/>
        </w:rPr>
        <w:t xml:space="preserve">cash management &amp; salik expenses. </w:t>
      </w:r>
    </w:p>
    <w:p w14:paraId="4CE6AFC6">
      <w:pPr>
        <w:pStyle w:val="12"/>
        <w:numPr>
          <w:ilvl w:val="0"/>
          <w:numId w:val="2"/>
        </w:numPr>
        <w:spacing w:before="57" w:after="57"/>
        <w:jc w:val="both"/>
      </w:pPr>
      <w:r>
        <w:rPr>
          <w:rFonts w:ascii="Verdana" w:hAnsi="Verdana"/>
          <w:b w:val="0"/>
          <w:bCs w:val="0"/>
          <w:color w:val="000000"/>
          <w:sz w:val="20"/>
          <w:szCs w:val="20"/>
          <w:shd w:val="clear" w:fill="FFFFFF"/>
        </w:rPr>
        <w:t>Support in payroll process through checking of input documentations, payroll reports</w:t>
      </w:r>
    </w:p>
    <w:p w14:paraId="0E282B2B">
      <w:pPr>
        <w:pStyle w:val="12"/>
        <w:numPr>
          <w:ilvl w:val="0"/>
          <w:numId w:val="0"/>
        </w:numPr>
        <w:spacing w:before="57" w:after="57"/>
        <w:ind w:left="720" w:firstLine="0"/>
        <w:jc w:val="both"/>
        <w:rPr>
          <w:rFonts w:ascii="Verdana" w:hAnsi="Verdana" w:eastAsia="Verdana" w:cs="Verdana"/>
          <w:i w:val="0"/>
          <w:color w:val="000000"/>
          <w:sz w:val="22"/>
          <w:szCs w:val="22"/>
          <w:u w:val="single"/>
        </w:rPr>
      </w:pPr>
    </w:p>
    <w:p w14:paraId="5AABC1F5">
      <w:pPr>
        <w:pStyle w:val="12"/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highlight w:val="none"/>
          <w:shd w:val="clear" w:fill="DDDDDD"/>
        </w:rPr>
      </w:pPr>
      <w:r>
        <w:rPr>
          <w:rFonts w:ascii="Verdana" w:hAnsi="Verdana" w:eastAsia="Verdana" w:cs="Verdana"/>
          <w:b/>
          <w:color w:val="000000"/>
          <w:sz w:val="20"/>
          <w:szCs w:val="20"/>
          <w:shd w:val="clear" w:fill="DDDDDD"/>
        </w:rPr>
        <w:t xml:space="preserve">SKILLS </w:t>
      </w:r>
    </w:p>
    <w:p w14:paraId="42C7A001">
      <w:pPr>
        <w:tabs>
          <w:tab w:val="left" w:pos="3330"/>
          <w:tab w:val="center" w:pos="4050"/>
          <w:tab w:val="center" w:pos="4680"/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distT="635" distB="0" distL="0" distR="0" simplePos="0" relativeHeight="251659264" behindDoc="0" locked="0" layoutInCell="0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-635</wp:posOffset>
                </wp:positionV>
                <wp:extent cx="2268220" cy="1765935"/>
                <wp:effectExtent l="0" t="635" r="0" b="0"/>
                <wp:wrapNone/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17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3F239E94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Good Communication Skill</w:t>
                            </w:r>
                          </w:p>
                          <w:p w14:paraId="69C35B4B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VAT returns</w:t>
                            </w:r>
                          </w:p>
                          <w:p w14:paraId="063215D8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MS Office Suite </w:t>
                            </w:r>
                          </w:p>
                          <w:p w14:paraId="2BC16E37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Accounts payable</w:t>
                            </w:r>
                          </w:p>
                          <w:p w14:paraId="57E826A4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Financial management </w:t>
                            </w:r>
                          </w:p>
                          <w:p w14:paraId="2FD42CAB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Invoice preparation </w:t>
                            </w:r>
                          </w:p>
                          <w:p w14:paraId="286152D3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 w:line="276" w:lineRule="auto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Bank Reconciliation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313.35pt;margin-top:-0.05pt;height:139.05pt;width:178.6pt;z-index:251659264;v-text-anchor:middle;mso-width-relative:page;mso-height-relative:page;" fillcolor="#FFFFFF" filled="t" stroked="f" coordsize="21600,21600" o:allowincell="f" o:gfxdata="UEsDBAoAAAAAAIdO4kAAAAAAAAAAAAAAAAAEAAAAZHJzL1BLAwQUAAAACACHTuJA4BIs2tgAAAAJ&#10;AQAADwAAAGRycy9kb3ducmV2LnhtbE2Py07DMBRE90j8g3WR2LV2gojTEKeLClSEKBIF9k58iSP8&#10;Uuw++HvMCpajGc2caddna8gR5zh5J6BYMiDoBq8mNwp4f3tY1EBikk5J4x0K+MYI6+7yopWN8if3&#10;isd9GkkucbGRAnRKoaE0DhqtjEsf0GXv089WpiznkapZnnK5NbRkrKJWTi4vaBlwo3H42h+sAMN3&#10;G9RPvOfbx377Uobb5/uPIMT1VcHugCQ8p78w/OJndOgyU+8PTkViBFRlxXNUwKIAkv1VfbMC0gso&#10;ec2Adi39/6D7AVBLAwQUAAAACACHTuJA3ZT2bsgBAACvAwAADgAAAGRycy9lMm9Eb2MueG1srVPB&#10;btswDL0P2D8Iui92si0LjDhF0SDDgGEr0O0DZFmOBUiiQCmx8/ejZCddu0sP80EmLfKR75He3o3W&#10;sLPCoMHVfLkoOVNOQqvdsea/fx0+bDgLUbhWGHCq5hcV+N3u/bvt4Cu1gh5Mq5ARiAvV4Gvex+ir&#10;ogiyV1aEBXjl6LIDtCKSi8eiRTEQujXFqizXxQDYegSpQqCv++mSz4j4FkDoOi3VHuTJKhcnVFRG&#10;RKIUeu0D3+Vuu07J+LPrgorM1JyYxnxSEbKbdBa7raiOKHyv5dyCeEsLrzhZoR0VvUHtRRTshPof&#10;KKslQoAuLiTYYiKSFSEWy/KVNk+98CpzIamDv4ke/h+s/HF+RKbbmn/izAlLA89V2TJJM/hQUcST&#10;f8TZC2QmnmOHNr2JARuznJebnGqMTNLH1Wq9+bgmpSXdLb+sP2/KLHjxnO4xxK8KLEtGzZHmlWUU&#10;5+8hUkkKvYakagGMbg/amOzgsXkwyM6CZnvIT+qZUl6EGceG1FpKcZCSpyDjKDYRnCglK47NOPNs&#10;oL2QMOabI7HT4lwNvBrN1RBO9kArJSPORe5PETqd+0+wE9ZcjeaYe5x3Li3K336Oev7Pd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BIs2tgAAAAJAQAADwAAAAAAAAABACAAAAAiAAAAZHJzL2Rv&#10;d25yZXYueG1sUEsBAhQAFAAAAAgAh07iQN2U9m7IAQAArwMAAA4AAAAAAAAAAQAgAAAAJwEAAGRy&#10;cy9lMm9Eb2MueG1sUEsFBgAAAAAGAAYAWQEAAGEFAAAAAA=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 w14:paraId="3F239E94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Good Communication Skill</w:t>
                      </w:r>
                    </w:p>
                    <w:p w14:paraId="69C35B4B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VAT returns</w:t>
                      </w:r>
                    </w:p>
                    <w:p w14:paraId="063215D8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MS Office Suite </w:t>
                      </w:r>
                    </w:p>
                    <w:p w14:paraId="2BC16E37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Accounts payable</w:t>
                      </w:r>
                    </w:p>
                    <w:p w14:paraId="57E826A4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Financial management </w:t>
                      </w:r>
                    </w:p>
                    <w:p w14:paraId="2FD42CAB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Invoice preparation </w:t>
                      </w:r>
                    </w:p>
                    <w:p w14:paraId="286152D3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 w:line="276" w:lineRule="auto"/>
                        <w:rPr>
                          <w:b w:val="0"/>
                          <w:bCs w:val="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Bank Reconciliation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20"/>
          <w:szCs w:val="20"/>
        </w:rPr>
        <mc:AlternateContent>
          <mc:Choice Requires="wps">
            <w:drawing>
              <wp:anchor distT="635" distB="635" distL="635" distR="635" simplePos="0" relativeHeight="251659264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-46355</wp:posOffset>
                </wp:positionV>
                <wp:extent cx="2239010" cy="1747520"/>
                <wp:effectExtent l="635" t="635" r="635" b="635"/>
                <wp:wrapNone/>
                <wp:docPr id="6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174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4A58728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Project budgeting</w:t>
                            </w:r>
                          </w:p>
                          <w:p w14:paraId="03FB0D72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Payable/Accounts</w:t>
                            </w:r>
                          </w:p>
                          <w:p w14:paraId="638D553B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Receivable </w:t>
                            </w:r>
                          </w:p>
                          <w:p w14:paraId="1BAF9016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Finance management</w:t>
                            </w:r>
                          </w:p>
                          <w:p w14:paraId="2FFBB92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Credit notes </w:t>
                            </w:r>
                          </w:p>
                          <w:p w14:paraId="5DF2D59E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rFonts w:ascii="Verdana" w:hAnsi="Verdan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 xml:space="preserve">Cost accounting </w:t>
                            </w:r>
                          </w:p>
                          <w:p w14:paraId="0DDF51B5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  <w:tab w:val="clear" w:pos="720"/>
                              </w:tabs>
                              <w:spacing w:before="0" w:after="55"/>
                              <w:rPr>
                                <w:color w:val="211E1E"/>
                                <w:shd w:val="clear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bCs w:val="0"/>
                                <w:color w:val="211E1E"/>
                                <w:sz w:val="20"/>
                                <w:szCs w:val="20"/>
                                <w:shd w:val="clear" w:fill="FFFFFF"/>
                              </w:rPr>
                              <w:t>Documents Controller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2" o:spid="_x0000_s1026" o:spt="1" style="position:absolute;left:0pt;margin-left:3.75pt;margin-top:-3.65pt;height:137.6pt;width:176.3pt;z-index:251659264;v-text-anchor:middle;mso-width-relative:page;mso-height-relative:page;" fillcolor="#FFFFFF" filled="t" stroked="t" coordsize="21600,21600" o:allowincell="f" o:gfxdata="UEsDBAoAAAAAAIdO4kAAAAAAAAAAAAAAAAAEAAAAZHJzL1BLAwQUAAAACACHTuJAjKSQWtkAAAAI&#10;AQAADwAAAGRycy9kb3ducmV2LnhtbE2PwU7DMBBE70j8g7VIXFBrp4WEhmwqhIS4ULUUJK5usiSB&#10;eB3ZThv+HnOC42hGM2+K9WR6cSTnO8sIyVyBIK5s3XGD8Pb6OLsF4YPmWveWCeGbPKzL87NC57U9&#10;8Qsd96ERsYR9rhHaEIZcSl+1ZLSf24E4eh/WGR2idI2snT7FctPLhVKpNLrjuNDqgR5aqr72o0HY&#10;7cYpW7F7Npun62H7/rlN7q8k4uVFou5ABJrCXxh+8SM6lJHpYEeuvegRspsYRJhlSxDRXqYqAXFA&#10;WKTZCmRZyP8Hyh9QSwMEFAAAAAgAh07iQMCvGaTEAQAA2AMAAA4AAABkcnMvZTJvRG9jLnhtbK1T&#10;wYrbMBC9F/oPQvfGiRt2g4mzlIaUQmkXdvsBsizHAkkjRkrs/H1HspNtt5el1Ad5Rhq9mfdmtH0Y&#10;rWFnhUGDq/lqseRMOQmtdsea/3w+fNhwFqJwrTDgVM0vKvCH3ft328FXqoQeTKuQEYgL1eBr3sfo&#10;q6IIsldWhAV45eiwA7QikovHokUxELo1Rblc3hUDYOsRpAqBdvfTIZ8R8S2A0HVaqj3Ik1UuTqio&#10;jIhEKfTaB77L1XadkvFH1wUVmak5MY15pSRkN2ktdltRHVH4Xsu5BPGWEl5xskI7SnqD2oso2An1&#10;X1BWS4QAXVxIsMVEJCtCLFbLV9o89cKrzIWkDv4mevh/sPL7+RGZbmt+x5kTlhqes7IySTP4UFHE&#10;k3/E2QtkJp5jhzb9iQEbs5yXm5xqjEzSZll+3GzWpLSks9X9+n5NDuEUL9c9hvhFgWXJqDlSv7KM&#10;4vwtxCn0GpKyBTC6PWhjsoPH5rNBdhbU20P+ZvQ/woxjQyrt3+5TrcZRyUmJiXuy4tiMsyANtBdS&#10;0Hx11JU0YVcDr0ZzNYSTPdDsyYi5GgefThE6nYkm2AlrzkYNz1LNw5km6nc/R708yN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KSQWtkAAAAIAQAADwAAAAAAAAABACAAAAAiAAAAZHJzL2Rvd25y&#10;ZXYueG1sUEsBAhQAFAAAAAgAh07iQMCvGaTEAQAA2AMAAA4AAAAAAAAAAQAgAAAAKAEAAGRycy9l&#10;Mm9Eb2MueG1sUEsFBgAAAAAGAAYAWQEAAF4FAAAAAA==&#10;">
                <v:fill on="t" focussize="0,0"/>
                <v:stroke weight="0pt" color="#FFFFFF" joinstyle="round"/>
                <v:imagedata o:title=""/>
                <o:lock v:ext="edit" aspectratio="f"/>
                <v:textbox inset="0mm,0mm,0mm,0mm">
                  <w:txbxContent>
                    <w:p w14:paraId="14A58728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Project budgeting</w:t>
                      </w:r>
                    </w:p>
                    <w:p w14:paraId="03FB0D72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Payable/Accounts</w:t>
                      </w:r>
                    </w:p>
                    <w:p w14:paraId="638D553B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Receivable </w:t>
                      </w:r>
                    </w:p>
                    <w:p w14:paraId="1BAF9016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Finance management</w:t>
                      </w:r>
                    </w:p>
                    <w:p w14:paraId="2FFBB92F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Credit notes </w:t>
                      </w:r>
                    </w:p>
                    <w:p w14:paraId="5DF2D59E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rFonts w:ascii="Verdana" w:hAnsi="Verdana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 xml:space="preserve">Cost accounting </w:t>
                      </w:r>
                    </w:p>
                    <w:p w14:paraId="0DDF51B5">
                      <w:pPr>
                        <w:pStyle w:val="12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  <w:tab w:val="clear" w:pos="720"/>
                        </w:tabs>
                        <w:spacing w:before="0" w:after="55"/>
                        <w:rPr>
                          <w:color w:val="211E1E"/>
                          <w:shd w:val="clear" w:fill="FFFFFF"/>
                        </w:rPr>
                      </w:pPr>
                      <w:r>
                        <w:rPr>
                          <w:rFonts w:ascii="Verdana" w:hAnsi="Verdana"/>
                          <w:b w:val="0"/>
                          <w:bCs w:val="0"/>
                          <w:color w:val="211E1E"/>
                          <w:sz w:val="20"/>
                          <w:szCs w:val="20"/>
                          <w:shd w:val="clear" w:fill="FFFFFF"/>
                        </w:rPr>
                        <w:t>Documents 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07939E2E">
      <w:pPr>
        <w:pStyle w:val="12"/>
        <w:jc w:val="both"/>
      </w:pPr>
    </w:p>
    <w:p w14:paraId="2CAA9975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11E1E"/>
          <w:sz w:val="20"/>
          <w:szCs w:val="20"/>
          <w:shd w:val="clear" w:fill="FFFFFF"/>
        </w:rPr>
        <w:t xml:space="preserve">                                     </w:t>
      </w:r>
    </w:p>
    <w:p w14:paraId="67272A5A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11E1E"/>
          <w:sz w:val="20"/>
          <w:szCs w:val="20"/>
          <w:shd w:val="clear" w:fill="FFFFFF"/>
        </w:rPr>
        <w:t xml:space="preserve">                                     </w:t>
      </w:r>
    </w:p>
    <w:p w14:paraId="528E9AE5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11E1E"/>
          <w:sz w:val="20"/>
          <w:szCs w:val="20"/>
          <w:shd w:val="clear" w:fill="FFFFFF"/>
        </w:rPr>
        <w:t xml:space="preserve">                                                 </w:t>
      </w:r>
    </w:p>
    <w:p w14:paraId="44D0611D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sz w:val="20"/>
          <w:szCs w:val="20"/>
        </w:rPr>
      </w:pPr>
      <w:r>
        <w:rPr>
          <w:rFonts w:ascii="Verdana" w:hAnsi="Verdana"/>
          <w:color w:val="211E1E"/>
          <w:sz w:val="20"/>
          <w:szCs w:val="20"/>
          <w:shd w:val="clear" w:fill="FFFFFF"/>
        </w:rPr>
        <w:t xml:space="preserve">                                                             </w:t>
      </w:r>
    </w:p>
    <w:p w14:paraId="107A7171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sz w:val="20"/>
          <w:szCs w:val="20"/>
        </w:rPr>
      </w:pPr>
      <w:r>
        <w:rPr>
          <w:rFonts w:ascii="Verdana" w:hAnsi="Verdana"/>
          <w:color w:val="211E1E"/>
          <w:sz w:val="20"/>
          <w:szCs w:val="20"/>
          <w:shd w:val="clear" w:fill="FFFFFF"/>
        </w:rPr>
        <w:t xml:space="preserve">  </w:t>
      </w:r>
      <w:r>
        <w:rPr>
          <w:rFonts w:ascii="Verdana" w:hAnsi="Verdana"/>
          <w:sz w:val="20"/>
          <w:szCs w:val="20"/>
          <w:shd w:val="clear" w:fill="FFFFFF"/>
        </w:rPr>
        <w:t xml:space="preserve">                     </w:t>
      </w:r>
    </w:p>
    <w:p w14:paraId="57F06431">
      <w:pPr>
        <w:pStyle w:val="12"/>
        <w:numPr>
          <w:ilvl w:val="0"/>
          <w:numId w:val="0"/>
        </w:numPr>
        <w:tabs>
          <w:tab w:val="left" w:pos="0"/>
        </w:tabs>
        <w:spacing w:before="0" w:after="283"/>
        <w:ind w:left="709" w:firstLine="0"/>
        <w:rPr>
          <w:rFonts w:ascii="Verdana" w:hAnsi="Verdana"/>
          <w:shd w:val="clear" w:fill="FFFFFF"/>
        </w:rPr>
      </w:pPr>
    </w:p>
    <w:p w14:paraId="4C0E8C61">
      <w:pPr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rFonts w:hint="default" w:ascii="Verdana" w:hAnsi="Verdana" w:eastAsia="Verdana" w:cs="Verdana"/>
          <w:b/>
          <w:color w:val="000000"/>
          <w:sz w:val="20"/>
          <w:szCs w:val="20"/>
          <w:lang w:val="en-GB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INTERNSHIP &amp; PROJECT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</w:p>
    <w:p w14:paraId="188DA9CE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Done a project on “</w:t>
      </w:r>
      <w:r>
        <w:rPr>
          <w:color w:val="000000"/>
          <w:sz w:val="20"/>
          <w:szCs w:val="20"/>
          <w:lang w:val="en-GB"/>
        </w:rPr>
        <w:t>Advertisement</w:t>
      </w:r>
      <w:r>
        <w:rPr>
          <w:rFonts w:hint="default"/>
          <w:color w:val="000000"/>
          <w:sz w:val="20"/>
          <w:szCs w:val="20"/>
          <w:lang w:val="en-GB"/>
        </w:rPr>
        <w:t xml:space="preserve"> On Consumer Buying Behavior “</w:t>
      </w:r>
    </w:p>
    <w:p w14:paraId="18980B26">
      <w:pPr>
        <w:numPr>
          <w:ilvl w:val="0"/>
          <w:numId w:val="0"/>
        </w:numPr>
        <w:ind w:left="720" w:leftChars="0"/>
        <w:jc w:val="both"/>
        <w:rPr>
          <w:sz w:val="20"/>
          <w:szCs w:val="20"/>
        </w:rPr>
      </w:pPr>
    </w:p>
    <w:p w14:paraId="239B7271">
      <w:pPr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PERSONAL PROFILE:</w:t>
      </w:r>
    </w:p>
    <w:p w14:paraId="6D1A2D29">
      <w:pPr>
        <w:tabs>
          <w:tab w:val="left" w:pos="1335"/>
          <w:tab w:val="left" w:pos="1425"/>
          <w:tab w:val="left" w:pos="1628"/>
        </w:tabs>
        <w:spacing w:line="360" w:lineRule="auto"/>
        <w:ind w:left="-195" w:firstLine="195"/>
        <w:rPr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Date of Birth    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:  </w:t>
      </w: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23</w:t>
      </w:r>
      <w:r>
        <w:rPr>
          <w:rFonts w:ascii="Verdana" w:hAnsi="Verdana" w:eastAsia="Verdana" w:cs="Verdana"/>
          <w:color w:val="000000"/>
          <w:sz w:val="20"/>
          <w:szCs w:val="20"/>
        </w:rPr>
        <w:t>/</w:t>
      </w: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12</w:t>
      </w:r>
      <w:r>
        <w:rPr>
          <w:rFonts w:ascii="Verdana" w:hAnsi="Verdana" w:eastAsia="Verdana" w:cs="Verdana"/>
          <w:color w:val="000000"/>
          <w:sz w:val="20"/>
          <w:szCs w:val="20"/>
        </w:rPr>
        <w:t>/2001</w:t>
      </w:r>
      <w:r>
        <w:rPr>
          <w:color w:val="000000"/>
          <w:sz w:val="20"/>
          <w:szCs w:val="20"/>
        </w:rPr>
        <w:t xml:space="preserve">           </w:t>
      </w:r>
    </w:p>
    <w:p w14:paraId="11CC146A">
      <w:pPr>
        <w:tabs>
          <w:tab w:val="left" w:pos="1335"/>
          <w:tab w:val="left" w:pos="1425"/>
        </w:tabs>
        <w:spacing w:line="360" w:lineRule="auto"/>
        <w:rPr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Sex                  :  </w:t>
      </w:r>
      <w:r>
        <w:rPr>
          <w:rFonts w:hint="default" w:ascii="Verdana" w:hAnsi="Verdana" w:eastAsia="Verdana" w:cs="Verdana"/>
          <w:color w:val="000000"/>
          <w:sz w:val="20"/>
          <w:szCs w:val="20"/>
          <w:lang w:val="en-GB"/>
        </w:rPr>
        <w:t>Male</w:t>
      </w:r>
      <w:r>
        <w:rPr>
          <w:rFonts w:ascii="Verdana" w:hAnsi="Verdana" w:eastAsia="Verdana" w:cs="Verdana"/>
          <w:color w:val="000000"/>
          <w:sz w:val="20"/>
          <w:szCs w:val="20"/>
        </w:rPr>
        <w:t xml:space="preserve">   </w:t>
      </w:r>
    </w:p>
    <w:p w14:paraId="7B0C0430">
      <w:pPr>
        <w:tabs>
          <w:tab w:val="left" w:pos="1245"/>
          <w:tab w:val="left" w:pos="1598"/>
        </w:tabs>
        <w:spacing w:line="360" w:lineRule="auto"/>
        <w:rPr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 xml:space="preserve">Nationality      </w:t>
      </w:r>
      <w:r>
        <w:rPr>
          <w:rFonts w:ascii="Verdana" w:hAnsi="Verdana" w:eastAsia="Verdana" w:cs="Verdana"/>
          <w:color w:val="000000"/>
          <w:sz w:val="20"/>
          <w:szCs w:val="20"/>
        </w:rPr>
        <w:tab/>
      </w:r>
      <w:r>
        <w:rPr>
          <w:rFonts w:ascii="Verdana" w:hAnsi="Verdana" w:eastAsia="Verdana" w:cs="Verdana"/>
          <w:color w:val="000000"/>
          <w:sz w:val="20"/>
          <w:szCs w:val="20"/>
        </w:rPr>
        <w:t>:  Indian</w:t>
      </w:r>
    </w:p>
    <w:p w14:paraId="557D7B96">
      <w:pPr>
        <w:pStyle w:val="7"/>
        <w:spacing w:before="0" w:after="0" w:line="360" w:lineRule="auto"/>
        <w:rPr>
          <w:sz w:val="20"/>
          <w:szCs w:val="20"/>
        </w:rPr>
      </w:pPr>
      <w:r>
        <w:rPr>
          <w:rFonts w:ascii="Verdana" w:hAnsi="Verdana" w:eastAsia="Verdana" w:cs="Verdana"/>
          <w:i w:val="0"/>
          <w:color w:val="000000"/>
          <w:sz w:val="20"/>
          <w:szCs w:val="20"/>
        </w:rPr>
        <w:t xml:space="preserve">Marital Status   </w:t>
      </w:r>
      <w:r>
        <w:rPr>
          <w:rFonts w:hint="default" w:ascii="Verdana" w:hAnsi="Verdana" w:eastAsia="Verdana" w:cs="Verdana"/>
          <w:i w:val="0"/>
          <w:color w:val="000000"/>
          <w:sz w:val="20"/>
          <w:szCs w:val="20"/>
          <w:lang w:val="en-GB"/>
        </w:rPr>
        <w:t>:Unmaried</w:t>
      </w:r>
    </w:p>
    <w:p w14:paraId="10AC37E6">
      <w:pPr>
        <w:tabs>
          <w:tab w:val="center" w:pos="4680"/>
          <w:tab w:val="right" w:pos="9360"/>
        </w:tabs>
        <w:spacing w:line="360" w:lineRule="auto"/>
        <w:rPr>
          <w:sz w:val="20"/>
          <w:szCs w:val="20"/>
        </w:rPr>
      </w:pPr>
    </w:p>
    <w:p w14:paraId="5B28E1C6">
      <w:pPr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LINGUISTIC SKILLS:</w:t>
      </w:r>
    </w:p>
    <w:tbl>
      <w:tblPr>
        <w:tblStyle w:val="10"/>
        <w:tblW w:w="8573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3088"/>
        <w:gridCol w:w="1184"/>
        <w:gridCol w:w="1428"/>
        <w:gridCol w:w="1306"/>
      </w:tblGrid>
      <w:tr w14:paraId="2082FB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156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B3"/>
            <w:vAlign w:val="center"/>
          </w:tcPr>
          <w:p w14:paraId="07156C01">
            <w:pPr>
              <w:widowControl w:val="0"/>
              <w:spacing w:line="360" w:lineRule="auto"/>
              <w:jc w:val="center"/>
              <w:rPr>
                <w:color w:val="000000"/>
                <w:highlight w:val="none"/>
                <w:shd w:val="clear" w:fill="auto"/>
              </w:rPr>
            </w:pPr>
            <w:r>
              <w:rPr>
                <w:b/>
                <w:color w:val="000000"/>
                <w:sz w:val="20"/>
                <w:szCs w:val="20"/>
                <w:shd w:val="clear" w:fill="auto"/>
              </w:rPr>
              <w:t>SL No</w:t>
            </w:r>
          </w:p>
        </w:tc>
        <w:tc>
          <w:tcPr>
            <w:tcW w:w="30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B3"/>
            <w:vAlign w:val="center"/>
          </w:tcPr>
          <w:p w14:paraId="53B1C0D2">
            <w:pPr>
              <w:widowControl w:val="0"/>
              <w:spacing w:line="360" w:lineRule="auto"/>
              <w:jc w:val="center"/>
              <w:rPr>
                <w:color w:val="000000"/>
                <w:highlight w:val="none"/>
                <w:shd w:val="clear" w:fill="auto"/>
              </w:rPr>
            </w:pPr>
            <w:r>
              <w:rPr>
                <w:b/>
                <w:color w:val="000000"/>
                <w:sz w:val="20"/>
                <w:szCs w:val="20"/>
                <w:shd w:val="clear" w:fill="auto"/>
              </w:rPr>
              <w:t>Name of Language</w:t>
            </w:r>
          </w:p>
        </w:tc>
        <w:tc>
          <w:tcPr>
            <w:tcW w:w="11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B3"/>
            <w:vAlign w:val="center"/>
          </w:tcPr>
          <w:p w14:paraId="320C274D">
            <w:pPr>
              <w:widowControl w:val="0"/>
              <w:spacing w:line="360" w:lineRule="auto"/>
              <w:jc w:val="center"/>
              <w:rPr>
                <w:color w:val="000000"/>
                <w:highlight w:val="none"/>
                <w:shd w:val="clear" w:fill="auto"/>
              </w:rPr>
            </w:pPr>
            <w:r>
              <w:rPr>
                <w:b/>
                <w:color w:val="000000"/>
                <w:sz w:val="20"/>
                <w:szCs w:val="20"/>
                <w:shd w:val="clear" w:fill="auto"/>
              </w:rPr>
              <w:t>Speak</w:t>
            </w:r>
          </w:p>
        </w:tc>
        <w:tc>
          <w:tcPr>
            <w:tcW w:w="14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B3"/>
            <w:vAlign w:val="center"/>
          </w:tcPr>
          <w:p w14:paraId="10DC0105">
            <w:pPr>
              <w:widowControl w:val="0"/>
              <w:spacing w:line="360" w:lineRule="auto"/>
              <w:jc w:val="center"/>
              <w:rPr>
                <w:color w:val="000000"/>
                <w:highlight w:val="none"/>
                <w:shd w:val="clear" w:fill="auto"/>
              </w:rPr>
            </w:pPr>
            <w:r>
              <w:rPr>
                <w:b/>
                <w:color w:val="000000"/>
                <w:sz w:val="20"/>
                <w:szCs w:val="20"/>
                <w:shd w:val="clear" w:fill="auto"/>
              </w:rPr>
              <w:t>Read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FFFFB3"/>
            <w:vAlign w:val="center"/>
          </w:tcPr>
          <w:p w14:paraId="5FBCD49D">
            <w:pPr>
              <w:widowControl w:val="0"/>
              <w:spacing w:line="360" w:lineRule="auto"/>
              <w:jc w:val="center"/>
              <w:rPr>
                <w:color w:val="000000"/>
                <w:highlight w:val="none"/>
                <w:shd w:val="clear" w:fill="auto"/>
              </w:rPr>
            </w:pPr>
            <w:r>
              <w:rPr>
                <w:b/>
                <w:color w:val="000000"/>
                <w:sz w:val="20"/>
                <w:szCs w:val="20"/>
                <w:shd w:val="clear" w:fill="auto"/>
              </w:rPr>
              <w:t>Write</w:t>
            </w:r>
          </w:p>
        </w:tc>
      </w:tr>
      <w:tr w14:paraId="5B3E2E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1567" w:type="dxa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7FF8A577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  <w:p w14:paraId="7399109B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  <w:p w14:paraId="394A771A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44D32859">
            <w:pPr>
              <w:widowControl w:val="0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English</w:t>
            </w:r>
          </w:p>
          <w:p w14:paraId="0CFF9711">
            <w:pPr>
              <w:widowControl w:val="0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Malayalam</w:t>
            </w:r>
          </w:p>
          <w:p w14:paraId="3DDCC744">
            <w:pPr>
              <w:widowControl w:val="0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Hindi</w:t>
            </w:r>
          </w:p>
        </w:tc>
        <w:tc>
          <w:tcPr>
            <w:tcW w:w="118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1C76163A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1693011937"/>
              </w:sdtPr>
              <w:sdtContent>
                <w:r>
                  <w:t>✓</w:t>
                </w:r>
              </w:sdtContent>
            </w:sdt>
          </w:p>
          <w:p w14:paraId="05313E45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968600190"/>
              </w:sdtPr>
              <w:sdtContent>
                <w:r>
                  <w:t>✓</w:t>
                </w:r>
              </w:sdtContent>
            </w:sdt>
          </w:p>
          <w:p w14:paraId="5CA6A2B7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712390951"/>
              </w:sdtPr>
              <w:sdtContent>
                <w:r>
                  <w:t>✓</w:t>
                </w:r>
              </w:sdtContent>
            </w:sdt>
          </w:p>
        </w:tc>
        <w:tc>
          <w:tcPr>
            <w:tcW w:w="142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662860BA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1267517024"/>
              </w:sdtPr>
              <w:sdtContent>
                <w:r>
                  <w:t>✓</w:t>
                </w:r>
              </w:sdtContent>
            </w:sdt>
          </w:p>
          <w:p w14:paraId="68867EE0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900721214"/>
              </w:sdtPr>
              <w:sdtContent>
                <w:r>
                  <w:t>✓</w:t>
                </w:r>
              </w:sdtContent>
            </w:sdt>
          </w:p>
          <w:p w14:paraId="5D6DBBF0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1029803295"/>
              </w:sdtPr>
              <w:sdtContent>
                <w:r>
                  <w:t>✓</w:t>
                </w:r>
              </w:sdtContent>
            </w:sdt>
          </w:p>
        </w:tc>
        <w:tc>
          <w:tcPr>
            <w:tcW w:w="1306" w:type="dxa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center"/>
          </w:tcPr>
          <w:p w14:paraId="0C8ABF17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636525562"/>
              </w:sdtPr>
              <w:sdtContent>
                <w:r>
                  <w:t>✓</w:t>
                </w:r>
              </w:sdtContent>
            </w:sdt>
          </w:p>
          <w:p w14:paraId="721F011D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1047353101"/>
              </w:sdtPr>
              <w:sdtContent>
                <w:r>
                  <w:t>✓</w:t>
                </w:r>
              </w:sdtContent>
            </w:sdt>
          </w:p>
          <w:p w14:paraId="15207BA9">
            <w:pPr>
              <w:widowControl w:val="0"/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sdt>
              <w:sdtPr>
                <w:id w:val="174154686"/>
              </w:sdtPr>
              <w:sdtContent>
                <w:r>
                  <w:t>✓</w:t>
                </w:r>
              </w:sdtContent>
            </w:sdt>
          </w:p>
        </w:tc>
      </w:tr>
    </w:tbl>
    <w:p w14:paraId="5129A05C">
      <w:pPr>
        <w:tabs>
          <w:tab w:val="left" w:pos="1245"/>
          <w:tab w:val="left" w:pos="1598"/>
        </w:tabs>
        <w:spacing w:line="276" w:lineRule="auto"/>
        <w:rPr>
          <w:rFonts w:ascii="Verdana" w:hAnsi="Verdana" w:eastAsia="Verdana" w:cs="Verdana"/>
          <w:color w:val="000000"/>
          <w:sz w:val="22"/>
          <w:szCs w:val="22"/>
        </w:rPr>
      </w:pPr>
    </w:p>
    <w:p w14:paraId="3271EC8F">
      <w:pPr>
        <w:pBdr>
          <w:bottom w:val="single" w:color="000000" w:sz="6" w:space="2"/>
        </w:pBdr>
        <w:shd w:val="clear" w:color="auto" w:fill="E6E6E6"/>
        <w:spacing w:before="0" w:after="120"/>
        <w:ind w:right="-155" w:firstLine="0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DECELERATION:</w:t>
      </w:r>
    </w:p>
    <w:p w14:paraId="1DB160C1">
      <w:pPr>
        <w:ind w:firstLine="720"/>
        <w:rPr>
          <w:sz w:val="20"/>
          <w:szCs w:val="20"/>
        </w:rPr>
      </w:pPr>
      <w:r>
        <w:rPr>
          <w:rFonts w:ascii="Verdana" w:hAnsi="Verdana" w:eastAsia="Verdana" w:cs="Verdana"/>
          <w:color w:val="000000"/>
          <w:sz w:val="20"/>
          <w:szCs w:val="20"/>
        </w:rPr>
        <w:t>I hereby declare that the above mentioned details are true to the best of my knowledge and belief.</w:t>
      </w:r>
    </w:p>
    <w:p w14:paraId="3DF00C45">
      <w:pPr>
        <w:spacing w:line="360" w:lineRule="auto"/>
        <w:ind w:left="630" w:firstLine="0"/>
        <w:jc w:val="both"/>
        <w:rPr>
          <w:color w:val="000000"/>
          <w:sz w:val="22"/>
          <w:szCs w:val="22"/>
        </w:rPr>
      </w:pPr>
      <w:bookmarkStart w:id="0" w:name="_heading=h.gjdgxs"/>
      <w:bookmarkEnd w:id="0"/>
    </w:p>
    <w:sectPr>
      <w:pgSz w:w="11906" w:h="16838"/>
      <w:pgMar w:top="810" w:right="1080" w:bottom="450" w:left="108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Kart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1" w:tentative="0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3" w:tentative="0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4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6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7" w:tentative="0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  <w:lvl w:ilvl="8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i w:val="0"/>
        <w:iCs w:val="0"/>
        <w:sz w:val="18"/>
        <w:szCs w:val="18"/>
      </w:rPr>
    </w:lvl>
  </w:abstractNum>
  <w:abstractNum w:abstractNumId="1">
    <w:nsid w:val="B0F1ACD9"/>
    <w:multiLevelType w:val="multilevel"/>
    <w:tmpl w:val="B0F1ACD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3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4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5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7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8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</w:abstractNum>
  <w:abstractNum w:abstractNumId="2">
    <w:nsid w:val="4C1BAE26"/>
    <w:multiLevelType w:val="multilevel"/>
    <w:tmpl w:val="4C1BAE2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2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3" w:tentative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4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5" w:tentative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6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7" w:tentative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  <w:lvl w:ilvl="8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i w:val="0"/>
        <w:iCs w:val="0"/>
        <w:color w:val="000000"/>
        <w:sz w:val="18"/>
        <w:szCs w:val="18"/>
      </w:rPr>
    </w:lvl>
  </w:abstractNum>
  <w:abstractNum w:abstractNumId="3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tabs>
          <w:tab w:val="left" w:pos="0"/>
        </w:tabs>
        <w:ind w:left="1080" w:hanging="360"/>
      </w:pPr>
      <w:rPr>
        <w:rFonts w:hint="default" w:ascii="Noto Sans Symbols" w:hAnsi="Noto Sans Symbols" w:cs="Noto Sans Symbols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52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324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68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40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840" w:hanging="360"/>
      </w:pPr>
      <w:rPr>
        <w:rFonts w:hint="default" w:ascii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C80D55"/>
    <w:rsid w:val="0B4B40F1"/>
    <w:rsid w:val="0C4541B6"/>
    <w:rsid w:val="10B9797C"/>
    <w:rsid w:val="2511775C"/>
    <w:rsid w:val="46CF48BB"/>
    <w:rsid w:val="54EA355C"/>
    <w:rsid w:val="64187EEC"/>
    <w:rsid w:val="6DB6160C"/>
    <w:rsid w:val="77194DF5"/>
    <w:rsid w:val="779E40CB"/>
    <w:rsid w:val="78700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qFormat="1" w:unhideWhenUsed="0" w:uiPriority="0" w:semiHidden="0" w:name="Table Columns 4"/>
    <w:lsdException w:uiPriority="99" w:name="Table Columns 5"/>
    <w:lsdException w:uiPriority="99" w:name="Table Grid 1"/>
    <w:lsdException w:uiPriority="99" w:name="Table Grid 2"/>
    <w:lsdException w:qFormat="1" w:unhideWhenUsed="0" w:uiPriority="0" w:semiHidden="0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0" w:semiHidden="0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before="240" w:after="60"/>
      <w:outlineLvl w:val="0"/>
    </w:pPr>
    <w:rPr>
      <w:rFonts w:ascii="Cambria" w:hAnsi="Cambria" w:cs="Kartika"/>
      <w:b/>
      <w:bCs/>
      <w:kern w:val="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9"/>
    <w:basedOn w:val="1"/>
    <w:next w:val="1"/>
    <w:link w:val="37"/>
    <w:unhideWhenUsed/>
    <w:qFormat/>
    <w:uiPriority w:val="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38"/>
    <w:qFormat/>
    <w:uiPriority w:val="0"/>
    <w:rPr>
      <w:rFonts w:ascii="Arial" w:hAnsi="Arial" w:cs="Arial"/>
      <w:b/>
      <w:bCs/>
      <w:sz w:val="20"/>
      <w:szCs w:val="20"/>
    </w:r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14">
    <w:name w:val="Emphasis"/>
    <w:qFormat/>
    <w:uiPriority w:val="0"/>
    <w:rPr>
      <w:i/>
      <w:iCs/>
    </w:rPr>
  </w:style>
  <w:style w:type="paragraph" w:styleId="15">
    <w:name w:val="footer"/>
    <w:basedOn w:val="1"/>
    <w:link w:val="34"/>
    <w:qFormat/>
    <w:uiPriority w:val="0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33"/>
    <w:qFormat/>
    <w:uiPriority w:val="0"/>
    <w:pPr>
      <w:tabs>
        <w:tab w:val="center" w:pos="4680"/>
        <w:tab w:val="right" w:pos="9360"/>
      </w:tabs>
    </w:pPr>
  </w:style>
  <w:style w:type="character" w:styleId="17">
    <w:name w:val="Hyperlink"/>
    <w:basedOn w:val="9"/>
    <w:qFormat/>
    <w:uiPriority w:val="0"/>
    <w:rPr>
      <w:color w:val="0000FF"/>
      <w:u w:val="single"/>
    </w:rPr>
  </w:style>
  <w:style w:type="paragraph" w:styleId="18">
    <w:name w:val="List"/>
    <w:basedOn w:val="12"/>
    <w:qFormat/>
    <w:uiPriority w:val="0"/>
    <w:rPr>
      <w:rFonts w:cs="Arial Unicode MS"/>
    </w:rPr>
  </w:style>
  <w:style w:type="character" w:styleId="19">
    <w:name w:val="Strong"/>
    <w:basedOn w:val="9"/>
    <w:qFormat/>
    <w:uiPriority w:val="0"/>
    <w:rPr>
      <w:b/>
      <w:bCs/>
    </w:rPr>
  </w:style>
  <w:style w:type="paragraph" w:styleId="20">
    <w:name w:val="Subtitle"/>
    <w:basedOn w:val="1"/>
    <w:next w:val="1"/>
    <w:link w:val="31"/>
    <w:qFormat/>
    <w:uiPriority w:val="11"/>
    <w:rPr>
      <w:rFonts w:ascii="Cambria" w:hAnsi="Cambria" w:eastAsia="Cambria" w:cs="Cambria"/>
      <w:i/>
      <w:color w:val="4F81BD"/>
    </w:rPr>
  </w:style>
  <w:style w:type="table" w:styleId="21">
    <w:name w:val="Table Classic 1"/>
    <w:basedOn w:val="10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2">
    <w:name w:val="Table Columns 4"/>
    <w:basedOn w:val="10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23">
    <w:name w:val="Table Contemporary"/>
    <w:basedOn w:val="10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24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Grid 3"/>
    <w:basedOn w:val="10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26">
    <w:name w:val="Table Web 2"/>
    <w:basedOn w:val="10"/>
    <w:qFormat/>
    <w:uiPriority w:val="0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27">
    <w:name w:val="Title"/>
    <w:basedOn w:val="1"/>
    <w:next w:val="1"/>
    <w:link w:val="32"/>
    <w:qFormat/>
    <w:uiPriority w:val="10"/>
    <w:pPr>
      <w:pBdr>
        <w:bottom w:val="single" w:color="4F81BD" w:sz="8" w:space="4"/>
      </w:pBdr>
      <w:spacing w:before="0"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28">
    <w:name w:val="Light Shading Accent 2"/>
    <w:basedOn w:val="10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character" w:customStyle="1" w:styleId="29">
    <w:name w:val="Heading 1 Char"/>
    <w:basedOn w:val="9"/>
    <w:link w:val="2"/>
    <w:qFormat/>
    <w:uiPriority w:val="0"/>
    <w:rPr>
      <w:rFonts w:ascii="Cambria" w:hAnsi="Cambria" w:cs="Kartika"/>
      <w:b/>
      <w:bCs/>
      <w:kern w:val="2"/>
      <w:sz w:val="32"/>
      <w:szCs w:val="32"/>
      <w:lang w:bidi="ar-SA"/>
    </w:rPr>
  </w:style>
  <w:style w:type="character" w:customStyle="1" w:styleId="30">
    <w:name w:val="Balloon Text Char"/>
    <w:basedOn w:val="9"/>
    <w:link w:val="11"/>
    <w:qFormat/>
    <w:uiPriority w:val="0"/>
    <w:rPr>
      <w:rFonts w:ascii="Tahoma" w:hAnsi="Tahoma" w:cs="Tahoma"/>
      <w:sz w:val="16"/>
      <w:szCs w:val="16"/>
    </w:rPr>
  </w:style>
  <w:style w:type="character" w:customStyle="1" w:styleId="31">
    <w:name w:val="Subtitle Char"/>
    <w:basedOn w:val="9"/>
    <w:link w:val="20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2">
    <w:name w:val="Title Char"/>
    <w:basedOn w:val="9"/>
    <w:link w:val="27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33">
    <w:name w:val="Header Char"/>
    <w:basedOn w:val="9"/>
    <w:link w:val="16"/>
    <w:qFormat/>
    <w:uiPriority w:val="0"/>
    <w:rPr>
      <w:sz w:val="24"/>
      <w:szCs w:val="24"/>
    </w:rPr>
  </w:style>
  <w:style w:type="character" w:customStyle="1" w:styleId="34">
    <w:name w:val="Footer Char"/>
    <w:basedOn w:val="9"/>
    <w:link w:val="15"/>
    <w:qFormat/>
    <w:uiPriority w:val="0"/>
    <w:rPr>
      <w:sz w:val="24"/>
      <w:szCs w:val="24"/>
    </w:rPr>
  </w:style>
  <w:style w:type="character" w:customStyle="1" w:styleId="35">
    <w:name w:val="Heading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6">
    <w:name w:val="Heading 6 Char"/>
    <w:basedOn w:val="9"/>
    <w:link w:val="7"/>
    <w:qFormat/>
    <w:uiPriority w:val="0"/>
    <w:rPr>
      <w:rFonts w:asciiTheme="majorHAnsi" w:hAnsiTheme="majorHAnsi" w:eastAsiaTheme="majorEastAsia" w:cstheme="majorBidi"/>
      <w:i/>
      <w:iCs/>
      <w:color w:val="254061" w:themeColor="accent1" w:themeShade="80"/>
      <w:sz w:val="24"/>
      <w:szCs w:val="24"/>
    </w:rPr>
  </w:style>
  <w:style w:type="character" w:customStyle="1" w:styleId="37">
    <w:name w:val="Heading 9 Char"/>
    <w:basedOn w:val="9"/>
    <w:link w:val="8"/>
    <w:qFormat/>
    <w:uiPriority w:val="0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Body Text Char"/>
    <w:basedOn w:val="9"/>
    <w:link w:val="12"/>
    <w:qFormat/>
    <w:uiPriority w:val="0"/>
    <w:rPr>
      <w:rFonts w:ascii="Arial" w:hAnsi="Arial" w:cs="Arial"/>
      <w:b/>
      <w:bCs/>
    </w:rPr>
  </w:style>
  <w:style w:type="character" w:customStyle="1" w:styleId="39">
    <w:name w:val="Bullets"/>
    <w:qFormat/>
    <w:uiPriority w:val="0"/>
    <w:rPr>
      <w:rFonts w:ascii="OpenSymbol" w:hAnsi="OpenSymbol" w:eastAsia="OpenSymbol" w:cs="OpenSymbol"/>
      <w:color w:val="000000"/>
      <w:sz w:val="18"/>
      <w:szCs w:val="18"/>
    </w:rPr>
  </w:style>
  <w:style w:type="character" w:customStyle="1" w:styleId="40">
    <w:name w:val="Numbering Symbols"/>
    <w:qFormat/>
    <w:uiPriority w:val="0"/>
  </w:style>
  <w:style w:type="paragraph" w:customStyle="1" w:styleId="41">
    <w:name w:val="Heading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42">
    <w:name w:val="Index"/>
    <w:basedOn w:val="1"/>
    <w:qFormat/>
    <w:uiPriority w:val="0"/>
    <w:pPr>
      <w:suppressLineNumbers/>
    </w:pPr>
    <w:rPr>
      <w:rFonts w:cs="Arial Unicode MS"/>
      <w:lang w:val="zh-CN" w:eastAsia="zh-CN" w:bidi="zh-CN"/>
    </w:rPr>
  </w:style>
  <w:style w:type="paragraph" w:styleId="4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Tit"/>
    <w:basedOn w:val="1"/>
    <w:qFormat/>
    <w:uiPriority w:val="0"/>
    <w:pPr>
      <w:pBdr>
        <w:bottom w:val="single" w:color="000000" w:sz="6" w:space="2"/>
      </w:pBdr>
      <w:shd w:val="pct5" w:color="auto" w:fill="auto"/>
      <w:spacing w:before="0" w:after="120"/>
      <w:ind w:left="851" w:hanging="851"/>
    </w:pPr>
    <w:rPr>
      <w:b/>
      <w:bCs/>
    </w:rPr>
  </w:style>
  <w:style w:type="paragraph" w:customStyle="1" w:styleId="46">
    <w:name w:val="Frame Contents"/>
    <w:basedOn w:val="1"/>
    <w:qFormat/>
    <w:uiPriority w:val="0"/>
  </w:style>
  <w:style w:type="paragraph" w:customStyle="1" w:styleId="47">
    <w:name w:val="Table Contents"/>
    <w:basedOn w:val="1"/>
    <w:qFormat/>
    <w:uiPriority w:val="0"/>
    <w:pPr>
      <w:widowControl w:val="0"/>
      <w:suppressLineNumbers/>
    </w:pPr>
  </w:style>
  <w:style w:type="paragraph" w:customStyle="1" w:styleId="48">
    <w:name w:val="Table Heading"/>
    <w:basedOn w:val="47"/>
    <w:qFormat/>
    <w:uiPriority w:val="0"/>
    <w:pPr>
      <w:suppressLineNumbers/>
      <w:jc w:val="center"/>
    </w:pPr>
    <w:rPr>
      <w:b/>
      <w:bCs/>
    </w:rPr>
  </w:style>
  <w:style w:type="table" w:customStyle="1" w:styleId="49">
    <w:name w:val="Light Shading1"/>
    <w:basedOn w:val="10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0">
    <w:name w:val="Light Shading - Accent 11"/>
    <w:basedOn w:val="10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EH9LqLFTQPtaw8Np1ouM4bHcB8w==">AMUW2mXlVXdpT5n41pHL3qLUzKU/NIxlggIiiIr43uj4HT+CIGp/Mc8TvdQaEHH8hZvGxyYSOTrNBm0VOi2GfApFFULK2K/i42z+n7RtAcwMmz96cW3F9WQGOTREHB82FXD2iJThEnz4bpmBmGeIdHsUwArV9izqba2pfv6nMn+sHP/zMHTNG8xl16mWyZbCzMlPu3JScYQZMAPfvJSxImlFX8SqbuWdrNr8VpWUusdhWrPrY8RjtmI+M8WkcXPerwnl70K+/8VpqDO9MSNzfp/2prmUMpY48P3H3Pen3Z9k1SzAUQFyxNNlECT8wJk7M9btAbfbeCY44SYiuxasWWsMlTvVve07GDUBtocR64slLgn1U2mekqTrOMtybyDeAU1HYBRcVavfkKTRqvHnNiVbuX6ekKecRh7YK1+vdNIuqx6Wrg0QwA9D3wDKBGFDZPvyuTxogH0ngVhlqMAbLpHbqIOO+8jzqkcKmaKSnbKjZJSzrJ+OrOuQ13AKBj1cz+uuHb/smR6ntjCVWQXY5nIq83kFCMD5r+aBPuARh4QoEYiIRG05Tb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664</Words>
  <Characters>3745</Characters>
  <Paragraphs>131</Paragraphs>
  <TotalTime>7</TotalTime>
  <ScaleCrop>false</ScaleCrop>
  <LinksUpToDate>false</LinksUpToDate>
  <CharactersWithSpaces>4642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2021-05-26T14:14:00Z</dcterms:created>
  <dc:creator>vcc</dc:creator>
  <cp:lastModifiedBy>Arunkumartv Arun</cp:lastModifiedBy>
  <cp:lastPrinted>2021-05-26T14:17:00Z</cp:lastPrinted>
  <dcterms:modified xsi:type="dcterms:W3CDTF">2024-07-08T10:49:15Z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2F0AC1762A95497E829C424C9946E105_13</vt:lpwstr>
  </property>
</Properties>
</file>