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4C772" w14:textId="77777777" w:rsidR="00570580" w:rsidRDefault="00570580" w:rsidP="00570580">
      <w:pPr>
        <w:rPr>
          <w:rFonts w:asciiTheme="majorBidi" w:hAnsiTheme="majorBidi" w:cstheme="majorBidi"/>
          <w:b/>
          <w:bCs/>
          <w:sz w:val="24"/>
          <w:szCs w:val="24"/>
        </w:rPr>
      </w:pPr>
      <w:r w:rsidRPr="00570580">
        <w:rPr>
          <w:rFonts w:asciiTheme="majorBidi" w:hAnsiTheme="majorBidi" w:cstheme="majorBidi"/>
          <w:b/>
          <w:bCs/>
          <w:sz w:val="24"/>
          <w:szCs w:val="24"/>
        </w:rPr>
        <w:t>Chapter 4 Ground Improvement with Admixture or Inclusion</w:t>
      </w:r>
    </w:p>
    <w:p w14:paraId="3214176A" w14:textId="77777777" w:rsidR="00570580" w:rsidRDefault="00570580" w:rsidP="00570580">
      <w:pPr>
        <w:rPr>
          <w:rFonts w:asciiTheme="majorBidi" w:hAnsiTheme="majorBidi" w:cstheme="majorBidi"/>
          <w:b/>
          <w:bCs/>
          <w:sz w:val="24"/>
          <w:szCs w:val="24"/>
        </w:rPr>
      </w:pPr>
    </w:p>
    <w:p w14:paraId="5A02F3A1" w14:textId="1DC5B35D" w:rsidR="00211F79" w:rsidRPr="00211F79" w:rsidRDefault="00211F79" w:rsidP="00211F79">
      <w:pPr>
        <w:pStyle w:val="HTML"/>
        <w:shd w:val="clear" w:color="auto" w:fill="FFFFFF"/>
        <w:rPr>
          <w:rFonts w:asciiTheme="majorBidi" w:eastAsia="ＭＳ ゴシック" w:hAnsiTheme="majorBidi" w:cstheme="majorBidi"/>
          <w:i/>
          <w:iCs/>
          <w:color w:val="FF0000"/>
          <w:sz w:val="24"/>
          <w:szCs w:val="24"/>
          <w:lang w:val="en"/>
        </w:rPr>
      </w:pPr>
      <w:r w:rsidRPr="00211F79">
        <w:rPr>
          <w:rFonts w:asciiTheme="majorBidi" w:hAnsiTheme="majorBidi" w:cstheme="majorBidi"/>
          <w:b/>
          <w:bCs/>
          <w:i/>
          <w:iCs/>
          <w:color w:val="FF0000"/>
          <w:sz w:val="24"/>
          <w:szCs w:val="24"/>
        </w:rPr>
        <w:t>Abstract</w:t>
      </w:r>
      <w:r w:rsidRPr="00211F79">
        <w:rPr>
          <w:rFonts w:asciiTheme="majorBidi" w:hAnsiTheme="majorBidi" w:cstheme="majorBidi" w:hint="eastAsia"/>
          <w:b/>
          <w:bCs/>
          <w:i/>
          <w:iCs/>
          <w:color w:val="FF0000"/>
          <w:sz w:val="24"/>
          <w:szCs w:val="24"/>
        </w:rPr>
        <w:t xml:space="preserve">: </w:t>
      </w:r>
      <w:r w:rsidRPr="00211F79">
        <w:rPr>
          <w:rFonts w:asciiTheme="majorBidi" w:hAnsiTheme="majorBidi" w:cstheme="majorBidi"/>
          <w:i/>
          <w:iCs/>
          <w:color w:val="FF0000"/>
          <w:sz w:val="24"/>
          <w:szCs w:val="24"/>
        </w:rPr>
        <w:t xml:space="preserve">In </w:t>
      </w:r>
      <w:proofErr w:type="spellStart"/>
      <w:r w:rsidR="00EA3671" w:rsidRPr="00211F79">
        <w:rPr>
          <w:rFonts w:asciiTheme="majorBidi" w:hAnsiTheme="majorBidi" w:cstheme="majorBidi"/>
          <w:i/>
          <w:iCs/>
          <w:color w:val="FF0000"/>
          <w:sz w:val="24"/>
          <w:szCs w:val="24"/>
        </w:rPr>
        <w:t>t</w:t>
      </w:r>
      <w:r w:rsidR="00EA3671" w:rsidRPr="00211F79">
        <w:rPr>
          <w:rFonts w:asciiTheme="majorBidi" w:eastAsia="ＭＳ ゴシック" w:hAnsiTheme="majorBidi" w:cstheme="majorBidi"/>
          <w:i/>
          <w:iCs/>
          <w:color w:val="FF0000"/>
          <w:sz w:val="24"/>
          <w:szCs w:val="24"/>
          <w:lang w:val="en"/>
        </w:rPr>
        <w:t>his</w:t>
      </w:r>
      <w:proofErr w:type="spellEnd"/>
      <w:r w:rsidRPr="00211F79">
        <w:rPr>
          <w:rFonts w:asciiTheme="majorBidi" w:eastAsia="ＭＳ ゴシック" w:hAnsiTheme="majorBidi" w:cstheme="majorBidi"/>
          <w:i/>
          <w:iCs/>
          <w:color w:val="FF0000"/>
          <w:sz w:val="24"/>
          <w:szCs w:val="24"/>
          <w:lang w:val="en"/>
        </w:rPr>
        <w:t xml:space="preserve"> chapter, the techniques of Ground Improvement with admixture or inclusion. Specifically, Surface compact using cement and lime, Sand compaction pile and Stone column are described. They are consisted of procedures by adding some chemical solidifying materials in soils and by including other materials into the ground.</w:t>
      </w:r>
    </w:p>
    <w:p w14:paraId="3E4944B3" w14:textId="77777777" w:rsidR="00211F79" w:rsidRPr="00211F79" w:rsidRDefault="00211F79" w:rsidP="00211F79">
      <w:pPr>
        <w:rPr>
          <w:rFonts w:asciiTheme="majorBidi" w:hAnsiTheme="majorBidi" w:cstheme="majorBidi"/>
          <w:i/>
          <w:iCs/>
          <w:color w:val="FF0000"/>
          <w:sz w:val="24"/>
          <w:szCs w:val="24"/>
        </w:rPr>
      </w:pPr>
    </w:p>
    <w:p w14:paraId="1BDD5F5F" w14:textId="77777777" w:rsidR="00211F79" w:rsidRPr="00211F79" w:rsidRDefault="00211F79" w:rsidP="00211F79">
      <w:pPr>
        <w:rPr>
          <w:rFonts w:asciiTheme="majorBidi" w:hAnsiTheme="majorBidi" w:cstheme="majorBidi"/>
          <w:i/>
          <w:iCs/>
          <w:color w:val="FF0000"/>
          <w:sz w:val="24"/>
          <w:szCs w:val="24"/>
        </w:rPr>
      </w:pPr>
      <w:r w:rsidRPr="00211F79">
        <w:rPr>
          <w:rFonts w:asciiTheme="majorBidi" w:hAnsiTheme="majorBidi" w:cstheme="majorBidi"/>
          <w:b/>
          <w:bCs/>
          <w:i/>
          <w:iCs/>
          <w:color w:val="FF0000"/>
          <w:sz w:val="24"/>
          <w:szCs w:val="24"/>
        </w:rPr>
        <w:t>Keywords:</w:t>
      </w:r>
      <w:r w:rsidRPr="00211F79">
        <w:rPr>
          <w:rFonts w:asciiTheme="majorBidi" w:hAnsiTheme="majorBidi" w:cstheme="majorBidi"/>
          <w:i/>
          <w:iCs/>
          <w:color w:val="FF0000"/>
          <w:sz w:val="24"/>
          <w:szCs w:val="24"/>
        </w:rPr>
        <w:t xml:space="preserve"> Soil-cement, Soil-lime, Sand compaction pile, Stone column, </w:t>
      </w:r>
    </w:p>
    <w:p w14:paraId="1CC0D22F" w14:textId="77777777" w:rsidR="00570580" w:rsidRPr="00211F79" w:rsidRDefault="00570580" w:rsidP="00570580">
      <w:pPr>
        <w:rPr>
          <w:rFonts w:asciiTheme="majorBidi" w:hAnsiTheme="majorBidi" w:cstheme="majorBidi"/>
          <w:sz w:val="24"/>
          <w:szCs w:val="24"/>
        </w:rPr>
      </w:pPr>
    </w:p>
    <w:p w14:paraId="2C4C17B0" w14:textId="77777777" w:rsidR="00570580" w:rsidRPr="009F7399" w:rsidRDefault="00570580" w:rsidP="00570580">
      <w:pPr>
        <w:rPr>
          <w:rFonts w:asciiTheme="majorBidi" w:hAnsiTheme="majorBidi" w:cstheme="majorBidi"/>
          <w:b/>
          <w:bCs/>
          <w:sz w:val="24"/>
          <w:szCs w:val="24"/>
        </w:rPr>
      </w:pPr>
      <w:r w:rsidRPr="009F7399">
        <w:rPr>
          <w:rFonts w:asciiTheme="majorBidi" w:hAnsiTheme="majorBidi" w:cstheme="majorBidi"/>
          <w:b/>
          <w:bCs/>
          <w:sz w:val="24"/>
          <w:szCs w:val="24"/>
        </w:rPr>
        <w:t>4.1 Introduction</w:t>
      </w:r>
    </w:p>
    <w:p w14:paraId="7E3580C4" w14:textId="77777777" w:rsidR="00CF0F04" w:rsidRPr="009F7399" w:rsidRDefault="00CF0F04" w:rsidP="00CF0F04">
      <w:pPr>
        <w:pStyle w:val="HTML"/>
        <w:shd w:val="clear" w:color="auto" w:fill="FFFFFF"/>
        <w:rPr>
          <w:rFonts w:asciiTheme="majorBidi" w:eastAsia="ＭＳ ゴシック" w:hAnsiTheme="majorBidi" w:cstheme="majorBidi"/>
          <w:sz w:val="24"/>
          <w:szCs w:val="24"/>
          <w:lang w:val="en"/>
        </w:rPr>
      </w:pPr>
      <w:r w:rsidRPr="009F7399">
        <w:rPr>
          <w:rFonts w:asciiTheme="majorBidi" w:eastAsia="ＭＳ ゴシック" w:hAnsiTheme="majorBidi" w:cstheme="majorBidi"/>
          <w:sz w:val="24"/>
          <w:szCs w:val="24"/>
          <w:lang w:val="en"/>
        </w:rPr>
        <w:t>Ground Improvement with admixture or inclusion</w:t>
      </w:r>
      <w:r w:rsidR="00D46D5B" w:rsidRPr="009F7399">
        <w:rPr>
          <w:rFonts w:asciiTheme="majorBidi" w:eastAsia="ＭＳ ゴシック" w:hAnsiTheme="majorBidi" w:cstheme="majorBidi"/>
          <w:sz w:val="24"/>
          <w:szCs w:val="24"/>
          <w:lang w:val="en"/>
        </w:rPr>
        <w:t xml:space="preserve"> is the improvement method in which either admixtures such as cement and lime or inclusions such as sand or crushed stones are used in the ground</w:t>
      </w:r>
      <w:r w:rsidRPr="009F7399">
        <w:rPr>
          <w:rFonts w:asciiTheme="majorBidi" w:eastAsia="ＭＳ ゴシック" w:hAnsiTheme="majorBidi" w:cstheme="majorBidi"/>
          <w:sz w:val="24"/>
          <w:szCs w:val="24"/>
          <w:lang w:val="en"/>
        </w:rPr>
        <w:t xml:space="preserve">. </w:t>
      </w:r>
      <w:proofErr w:type="gramStart"/>
      <w:r w:rsidR="00D46D5B" w:rsidRPr="009F7399">
        <w:rPr>
          <w:rFonts w:asciiTheme="majorBidi" w:eastAsia="ＭＳ ゴシック" w:hAnsiTheme="majorBidi" w:cstheme="majorBidi"/>
          <w:sz w:val="24"/>
          <w:szCs w:val="24"/>
          <w:lang w:val="en"/>
        </w:rPr>
        <w:t>Basically</w:t>
      </w:r>
      <w:proofErr w:type="gramEnd"/>
      <w:r w:rsidR="00D46D5B" w:rsidRPr="009F7399">
        <w:rPr>
          <w:rFonts w:asciiTheme="majorBidi" w:eastAsia="ＭＳ ゴシック" w:hAnsiTheme="majorBidi" w:cstheme="majorBidi"/>
          <w:sz w:val="24"/>
          <w:szCs w:val="24"/>
          <w:lang w:val="en"/>
        </w:rPr>
        <w:t xml:space="preserve"> three different techniques are available:</w:t>
      </w:r>
      <w:r w:rsidRPr="009F7399">
        <w:rPr>
          <w:rFonts w:asciiTheme="majorBidi" w:eastAsia="ＭＳ ゴシック" w:hAnsiTheme="majorBidi" w:cstheme="majorBidi"/>
          <w:sz w:val="24"/>
          <w:szCs w:val="24"/>
          <w:lang w:val="en"/>
        </w:rPr>
        <w:t xml:space="preserve"> </w:t>
      </w:r>
      <w:r w:rsidR="00D46D5B" w:rsidRPr="009F7399">
        <w:rPr>
          <w:rFonts w:asciiTheme="majorBidi" w:eastAsia="ＭＳ ゴシック" w:hAnsiTheme="majorBidi" w:cstheme="majorBidi"/>
          <w:sz w:val="24"/>
          <w:szCs w:val="24"/>
          <w:lang w:val="en"/>
        </w:rPr>
        <w:t xml:space="preserve">1) </w:t>
      </w:r>
      <w:r w:rsidRPr="009F7399">
        <w:rPr>
          <w:rFonts w:asciiTheme="majorBidi" w:eastAsia="ＭＳ ゴシック" w:hAnsiTheme="majorBidi" w:cstheme="majorBidi"/>
          <w:sz w:val="24"/>
          <w:szCs w:val="24"/>
          <w:lang w:val="en"/>
        </w:rPr>
        <w:t xml:space="preserve">Surface compact using </w:t>
      </w:r>
      <w:r w:rsidR="00D46D5B" w:rsidRPr="009F7399">
        <w:rPr>
          <w:rFonts w:asciiTheme="majorBidi" w:eastAsia="ＭＳ ゴシック" w:hAnsiTheme="majorBidi" w:cstheme="majorBidi"/>
          <w:sz w:val="24"/>
          <w:szCs w:val="24"/>
          <w:lang w:val="en"/>
        </w:rPr>
        <w:t xml:space="preserve">chemical solidifying materials such as </w:t>
      </w:r>
      <w:r w:rsidRPr="009F7399">
        <w:rPr>
          <w:rFonts w:asciiTheme="majorBidi" w:eastAsia="ＭＳ ゴシック" w:hAnsiTheme="majorBidi" w:cstheme="majorBidi"/>
          <w:sz w:val="24"/>
          <w:szCs w:val="24"/>
          <w:lang w:val="en"/>
        </w:rPr>
        <w:t xml:space="preserve">cement and lime, </w:t>
      </w:r>
      <w:r w:rsidR="00D46D5B" w:rsidRPr="009F7399">
        <w:rPr>
          <w:rFonts w:asciiTheme="majorBidi" w:eastAsia="ＭＳ ゴシック" w:hAnsiTheme="majorBidi" w:cstheme="majorBidi"/>
          <w:sz w:val="24"/>
          <w:szCs w:val="24"/>
          <w:lang w:val="en"/>
        </w:rPr>
        <w:t xml:space="preserve">2) </w:t>
      </w:r>
      <w:r w:rsidRPr="009F7399">
        <w:rPr>
          <w:rFonts w:asciiTheme="majorBidi" w:eastAsia="ＭＳ ゴシック" w:hAnsiTheme="majorBidi" w:cstheme="majorBidi"/>
          <w:sz w:val="24"/>
          <w:szCs w:val="24"/>
          <w:lang w:val="en"/>
        </w:rPr>
        <w:t xml:space="preserve">Sand compaction pile </w:t>
      </w:r>
      <w:r w:rsidR="00D46D5B" w:rsidRPr="009F7399">
        <w:rPr>
          <w:rFonts w:asciiTheme="majorBidi" w:eastAsia="ＭＳ ゴシック" w:hAnsiTheme="majorBidi" w:cstheme="majorBidi"/>
          <w:sz w:val="24"/>
          <w:szCs w:val="24"/>
          <w:lang w:val="en"/>
        </w:rPr>
        <w:t xml:space="preserve">using inclusion made of sand </w:t>
      </w:r>
      <w:r w:rsidRPr="009F7399">
        <w:rPr>
          <w:rFonts w:asciiTheme="majorBidi" w:eastAsia="ＭＳ ゴシック" w:hAnsiTheme="majorBidi" w:cstheme="majorBidi"/>
          <w:sz w:val="24"/>
          <w:szCs w:val="24"/>
          <w:lang w:val="en"/>
        </w:rPr>
        <w:t xml:space="preserve">and </w:t>
      </w:r>
      <w:r w:rsidR="00D46D5B" w:rsidRPr="009F7399">
        <w:rPr>
          <w:rFonts w:asciiTheme="majorBidi" w:eastAsia="ＭＳ ゴシック" w:hAnsiTheme="majorBidi" w:cstheme="majorBidi"/>
          <w:sz w:val="24"/>
          <w:szCs w:val="24"/>
          <w:lang w:val="en"/>
        </w:rPr>
        <w:t xml:space="preserve">3) </w:t>
      </w:r>
      <w:r w:rsidRPr="009F7399">
        <w:rPr>
          <w:rFonts w:asciiTheme="majorBidi" w:eastAsia="ＭＳ ゴシック" w:hAnsiTheme="majorBidi" w:cstheme="majorBidi"/>
          <w:sz w:val="24"/>
          <w:szCs w:val="24"/>
          <w:lang w:val="en"/>
        </w:rPr>
        <w:t xml:space="preserve">Stone column </w:t>
      </w:r>
      <w:r w:rsidR="00D46D5B" w:rsidRPr="009F7399">
        <w:rPr>
          <w:rFonts w:asciiTheme="majorBidi" w:eastAsia="ＭＳ ゴシック" w:hAnsiTheme="majorBidi" w:cstheme="majorBidi"/>
          <w:sz w:val="24"/>
          <w:szCs w:val="24"/>
          <w:lang w:val="en"/>
        </w:rPr>
        <w:t>using inclusions made of crushed stone.</w:t>
      </w:r>
      <w:r w:rsidRPr="009F7399">
        <w:rPr>
          <w:rFonts w:asciiTheme="majorBidi" w:eastAsia="ＭＳ ゴシック" w:hAnsiTheme="majorBidi" w:cstheme="majorBidi"/>
          <w:sz w:val="24"/>
          <w:szCs w:val="24"/>
          <w:lang w:val="en"/>
        </w:rPr>
        <w:t xml:space="preserve"> </w:t>
      </w:r>
    </w:p>
    <w:p w14:paraId="6599EA7E" w14:textId="77777777" w:rsidR="00CF0F04" w:rsidRPr="009F7399" w:rsidRDefault="00CF0F04" w:rsidP="00CF0F04">
      <w:pPr>
        <w:pStyle w:val="HTML"/>
        <w:shd w:val="clear" w:color="auto" w:fill="FFFFFF"/>
        <w:rPr>
          <w:rFonts w:asciiTheme="majorBidi" w:eastAsia="ＭＳ ゴシック" w:hAnsiTheme="majorBidi" w:cstheme="majorBidi"/>
          <w:sz w:val="24"/>
          <w:szCs w:val="24"/>
          <w:lang w:val="en"/>
        </w:rPr>
      </w:pPr>
      <w:r w:rsidRPr="009F7399">
        <w:rPr>
          <w:rFonts w:asciiTheme="majorBidi" w:eastAsia="ＭＳ ゴシック" w:hAnsiTheme="majorBidi" w:cstheme="majorBidi"/>
          <w:b/>
          <w:bCs/>
          <w:sz w:val="24"/>
          <w:szCs w:val="24"/>
          <w:lang w:val="en"/>
        </w:rPr>
        <w:t xml:space="preserve">Soil-cement </w:t>
      </w:r>
      <w:r w:rsidRPr="009F7399">
        <w:rPr>
          <w:rFonts w:asciiTheme="majorBidi" w:eastAsia="ＭＳ ゴシック" w:hAnsiTheme="majorBidi" w:cstheme="majorBidi"/>
          <w:sz w:val="24"/>
          <w:szCs w:val="24"/>
          <w:lang w:val="en"/>
        </w:rPr>
        <w:t xml:space="preserve">is a mixture of pulverized soil and Portland cement with some water, compacted to high density. As the cement hydrates, the mixture becomes a hard and durable soil mass. The soil materials can be almost sand, silt, </w:t>
      </w:r>
      <w:proofErr w:type="gramStart"/>
      <w:r w:rsidRPr="009F7399">
        <w:rPr>
          <w:rFonts w:asciiTheme="majorBidi" w:eastAsia="ＭＳ ゴシック" w:hAnsiTheme="majorBidi" w:cstheme="majorBidi"/>
          <w:sz w:val="24"/>
          <w:szCs w:val="24"/>
          <w:lang w:val="en"/>
        </w:rPr>
        <w:t>clay</w:t>
      </w:r>
      <w:proofErr w:type="gramEnd"/>
      <w:r w:rsidRPr="009F7399">
        <w:rPr>
          <w:rFonts w:asciiTheme="majorBidi" w:eastAsia="ＭＳ ゴシック" w:hAnsiTheme="majorBidi" w:cstheme="majorBidi"/>
          <w:sz w:val="24"/>
          <w:szCs w:val="24"/>
          <w:lang w:val="en"/>
        </w:rPr>
        <w:t xml:space="preserve"> and gravel.</w:t>
      </w:r>
    </w:p>
    <w:p w14:paraId="5CC5D763" w14:textId="77777777" w:rsidR="00CF0F04" w:rsidRPr="009F7399" w:rsidRDefault="00CF0F04" w:rsidP="00CF0F04">
      <w:pPr>
        <w:rPr>
          <w:rFonts w:asciiTheme="majorBidi" w:hAnsiTheme="majorBidi" w:cstheme="majorBidi"/>
          <w:sz w:val="24"/>
          <w:szCs w:val="24"/>
          <w:lang w:val="en"/>
        </w:rPr>
      </w:pPr>
      <w:r w:rsidRPr="009F7399">
        <w:rPr>
          <w:rFonts w:asciiTheme="majorBidi" w:hAnsiTheme="majorBidi" w:cstheme="majorBidi"/>
          <w:sz w:val="24"/>
          <w:szCs w:val="24"/>
          <w:lang w:val="en"/>
        </w:rPr>
        <w:t xml:space="preserve">Lime is the oldest traditional stabilizer used for soil stabilization. The mechanism of </w:t>
      </w:r>
      <w:r w:rsidRPr="009F7399">
        <w:rPr>
          <w:rFonts w:asciiTheme="majorBidi" w:hAnsiTheme="majorBidi" w:cstheme="majorBidi"/>
          <w:b/>
          <w:bCs/>
          <w:sz w:val="24"/>
          <w:szCs w:val="24"/>
          <w:lang w:val="en"/>
        </w:rPr>
        <w:t>Soil-lime</w:t>
      </w:r>
      <w:r w:rsidRPr="009F7399">
        <w:rPr>
          <w:rFonts w:asciiTheme="majorBidi" w:hAnsiTheme="majorBidi" w:cstheme="majorBidi"/>
          <w:sz w:val="24"/>
          <w:szCs w:val="24"/>
          <w:lang w:val="en"/>
        </w:rPr>
        <w:t xml:space="preserve"> treatment involves cation exchange, which leads to the flocculation and agglomeration of soil particles. Soil-lime effectively increases the strength, durability and workability of the soil. Such treatment also improves soil compressibility.</w:t>
      </w:r>
    </w:p>
    <w:p w14:paraId="2CE4D538" w14:textId="77777777" w:rsidR="00D46D5B" w:rsidRPr="009F7399" w:rsidRDefault="00D46D5B" w:rsidP="00CF0F04">
      <w:pPr>
        <w:rPr>
          <w:rFonts w:asciiTheme="majorBidi" w:hAnsiTheme="majorBidi" w:cstheme="majorBidi"/>
          <w:sz w:val="24"/>
          <w:szCs w:val="24"/>
          <w:lang w:val="en"/>
        </w:rPr>
      </w:pPr>
    </w:p>
    <w:p w14:paraId="61D4A088" w14:textId="77777777" w:rsidR="00CF0F04" w:rsidRPr="009F7399" w:rsidRDefault="00CF0F04" w:rsidP="00CF0F04">
      <w:pPr>
        <w:rPr>
          <w:rFonts w:asciiTheme="majorBidi" w:hAnsiTheme="majorBidi" w:cstheme="majorBidi"/>
          <w:sz w:val="24"/>
          <w:szCs w:val="24"/>
          <w:lang w:val="en"/>
        </w:rPr>
      </w:pPr>
      <w:r w:rsidRPr="009F7399">
        <w:rPr>
          <w:rFonts w:asciiTheme="majorBidi" w:hAnsiTheme="majorBidi" w:cstheme="majorBidi"/>
          <w:b/>
          <w:bCs/>
          <w:sz w:val="24"/>
          <w:szCs w:val="24"/>
          <w:lang w:val="en"/>
        </w:rPr>
        <w:t xml:space="preserve">Sand Compaction Pile </w:t>
      </w:r>
      <w:r w:rsidRPr="009F7399">
        <w:rPr>
          <w:rFonts w:asciiTheme="majorBidi" w:hAnsiTheme="majorBidi" w:cstheme="majorBidi"/>
          <w:sz w:val="24"/>
          <w:szCs w:val="24"/>
          <w:lang w:val="en"/>
        </w:rPr>
        <w:t xml:space="preserve">method is used frequently in construction to form compacted sand piles by vibration, dynamic </w:t>
      </w:r>
      <w:proofErr w:type="gramStart"/>
      <w:r w:rsidRPr="009F7399">
        <w:rPr>
          <w:rFonts w:asciiTheme="majorBidi" w:hAnsiTheme="majorBidi" w:cstheme="majorBidi"/>
          <w:sz w:val="24"/>
          <w:szCs w:val="24"/>
          <w:lang w:val="en"/>
        </w:rPr>
        <w:t>impact</w:t>
      </w:r>
      <w:proofErr w:type="gramEnd"/>
      <w:r w:rsidRPr="009F7399">
        <w:rPr>
          <w:rFonts w:asciiTheme="majorBidi" w:hAnsiTheme="majorBidi" w:cstheme="majorBidi"/>
          <w:sz w:val="24"/>
          <w:szCs w:val="24"/>
          <w:lang w:val="en"/>
        </w:rPr>
        <w:t xml:space="preserve"> or static excitation in soft ground. This method improves stability or compressibility and prevents liquefaction failure in loose sand, the SCP method is now often applied to soft clay ground to ensure stability and reduce ground settlement. </w:t>
      </w:r>
    </w:p>
    <w:p w14:paraId="351F5D6B" w14:textId="77777777" w:rsidR="00D46D5B" w:rsidRPr="009F7399" w:rsidRDefault="00D46D5B" w:rsidP="00CF0F04">
      <w:pPr>
        <w:rPr>
          <w:rFonts w:asciiTheme="majorBidi" w:hAnsiTheme="majorBidi" w:cstheme="majorBidi"/>
          <w:sz w:val="24"/>
          <w:szCs w:val="24"/>
          <w:lang w:val="en"/>
        </w:rPr>
      </w:pPr>
    </w:p>
    <w:p w14:paraId="0F4FADD0" w14:textId="77777777" w:rsidR="00570580" w:rsidRDefault="00CF0F04" w:rsidP="009F7399">
      <w:pPr>
        <w:rPr>
          <w:rFonts w:asciiTheme="majorBidi" w:hAnsiTheme="majorBidi" w:cstheme="majorBidi"/>
          <w:sz w:val="24"/>
          <w:szCs w:val="24"/>
        </w:rPr>
      </w:pPr>
      <w:r w:rsidRPr="009F7399">
        <w:rPr>
          <w:rFonts w:asciiTheme="majorBidi" w:eastAsia="ＭＳ Ｐゴシック" w:hAnsiTheme="majorBidi" w:cstheme="majorBidi"/>
          <w:b/>
          <w:bCs/>
          <w:sz w:val="24"/>
          <w:szCs w:val="24"/>
          <w:lang w:val="en"/>
        </w:rPr>
        <w:t>S</w:t>
      </w:r>
      <w:r w:rsidR="006D4E1E" w:rsidRPr="009F7399">
        <w:rPr>
          <w:rFonts w:asciiTheme="majorBidi" w:eastAsia="ＭＳ Ｐゴシック" w:hAnsiTheme="majorBidi" w:cstheme="majorBidi"/>
          <w:b/>
          <w:bCs/>
          <w:sz w:val="24"/>
          <w:szCs w:val="24"/>
          <w:lang w:val="en"/>
        </w:rPr>
        <w:t>tone column</w:t>
      </w:r>
      <w:r w:rsidRPr="009F7399">
        <w:rPr>
          <w:rFonts w:asciiTheme="majorBidi" w:eastAsia="ＭＳ Ｐゴシック" w:hAnsiTheme="majorBidi" w:cstheme="majorBidi"/>
          <w:sz w:val="24"/>
          <w:szCs w:val="24"/>
          <w:lang w:val="en"/>
        </w:rPr>
        <w:t xml:space="preserve"> is an array of </w:t>
      </w:r>
      <w:hyperlink r:id="rId8" w:tooltip="Crushed stone" w:history="1">
        <w:r w:rsidRPr="009F7399">
          <w:rPr>
            <w:rFonts w:asciiTheme="majorBidi" w:eastAsia="ＭＳ Ｐゴシック" w:hAnsiTheme="majorBidi" w:cstheme="majorBidi"/>
            <w:sz w:val="24"/>
            <w:szCs w:val="24"/>
            <w:lang w:val="en"/>
          </w:rPr>
          <w:t>crushed stone</w:t>
        </w:r>
      </w:hyperlink>
      <w:r w:rsidRPr="009F7399">
        <w:rPr>
          <w:rFonts w:asciiTheme="majorBidi" w:eastAsia="ＭＳ Ｐゴシック" w:hAnsiTheme="majorBidi" w:cstheme="majorBidi"/>
          <w:sz w:val="24"/>
          <w:szCs w:val="24"/>
          <w:lang w:val="en"/>
        </w:rPr>
        <w:t xml:space="preserve"> pillars placed with a vibrating tool into the ground below a proposed structure. Such techniques increase the load and drainage of the soil while reducing </w:t>
      </w:r>
      <w:hyperlink r:id="rId9" w:tooltip="Consolidation (soil)" w:history="1">
        <w:r w:rsidRPr="009F7399">
          <w:rPr>
            <w:rFonts w:asciiTheme="majorBidi" w:eastAsia="ＭＳ Ｐゴシック" w:hAnsiTheme="majorBidi" w:cstheme="majorBidi"/>
            <w:sz w:val="24"/>
            <w:szCs w:val="24"/>
            <w:lang w:val="en"/>
          </w:rPr>
          <w:t>settlement</w:t>
        </w:r>
      </w:hyperlink>
      <w:r w:rsidRPr="009F7399">
        <w:rPr>
          <w:rFonts w:asciiTheme="majorBidi" w:eastAsia="ＭＳ Ｐゴシック" w:hAnsiTheme="majorBidi" w:cstheme="majorBidi"/>
          <w:sz w:val="24"/>
          <w:szCs w:val="24"/>
          <w:lang w:val="en"/>
        </w:rPr>
        <w:t xml:space="preserve"> and </w:t>
      </w:r>
      <w:hyperlink r:id="rId10" w:tooltip="Soil liquefaction" w:history="1">
        <w:r w:rsidRPr="009F7399">
          <w:rPr>
            <w:rFonts w:asciiTheme="majorBidi" w:eastAsia="ＭＳ Ｐゴシック" w:hAnsiTheme="majorBidi" w:cstheme="majorBidi"/>
            <w:sz w:val="24"/>
            <w:szCs w:val="24"/>
            <w:lang w:val="en"/>
          </w:rPr>
          <w:t>liquefaction</w:t>
        </w:r>
      </w:hyperlink>
      <w:r w:rsidRPr="009F7399">
        <w:rPr>
          <w:rFonts w:asciiTheme="majorBidi" w:eastAsia="ＭＳ Ｐゴシック" w:hAnsiTheme="majorBidi" w:cstheme="majorBidi"/>
          <w:sz w:val="24"/>
          <w:szCs w:val="24"/>
          <w:lang w:val="en"/>
        </w:rPr>
        <w:t xml:space="preserve"> potential.</w:t>
      </w:r>
    </w:p>
    <w:p w14:paraId="65E76AAF" w14:textId="77777777" w:rsidR="00DF6673" w:rsidRPr="00DF6673" w:rsidRDefault="00DF6673" w:rsidP="00DF55F0">
      <w:pPr>
        <w:widowControl/>
        <w:jc w:val="left"/>
        <w:rPr>
          <w:rFonts w:ascii="Times New Roman" w:hAnsi="Times New Roman" w:cs="Times New Roman"/>
          <w:b/>
          <w:bCs/>
          <w:sz w:val="24"/>
          <w:szCs w:val="24"/>
        </w:rPr>
      </w:pPr>
      <w:r w:rsidRPr="00A716C4">
        <w:rPr>
          <w:rFonts w:ascii="Times New Roman" w:hAnsi="Times New Roman" w:cs="Times New Roman"/>
          <w:b/>
          <w:bCs/>
          <w:sz w:val="24"/>
          <w:szCs w:val="24"/>
        </w:rPr>
        <w:lastRenderedPageBreak/>
        <w:t>4.3</w:t>
      </w:r>
      <w:r>
        <w:rPr>
          <w:rFonts w:ascii="Times New Roman" w:hAnsi="Times New Roman" w:cs="Times New Roman"/>
          <w:b/>
          <w:bCs/>
          <w:sz w:val="24"/>
          <w:szCs w:val="24"/>
        </w:rPr>
        <w:t xml:space="preserve"> Sand Compaction P</w:t>
      </w:r>
      <w:r w:rsidRPr="00DF6673">
        <w:rPr>
          <w:rFonts w:ascii="Times New Roman" w:hAnsi="Times New Roman" w:cs="Times New Roman"/>
          <w:b/>
          <w:bCs/>
          <w:sz w:val="24"/>
          <w:szCs w:val="24"/>
        </w:rPr>
        <w:t>ile</w:t>
      </w:r>
      <w:r>
        <w:rPr>
          <w:rFonts w:ascii="Times New Roman" w:hAnsi="Times New Roman" w:cs="Times New Roman"/>
          <w:b/>
          <w:bCs/>
          <w:sz w:val="24"/>
          <w:szCs w:val="24"/>
        </w:rPr>
        <w:t xml:space="preserve"> Method</w:t>
      </w:r>
    </w:p>
    <w:p w14:paraId="79F4A0B9" w14:textId="77777777" w:rsidR="00DF6673" w:rsidRPr="00731532" w:rsidRDefault="00DF6673">
      <w:pPr>
        <w:rPr>
          <w:rFonts w:ascii="Times New Roman" w:hAnsi="Times New Roman" w:cs="Times New Roman"/>
          <w:sz w:val="24"/>
          <w:szCs w:val="24"/>
        </w:rPr>
      </w:pPr>
    </w:p>
    <w:p w14:paraId="38C6E1A7" w14:textId="77777777" w:rsidR="00DF6673" w:rsidRPr="00B64EBE" w:rsidRDefault="00DF6673">
      <w:pPr>
        <w:rPr>
          <w:rFonts w:ascii="Times New Roman" w:hAnsi="Times New Roman" w:cs="Times New Roman"/>
          <w:b/>
          <w:sz w:val="24"/>
          <w:szCs w:val="24"/>
        </w:rPr>
      </w:pPr>
      <w:r w:rsidRPr="00A716C4">
        <w:rPr>
          <w:rFonts w:ascii="Times New Roman" w:hAnsi="Times New Roman" w:cs="Times New Roman"/>
          <w:b/>
          <w:sz w:val="24"/>
          <w:szCs w:val="24"/>
        </w:rPr>
        <w:t xml:space="preserve">4.3.1 </w:t>
      </w:r>
      <w:r w:rsidRPr="00B64EBE">
        <w:rPr>
          <w:rFonts w:ascii="Times New Roman" w:hAnsi="Times New Roman" w:cs="Times New Roman"/>
          <w:b/>
          <w:sz w:val="24"/>
          <w:szCs w:val="24"/>
        </w:rPr>
        <w:t>Description</w:t>
      </w:r>
    </w:p>
    <w:p w14:paraId="40CB94AA" w14:textId="77777777" w:rsidR="00DF6673" w:rsidRPr="00731532" w:rsidRDefault="00DF6673" w:rsidP="00DF6673">
      <w:pPr>
        <w:ind w:left="120" w:hangingChars="50" w:hanging="120"/>
        <w:rPr>
          <w:rFonts w:ascii="Times New Roman" w:hAnsi="Times New Roman" w:cs="Times New Roman"/>
          <w:sz w:val="24"/>
          <w:szCs w:val="24"/>
        </w:rPr>
      </w:pPr>
      <w:r w:rsidRPr="00731532">
        <w:rPr>
          <w:rFonts w:ascii="Times New Roman" w:hAnsi="Times New Roman" w:cs="Times New Roman"/>
          <w:sz w:val="24"/>
          <w:szCs w:val="24"/>
        </w:rPr>
        <w:t xml:space="preserve">     </w:t>
      </w:r>
      <w:r w:rsidRPr="009F7399">
        <w:rPr>
          <w:rFonts w:ascii="Times New Roman" w:hAnsi="Times New Roman" w:cs="Times New Roman"/>
          <w:sz w:val="24"/>
          <w:szCs w:val="24"/>
        </w:rPr>
        <w:t xml:space="preserve">Sand compaction pile </w:t>
      </w:r>
      <w:r w:rsidR="009976E3" w:rsidRPr="009F7399">
        <w:rPr>
          <w:rFonts w:ascii="Times New Roman" w:hAnsi="Times New Roman" w:cs="Times New Roman"/>
          <w:sz w:val="24"/>
          <w:szCs w:val="24"/>
        </w:rPr>
        <w:t xml:space="preserve">is a </w:t>
      </w:r>
      <w:r w:rsidRPr="009F7399">
        <w:rPr>
          <w:rFonts w:ascii="Times New Roman" w:hAnsi="Times New Roman" w:cs="Times New Roman"/>
          <w:sz w:val="24"/>
          <w:szCs w:val="24"/>
        </w:rPr>
        <w:t xml:space="preserve">method, </w:t>
      </w:r>
      <w:r w:rsidR="00A25972" w:rsidRPr="009F7399">
        <w:rPr>
          <w:rFonts w:ascii="Times New Roman" w:hAnsi="Times New Roman" w:cs="Times New Roman"/>
          <w:sz w:val="24"/>
          <w:szCs w:val="24"/>
        </w:rPr>
        <w:t xml:space="preserve">in </w:t>
      </w:r>
      <w:r w:rsidRPr="009F7399">
        <w:rPr>
          <w:rFonts w:ascii="Times New Roman" w:hAnsi="Times New Roman" w:cs="Times New Roman"/>
          <w:sz w:val="24"/>
          <w:szCs w:val="24"/>
        </w:rPr>
        <w:t xml:space="preserve">which dense and compacted sand piles with expanded diameter are driven and placed in the ground </w:t>
      </w:r>
      <w:r w:rsidR="00A25972" w:rsidRPr="009F7399">
        <w:rPr>
          <w:rFonts w:ascii="Times New Roman" w:hAnsi="Times New Roman" w:cs="Times New Roman"/>
          <w:sz w:val="24"/>
          <w:szCs w:val="24"/>
        </w:rPr>
        <w:t>by using vibration or hammering.</w:t>
      </w:r>
      <w:r w:rsidRPr="009F7399">
        <w:rPr>
          <w:rFonts w:ascii="Times New Roman" w:hAnsi="Times New Roman" w:cs="Times New Roman"/>
          <w:sz w:val="24"/>
          <w:szCs w:val="24"/>
        </w:rPr>
        <w:t xml:space="preserve"> </w:t>
      </w:r>
      <w:r w:rsidR="00A25972" w:rsidRPr="009F7399">
        <w:rPr>
          <w:rFonts w:ascii="Times New Roman" w:hAnsi="Times New Roman" w:cs="Times New Roman"/>
          <w:sz w:val="24"/>
          <w:szCs w:val="24"/>
        </w:rPr>
        <w:t xml:space="preserve">This method is applied for the purpose of improving loose sandy ground or </w:t>
      </w:r>
      <w:r w:rsidRPr="009F7399">
        <w:rPr>
          <w:rFonts w:ascii="Times New Roman" w:hAnsi="Times New Roman" w:cs="Times New Roman"/>
          <w:sz w:val="24"/>
          <w:szCs w:val="24"/>
        </w:rPr>
        <w:t xml:space="preserve">soft clayey </w:t>
      </w:r>
      <w:r w:rsidR="00A25972" w:rsidRPr="009F7399">
        <w:rPr>
          <w:rFonts w:ascii="Times New Roman" w:hAnsi="Times New Roman" w:cs="Times New Roman"/>
          <w:sz w:val="24"/>
          <w:szCs w:val="24"/>
        </w:rPr>
        <w:t>ground by inserting</w:t>
      </w:r>
      <w:r w:rsidRPr="009F7399">
        <w:rPr>
          <w:rFonts w:ascii="Times New Roman" w:hAnsi="Times New Roman" w:cs="Times New Roman"/>
          <w:sz w:val="24"/>
          <w:szCs w:val="24"/>
        </w:rPr>
        <w:t xml:space="preserve"> sand piles.</w:t>
      </w:r>
      <w:r w:rsidRPr="00731532">
        <w:rPr>
          <w:rFonts w:ascii="Times New Roman" w:hAnsi="Times New Roman" w:cs="Times New Roman"/>
          <w:sz w:val="24"/>
          <w:szCs w:val="24"/>
        </w:rPr>
        <w:t xml:space="preserve"> </w:t>
      </w:r>
    </w:p>
    <w:p w14:paraId="5D132528" w14:textId="77777777" w:rsidR="00DF6673" w:rsidRDefault="00DF6673" w:rsidP="00DF6673">
      <w:pPr>
        <w:ind w:left="120" w:firstLine="480"/>
        <w:rPr>
          <w:rFonts w:ascii="Times New Roman" w:hAnsi="Times New Roman" w:cs="Times New Roman"/>
          <w:sz w:val="24"/>
          <w:szCs w:val="24"/>
        </w:rPr>
      </w:pPr>
      <w:r w:rsidRPr="00731532">
        <w:rPr>
          <w:rFonts w:ascii="Times New Roman" w:hAnsi="Times New Roman" w:cs="Times New Roman"/>
          <w:sz w:val="24"/>
          <w:szCs w:val="24"/>
        </w:rPr>
        <w:t>When sand compaction piles are applied for loose sandy ground, the ground</w:t>
      </w:r>
      <w:r w:rsidR="00A25972">
        <w:rPr>
          <w:rFonts w:ascii="Times New Roman" w:hAnsi="Times New Roman" w:cs="Times New Roman"/>
          <w:sz w:val="24"/>
          <w:szCs w:val="24"/>
        </w:rPr>
        <w:t xml:space="preserve"> will be compacted by the </w:t>
      </w:r>
      <w:r w:rsidR="00A25972" w:rsidRPr="009F7399">
        <w:rPr>
          <w:rFonts w:ascii="Times New Roman" w:hAnsi="Times New Roman" w:cs="Times New Roman"/>
          <w:sz w:val="24"/>
          <w:szCs w:val="24"/>
        </w:rPr>
        <w:t>pressurizing</w:t>
      </w:r>
      <w:r w:rsidRPr="009F7399">
        <w:rPr>
          <w:rFonts w:ascii="Times New Roman" w:hAnsi="Times New Roman" w:cs="Times New Roman"/>
          <w:sz w:val="24"/>
          <w:szCs w:val="24"/>
        </w:rPr>
        <w:t xml:space="preserve"> effect of</w:t>
      </w:r>
      <w:r w:rsidR="00A25972" w:rsidRPr="009F7399">
        <w:rPr>
          <w:rFonts w:ascii="Times New Roman" w:hAnsi="Times New Roman" w:cs="Times New Roman"/>
          <w:sz w:val="24"/>
          <w:szCs w:val="24"/>
        </w:rPr>
        <w:t xml:space="preserve"> sand piles. The </w:t>
      </w:r>
      <w:r w:rsidRPr="009F7399">
        <w:rPr>
          <w:rFonts w:ascii="Times New Roman" w:hAnsi="Times New Roman" w:cs="Times New Roman"/>
          <w:sz w:val="24"/>
          <w:szCs w:val="24"/>
        </w:rPr>
        <w:t>shearing resistance</w:t>
      </w:r>
      <w:r w:rsidRPr="009F7399">
        <w:rPr>
          <w:rFonts w:ascii="Times New Roman" w:hAnsi="Times New Roman" w:cs="Times New Roman" w:hint="eastAsia"/>
          <w:sz w:val="24"/>
          <w:szCs w:val="24"/>
        </w:rPr>
        <w:t xml:space="preserve"> of the ground</w:t>
      </w:r>
      <w:r w:rsidRPr="009F7399">
        <w:rPr>
          <w:rFonts w:ascii="Times New Roman" w:hAnsi="Times New Roman" w:cs="Times New Roman"/>
          <w:sz w:val="24"/>
          <w:szCs w:val="24"/>
        </w:rPr>
        <w:t xml:space="preserve"> will be increased </w:t>
      </w:r>
      <w:r w:rsidR="00A25972" w:rsidRPr="009F7399">
        <w:rPr>
          <w:rFonts w:ascii="Times New Roman" w:hAnsi="Times New Roman" w:cs="Times New Roman"/>
          <w:sz w:val="24"/>
          <w:szCs w:val="24"/>
        </w:rPr>
        <w:t>due to decrease of the voids within soil mass. Liquefaction of</w:t>
      </w:r>
      <w:r w:rsidRPr="009F7399">
        <w:rPr>
          <w:rFonts w:ascii="Times New Roman" w:hAnsi="Times New Roman" w:cs="Times New Roman"/>
          <w:sz w:val="24"/>
          <w:szCs w:val="24"/>
        </w:rPr>
        <w:t xml:space="preserve"> ground </w:t>
      </w:r>
      <w:r w:rsidR="00A25972" w:rsidRPr="009F7399">
        <w:rPr>
          <w:rFonts w:ascii="Times New Roman" w:hAnsi="Times New Roman" w:cs="Times New Roman"/>
          <w:sz w:val="24"/>
          <w:szCs w:val="24"/>
        </w:rPr>
        <w:t>during earthquake can be prevented using</w:t>
      </w:r>
      <w:r w:rsidRPr="009F7399">
        <w:rPr>
          <w:rFonts w:ascii="Times New Roman" w:hAnsi="Times New Roman" w:cs="Times New Roman"/>
          <w:sz w:val="24"/>
          <w:szCs w:val="24"/>
        </w:rPr>
        <w:t xml:space="preserve"> sand compaction piles, </w:t>
      </w:r>
      <w:r w:rsidR="00A25972" w:rsidRPr="009F7399">
        <w:rPr>
          <w:rFonts w:ascii="Times New Roman" w:hAnsi="Times New Roman" w:cs="Times New Roman"/>
          <w:sz w:val="24"/>
          <w:szCs w:val="24"/>
        </w:rPr>
        <w:t>through reduction of</w:t>
      </w:r>
      <w:r w:rsidRPr="009F7399">
        <w:rPr>
          <w:rFonts w:ascii="Times New Roman" w:hAnsi="Times New Roman" w:cs="Times New Roman"/>
          <w:sz w:val="24"/>
          <w:szCs w:val="24"/>
        </w:rPr>
        <w:t xml:space="preserve"> the liquefaction potential of loose sandy grounds. </w:t>
      </w:r>
      <w:r w:rsidR="00A8262A" w:rsidRPr="009F7399">
        <w:rPr>
          <w:rFonts w:ascii="Times New Roman" w:hAnsi="Times New Roman" w:cs="Times New Roman"/>
          <w:sz w:val="24"/>
          <w:szCs w:val="24"/>
        </w:rPr>
        <w:t>Fig</w:t>
      </w:r>
      <w:r w:rsidR="00A8262A" w:rsidRPr="009F7399">
        <w:rPr>
          <w:rFonts w:ascii="Times New Roman" w:hAnsi="Times New Roman" w:cs="Times New Roman" w:hint="eastAsia"/>
          <w:sz w:val="24"/>
          <w:szCs w:val="24"/>
        </w:rPr>
        <w:t>.</w:t>
      </w:r>
      <w:r w:rsidR="00CA2B96" w:rsidRPr="009F7399">
        <w:rPr>
          <w:rFonts w:ascii="Times New Roman" w:hAnsi="Times New Roman" w:cs="Times New Roman"/>
          <w:sz w:val="24"/>
          <w:szCs w:val="24"/>
        </w:rPr>
        <w:t>4.7</w:t>
      </w:r>
      <w:r w:rsidR="00C5369A">
        <w:rPr>
          <w:rFonts w:ascii="Times New Roman" w:hAnsi="Times New Roman" w:cs="Times New Roman" w:hint="eastAsia"/>
          <w:sz w:val="24"/>
          <w:szCs w:val="24"/>
        </w:rPr>
        <w:t xml:space="preserve"> (Takahashi</w:t>
      </w:r>
      <w:r w:rsidR="00C5369A">
        <w:rPr>
          <w:rFonts w:ascii="Times New Roman" w:hAnsi="Times New Roman" w:cs="Times New Roman"/>
          <w:sz w:val="24"/>
          <w:szCs w:val="24"/>
        </w:rPr>
        <w:t>, 2008)</w:t>
      </w:r>
      <w:r w:rsidR="00A25972" w:rsidRPr="009F7399">
        <w:rPr>
          <w:rFonts w:ascii="Times New Roman" w:hAnsi="Times New Roman" w:cs="Times New Roman"/>
          <w:sz w:val="24"/>
          <w:szCs w:val="24"/>
        </w:rPr>
        <w:t xml:space="preserve"> shows a</w:t>
      </w:r>
      <w:r w:rsidRPr="009F7399">
        <w:rPr>
          <w:rFonts w:ascii="Times New Roman" w:hAnsi="Times New Roman" w:cs="Times New Roman"/>
          <w:sz w:val="24"/>
          <w:szCs w:val="24"/>
        </w:rPr>
        <w:t xml:space="preserve"> typical example </w:t>
      </w:r>
      <w:r w:rsidR="00A25972" w:rsidRPr="009F7399">
        <w:rPr>
          <w:rFonts w:ascii="Times New Roman" w:hAnsi="Times New Roman" w:cs="Times New Roman"/>
          <w:sz w:val="24"/>
          <w:szCs w:val="24"/>
        </w:rPr>
        <w:t>of liquefaction prevention of foundation soils in case of quay wall</w:t>
      </w:r>
      <w:r w:rsidRPr="009F7399">
        <w:rPr>
          <w:rFonts w:ascii="Times New Roman" w:hAnsi="Times New Roman" w:cs="Times New Roman"/>
          <w:sz w:val="24"/>
          <w:szCs w:val="24"/>
        </w:rPr>
        <w:t>. On the other hand, when sand com</w:t>
      </w:r>
      <w:r w:rsidR="00A25972" w:rsidRPr="009F7399">
        <w:rPr>
          <w:rFonts w:ascii="Times New Roman" w:hAnsi="Times New Roman" w:cs="Times New Roman"/>
          <w:sz w:val="24"/>
          <w:szCs w:val="24"/>
        </w:rPr>
        <w:t xml:space="preserve">paction piles are placed in </w:t>
      </w:r>
      <w:r w:rsidRPr="009F7399">
        <w:rPr>
          <w:rFonts w:ascii="Times New Roman" w:hAnsi="Times New Roman" w:cs="Times New Roman"/>
          <w:sz w:val="24"/>
          <w:szCs w:val="24"/>
        </w:rPr>
        <w:t>soft clayey ground, the ground will be improved by the forced replacement of soft soils and t</w:t>
      </w:r>
      <w:r w:rsidR="00A25972" w:rsidRPr="009F7399">
        <w:rPr>
          <w:rFonts w:ascii="Times New Roman" w:hAnsi="Times New Roman" w:cs="Times New Roman"/>
          <w:sz w:val="24"/>
          <w:szCs w:val="24"/>
        </w:rPr>
        <w:t>he consolidation effects due to drainage function of sandy inclusion</w:t>
      </w:r>
      <w:r w:rsidRPr="009F7399">
        <w:rPr>
          <w:rFonts w:ascii="Times New Roman" w:hAnsi="Times New Roman" w:cs="Times New Roman"/>
          <w:sz w:val="24"/>
          <w:szCs w:val="24"/>
        </w:rPr>
        <w:t>. The bearing capacity a</w:t>
      </w:r>
      <w:r w:rsidR="00A25972" w:rsidRPr="009F7399">
        <w:rPr>
          <w:rFonts w:ascii="Times New Roman" w:hAnsi="Times New Roman" w:cs="Times New Roman"/>
          <w:sz w:val="24"/>
          <w:szCs w:val="24"/>
        </w:rPr>
        <w:t>nd the shearing strength of soils</w:t>
      </w:r>
      <w:r w:rsidRPr="009F7399">
        <w:rPr>
          <w:rFonts w:ascii="Times New Roman" w:hAnsi="Times New Roman" w:cs="Times New Roman"/>
          <w:sz w:val="24"/>
          <w:szCs w:val="24"/>
        </w:rPr>
        <w:t xml:space="preserve"> will be incr</w:t>
      </w:r>
      <w:r w:rsidR="00A25972" w:rsidRPr="009F7399">
        <w:rPr>
          <w:rFonts w:ascii="Times New Roman" w:hAnsi="Times New Roman" w:cs="Times New Roman"/>
          <w:sz w:val="24"/>
          <w:szCs w:val="24"/>
        </w:rPr>
        <w:t xml:space="preserve">eased as the composite ground from the </w:t>
      </w:r>
      <w:proofErr w:type="gramStart"/>
      <w:r w:rsidR="00A25972" w:rsidRPr="009F7399">
        <w:rPr>
          <w:rFonts w:ascii="Times New Roman" w:hAnsi="Times New Roman" w:cs="Times New Roman"/>
          <w:sz w:val="24"/>
          <w:szCs w:val="24"/>
        </w:rPr>
        <w:t>view point</w:t>
      </w:r>
      <w:proofErr w:type="gramEnd"/>
      <w:r w:rsidR="00A25972" w:rsidRPr="009F7399">
        <w:rPr>
          <w:rFonts w:ascii="Times New Roman" w:hAnsi="Times New Roman" w:cs="Times New Roman"/>
          <w:sz w:val="24"/>
          <w:szCs w:val="24"/>
        </w:rPr>
        <w:t xml:space="preserve"> of theoretical </w:t>
      </w:r>
      <w:r w:rsidRPr="009F7399">
        <w:rPr>
          <w:rFonts w:ascii="Times New Roman" w:hAnsi="Times New Roman" w:cs="Times New Roman"/>
          <w:sz w:val="24"/>
          <w:szCs w:val="24"/>
        </w:rPr>
        <w:t xml:space="preserve">geo-mechanics. </w:t>
      </w:r>
      <w:r w:rsidR="00A8262A" w:rsidRPr="009F7399">
        <w:rPr>
          <w:rFonts w:ascii="Times New Roman" w:hAnsi="Times New Roman" w:cs="Times New Roman"/>
          <w:sz w:val="24"/>
          <w:szCs w:val="24"/>
        </w:rPr>
        <w:t>Fig</w:t>
      </w:r>
      <w:r w:rsidR="00A8262A" w:rsidRPr="009F7399">
        <w:rPr>
          <w:rFonts w:ascii="Times New Roman" w:hAnsi="Times New Roman" w:cs="Times New Roman" w:hint="eastAsia"/>
          <w:sz w:val="24"/>
          <w:szCs w:val="24"/>
        </w:rPr>
        <w:t>.</w:t>
      </w:r>
      <w:r w:rsidR="00CA2B96" w:rsidRPr="009F7399">
        <w:rPr>
          <w:rFonts w:ascii="Times New Roman" w:hAnsi="Times New Roman" w:cs="Times New Roman"/>
          <w:sz w:val="24"/>
          <w:szCs w:val="24"/>
        </w:rPr>
        <w:t>4.8</w:t>
      </w:r>
      <w:r w:rsidR="00C5369A">
        <w:rPr>
          <w:rFonts w:ascii="Times New Roman" w:hAnsi="Times New Roman" w:cs="Times New Roman"/>
          <w:sz w:val="24"/>
          <w:szCs w:val="24"/>
        </w:rPr>
        <w:t xml:space="preserve"> (Takahashi, 2008)</w:t>
      </w:r>
      <w:r w:rsidRPr="009F7399">
        <w:rPr>
          <w:rFonts w:ascii="Times New Roman" w:hAnsi="Times New Roman" w:cs="Times New Roman"/>
          <w:sz w:val="24"/>
          <w:szCs w:val="24"/>
        </w:rPr>
        <w:t xml:space="preserve"> shows an a</w:t>
      </w:r>
      <w:r w:rsidR="00A25972" w:rsidRPr="009F7399">
        <w:rPr>
          <w:rFonts w:ascii="Times New Roman" w:hAnsi="Times New Roman" w:cs="Times New Roman"/>
          <w:sz w:val="24"/>
          <w:szCs w:val="24"/>
        </w:rPr>
        <w:t>dopted example of this method with</w:t>
      </w:r>
      <w:r w:rsidRPr="009F7399">
        <w:rPr>
          <w:rFonts w:ascii="Times New Roman" w:hAnsi="Times New Roman" w:cs="Times New Roman"/>
          <w:sz w:val="24"/>
          <w:szCs w:val="24"/>
        </w:rPr>
        <w:t xml:space="preserve"> the purpose to improve</w:t>
      </w:r>
      <w:r w:rsidR="00A25972" w:rsidRPr="009F7399">
        <w:rPr>
          <w:rFonts w:ascii="Times New Roman" w:hAnsi="Times New Roman" w:cs="Times New Roman"/>
          <w:sz w:val="24"/>
          <w:szCs w:val="24"/>
        </w:rPr>
        <w:t xml:space="preserve"> </w:t>
      </w:r>
      <w:r w:rsidRPr="009F7399">
        <w:rPr>
          <w:rFonts w:ascii="Times New Roman" w:hAnsi="Times New Roman" w:cs="Times New Roman"/>
          <w:sz w:val="24"/>
          <w:szCs w:val="24"/>
        </w:rPr>
        <w:t>soft clayey ground when</w:t>
      </w:r>
      <w:r w:rsidR="00A25972" w:rsidRPr="009F7399">
        <w:rPr>
          <w:rFonts w:ascii="Times New Roman" w:hAnsi="Times New Roman" w:cs="Times New Roman"/>
          <w:sz w:val="24"/>
          <w:szCs w:val="24"/>
        </w:rPr>
        <w:t xml:space="preserve"> constructing road embankment</w:t>
      </w:r>
      <w:r w:rsidRPr="009F7399">
        <w:rPr>
          <w:rFonts w:ascii="Times New Roman" w:hAnsi="Times New Roman" w:cs="Times New Roman"/>
          <w:sz w:val="24"/>
          <w:szCs w:val="24"/>
        </w:rPr>
        <w:t>.</w:t>
      </w:r>
      <w:r w:rsidRPr="00731532">
        <w:rPr>
          <w:rFonts w:ascii="Times New Roman" w:hAnsi="Times New Roman" w:cs="Times New Roman"/>
          <w:sz w:val="24"/>
          <w:szCs w:val="24"/>
        </w:rPr>
        <w:t xml:space="preserve"> </w:t>
      </w:r>
    </w:p>
    <w:p w14:paraId="428562D9" w14:textId="77777777" w:rsidR="00DF6673" w:rsidRDefault="00DF6673">
      <w:pPr>
        <w:widowControl/>
        <w:jc w:val="left"/>
        <w:rPr>
          <w:sz w:val="24"/>
          <w:szCs w:val="24"/>
        </w:rPr>
      </w:pPr>
    </w:p>
    <w:p w14:paraId="122DE737" w14:textId="77777777" w:rsidR="00DF6673" w:rsidRPr="00B64EBE" w:rsidRDefault="00DF6673">
      <w:pPr>
        <w:rPr>
          <w:rFonts w:ascii="Times New Roman" w:hAnsi="Times New Roman" w:cs="Times New Roman"/>
          <w:b/>
          <w:sz w:val="24"/>
          <w:szCs w:val="24"/>
        </w:rPr>
      </w:pPr>
      <w:r w:rsidRPr="00CA2B96">
        <w:rPr>
          <w:rFonts w:ascii="Times New Roman" w:hAnsi="Times New Roman" w:cs="Times New Roman"/>
          <w:b/>
          <w:sz w:val="24"/>
          <w:szCs w:val="24"/>
        </w:rPr>
        <w:t xml:space="preserve">4.3.2 </w:t>
      </w:r>
      <w:r w:rsidRPr="00B64EBE">
        <w:rPr>
          <w:rFonts w:ascii="Times New Roman" w:hAnsi="Times New Roman" w:cs="Times New Roman"/>
          <w:b/>
          <w:sz w:val="24"/>
          <w:szCs w:val="24"/>
        </w:rPr>
        <w:t>Principle</w:t>
      </w:r>
    </w:p>
    <w:p w14:paraId="060BEE4B" w14:textId="77777777" w:rsidR="00DF6673" w:rsidRDefault="00DF6673" w:rsidP="00DF6673">
      <w:pPr>
        <w:pStyle w:val="a5"/>
        <w:ind w:leftChars="100" w:left="210" w:firstLineChars="300" w:firstLine="720"/>
      </w:pPr>
      <w:r>
        <w:rPr>
          <w:rFonts w:ascii="Times New Roman" w:hAnsi="Times New Roman" w:hint="eastAsia"/>
        </w:rPr>
        <w:t>S</w:t>
      </w:r>
      <w:r w:rsidRPr="007906C0">
        <w:rPr>
          <w:rFonts w:ascii="Times New Roman" w:hAnsi="Times New Roman"/>
        </w:rPr>
        <w:t>and compacti</w:t>
      </w:r>
      <w:r w:rsidR="00A25972">
        <w:rPr>
          <w:rFonts w:ascii="Times New Roman" w:hAnsi="Times New Roman"/>
        </w:rPr>
        <w:t>on pile (hereinafter SCP)</w:t>
      </w:r>
      <w:r w:rsidRPr="007906C0">
        <w:rPr>
          <w:rFonts w:ascii="Times New Roman" w:hAnsi="Times New Roman"/>
        </w:rPr>
        <w:t xml:space="preserve"> is used to improve ground stability by installing large diameter compacted sand piles in the ground. These sand piles</w:t>
      </w:r>
      <w:r w:rsidR="009F7399">
        <w:rPr>
          <w:rFonts w:ascii="Times New Roman" w:hAnsi="Times New Roman"/>
        </w:rPr>
        <w:t xml:space="preserve"> mobilize</w:t>
      </w:r>
      <w:r w:rsidRPr="007906C0">
        <w:rPr>
          <w:rFonts w:ascii="Times New Roman" w:hAnsi="Times New Roman"/>
        </w:rPr>
        <w:t xml:space="preserve"> larg</w:t>
      </w:r>
      <w:r w:rsidR="00A25972">
        <w:rPr>
          <w:rFonts w:ascii="Times New Roman" w:hAnsi="Times New Roman"/>
        </w:rPr>
        <w:t xml:space="preserve">e </w:t>
      </w:r>
      <w:r w:rsidR="00A25972" w:rsidRPr="009F7399">
        <w:rPr>
          <w:rFonts w:ascii="Times New Roman" w:hAnsi="Times New Roman"/>
        </w:rPr>
        <w:t xml:space="preserve">shear </w:t>
      </w:r>
      <w:r w:rsidRPr="009F7399">
        <w:rPr>
          <w:rFonts w:ascii="Times New Roman" w:hAnsi="Times New Roman"/>
        </w:rPr>
        <w:t>strength</w:t>
      </w:r>
      <w:r w:rsidRPr="007906C0">
        <w:rPr>
          <w:rFonts w:ascii="Times New Roman" w:hAnsi="Times New Roman"/>
        </w:rPr>
        <w:t xml:space="preserve"> </w:t>
      </w:r>
      <w:r w:rsidR="007E374F">
        <w:rPr>
          <w:rFonts w:ascii="Times New Roman" w:hAnsi="Times New Roman"/>
        </w:rPr>
        <w:t xml:space="preserve">due to formation of composite ground. </w:t>
      </w:r>
      <w:r w:rsidR="007E374F" w:rsidRPr="009F7399">
        <w:rPr>
          <w:rFonts w:ascii="Times New Roman" w:hAnsi="Times New Roman"/>
        </w:rPr>
        <w:t>This mechanism</w:t>
      </w:r>
      <w:r w:rsidRPr="009F7399">
        <w:rPr>
          <w:rFonts w:ascii="Times New Roman" w:hAnsi="Times New Roman"/>
        </w:rPr>
        <w:t xml:space="preserve"> improve</w:t>
      </w:r>
      <w:r w:rsidR="007E374F" w:rsidRPr="009F7399">
        <w:rPr>
          <w:rFonts w:ascii="Times New Roman" w:hAnsi="Times New Roman"/>
        </w:rPr>
        <w:t>s</w:t>
      </w:r>
      <w:r w:rsidRPr="009F7399">
        <w:rPr>
          <w:rFonts w:ascii="Times New Roman" w:hAnsi="Times New Roman"/>
        </w:rPr>
        <w:t xml:space="preserve"> </w:t>
      </w:r>
      <w:r w:rsidR="007E374F" w:rsidRPr="009F7399">
        <w:rPr>
          <w:rFonts w:ascii="Times New Roman" w:hAnsi="Times New Roman"/>
        </w:rPr>
        <w:t xml:space="preserve">the </w:t>
      </w:r>
      <w:r w:rsidRPr="009F7399">
        <w:rPr>
          <w:rFonts w:ascii="Times New Roman" w:hAnsi="Times New Roman"/>
        </w:rPr>
        <w:t xml:space="preserve">ground </w:t>
      </w:r>
      <w:r w:rsidR="007E374F" w:rsidRPr="009F7399">
        <w:rPr>
          <w:rFonts w:ascii="Times New Roman" w:hAnsi="Times New Roman"/>
        </w:rPr>
        <w:t>through increase of bearing capacity and factor of safety of slope</w:t>
      </w:r>
      <w:r w:rsidR="00CA2B96" w:rsidRPr="009F7399">
        <w:rPr>
          <w:rFonts w:ascii="Times New Roman" w:hAnsi="Times New Roman"/>
        </w:rPr>
        <w:t>. Due to their str</w:t>
      </w:r>
      <w:r w:rsidR="00EF7F7B" w:rsidRPr="009F7399">
        <w:rPr>
          <w:rFonts w:ascii="Times New Roman" w:hAnsi="Times New Roman"/>
        </w:rPr>
        <w:t>e</w:t>
      </w:r>
      <w:r w:rsidRPr="009F7399">
        <w:rPr>
          <w:rFonts w:ascii="Times New Roman" w:hAnsi="Times New Roman"/>
        </w:rPr>
        <w:t xml:space="preserve">ss </w:t>
      </w:r>
      <w:r w:rsidR="005A1D7C" w:rsidRPr="009F7399">
        <w:rPr>
          <w:rFonts w:ascii="Times New Roman" w:hAnsi="Times New Roman"/>
        </w:rPr>
        <w:t>re</w:t>
      </w:r>
      <w:r w:rsidRPr="009F7399">
        <w:rPr>
          <w:rFonts w:ascii="Times New Roman" w:hAnsi="Times New Roman"/>
        </w:rPr>
        <w:t>distribution</w:t>
      </w:r>
      <w:r w:rsidR="005A1D7C" w:rsidRPr="009F7399">
        <w:rPr>
          <w:rFonts w:ascii="Times New Roman" w:hAnsi="Times New Roman"/>
        </w:rPr>
        <w:t xml:space="preserve"> effect</w:t>
      </w:r>
      <w:r w:rsidRPr="009F7399">
        <w:rPr>
          <w:rFonts w:ascii="Times New Roman" w:hAnsi="Times New Roman"/>
        </w:rPr>
        <w:t xml:space="preserve">, sand piles </w:t>
      </w:r>
      <w:proofErr w:type="gramStart"/>
      <w:r w:rsidRPr="009F7399">
        <w:rPr>
          <w:rFonts w:ascii="Times New Roman" w:hAnsi="Times New Roman"/>
        </w:rPr>
        <w:t>are able to</w:t>
      </w:r>
      <w:proofErr w:type="gramEnd"/>
      <w:r w:rsidR="005A1D7C" w:rsidRPr="009F7399">
        <w:rPr>
          <w:rFonts w:ascii="Times New Roman" w:hAnsi="Times New Roman"/>
        </w:rPr>
        <w:t xml:space="preserve"> increase the bearing capacity of composite ground consisting of sand and clay and thus, can</w:t>
      </w:r>
      <w:r w:rsidRPr="009F7399">
        <w:rPr>
          <w:rFonts w:ascii="Times New Roman" w:hAnsi="Times New Roman"/>
        </w:rPr>
        <w:t xml:space="preserve"> reduce the</w:t>
      </w:r>
      <w:r w:rsidR="005A1D7C" w:rsidRPr="009F7399">
        <w:rPr>
          <w:rFonts w:ascii="Times New Roman" w:hAnsi="Times New Roman"/>
        </w:rPr>
        <w:t xml:space="preserve"> amount of ground </w:t>
      </w:r>
      <w:r w:rsidRPr="009F7399">
        <w:rPr>
          <w:rFonts w:ascii="Times New Roman" w:hAnsi="Times New Roman"/>
        </w:rPr>
        <w:t>settlement.</w:t>
      </w:r>
    </w:p>
    <w:p w14:paraId="12C16766" w14:textId="77777777" w:rsidR="00DF6673" w:rsidRPr="000568CD" w:rsidRDefault="00016C22" w:rsidP="00DF6673">
      <w:pPr>
        <w:ind w:leftChars="100" w:left="210" w:firstLineChars="250" w:firstLine="600"/>
        <w:jc w:val="left"/>
        <w:rPr>
          <w:rFonts w:ascii="Times New Roman" w:hAnsi="Times New Roman" w:cs="Times New Roman"/>
          <w:sz w:val="24"/>
          <w:szCs w:val="24"/>
        </w:rPr>
      </w:pPr>
      <w:r w:rsidRPr="009F7399">
        <w:rPr>
          <w:rFonts w:ascii="Times New Roman" w:hAnsi="Times New Roman" w:cs="Times New Roman"/>
          <w:sz w:val="24"/>
          <w:szCs w:val="24"/>
        </w:rPr>
        <w:t>Fig.</w:t>
      </w:r>
      <w:r w:rsidR="00CA2B96" w:rsidRPr="009F7399">
        <w:rPr>
          <w:rFonts w:ascii="Times New Roman" w:hAnsi="Times New Roman" w:cs="Times New Roman"/>
          <w:sz w:val="24"/>
          <w:szCs w:val="24"/>
        </w:rPr>
        <w:t>4.</w:t>
      </w:r>
      <w:r w:rsidR="00CA2B96" w:rsidRPr="009F7399">
        <w:rPr>
          <w:rFonts w:ascii="Times New Roman" w:hAnsi="Times New Roman" w:cs="Times New Roman" w:hint="eastAsia"/>
          <w:sz w:val="24"/>
          <w:szCs w:val="24"/>
        </w:rPr>
        <w:t>9</w:t>
      </w:r>
      <w:r w:rsidR="00C5369A">
        <w:rPr>
          <w:rFonts w:ascii="Times New Roman" w:hAnsi="Times New Roman" w:cs="Times New Roman"/>
          <w:sz w:val="24"/>
          <w:szCs w:val="24"/>
        </w:rPr>
        <w:t xml:space="preserve"> (Fudo, 1971)</w:t>
      </w:r>
      <w:r w:rsidR="005A1D7C" w:rsidRPr="009F7399">
        <w:rPr>
          <w:rFonts w:ascii="Times New Roman" w:hAnsi="Times New Roman" w:cs="Times New Roman"/>
          <w:sz w:val="24"/>
          <w:szCs w:val="24"/>
        </w:rPr>
        <w:t xml:space="preserve"> </w:t>
      </w:r>
      <w:r w:rsidR="005A1D7C">
        <w:rPr>
          <w:rFonts w:ascii="Times New Roman" w:hAnsi="Times New Roman" w:cs="Times New Roman"/>
          <w:sz w:val="24"/>
          <w:szCs w:val="24"/>
        </w:rPr>
        <w:t>shows the principle of</w:t>
      </w:r>
      <w:r w:rsidR="00DF6673" w:rsidRPr="00731532">
        <w:rPr>
          <w:rFonts w:ascii="Times New Roman" w:hAnsi="Times New Roman" w:cs="Times New Roman"/>
          <w:color w:val="FF0000"/>
        </w:rPr>
        <w:t xml:space="preserve"> </w:t>
      </w:r>
      <w:r w:rsidR="00DF6673" w:rsidRPr="00731532">
        <w:rPr>
          <w:rFonts w:ascii="Times New Roman" w:hAnsi="Times New Roman" w:cs="Times New Roman"/>
          <w:sz w:val="24"/>
          <w:szCs w:val="24"/>
        </w:rPr>
        <w:t>ground improvement for sandy soil u</w:t>
      </w:r>
      <w:r w:rsidR="005A1D7C">
        <w:rPr>
          <w:rFonts w:ascii="Times New Roman" w:hAnsi="Times New Roman" w:cs="Times New Roman"/>
          <w:sz w:val="24"/>
          <w:szCs w:val="24"/>
        </w:rPr>
        <w:t xml:space="preserve">sing Sand compaction </w:t>
      </w:r>
      <w:r w:rsidR="005A1D7C" w:rsidRPr="009F7399">
        <w:rPr>
          <w:rFonts w:ascii="Times New Roman" w:hAnsi="Times New Roman" w:cs="Times New Roman"/>
          <w:sz w:val="24"/>
          <w:szCs w:val="24"/>
        </w:rPr>
        <w:t>pile</w:t>
      </w:r>
      <w:r w:rsidR="00DF6673" w:rsidRPr="009F7399">
        <w:rPr>
          <w:rFonts w:ascii="Times New Roman" w:hAnsi="Times New Roman" w:cs="Times New Roman"/>
          <w:sz w:val="24"/>
          <w:szCs w:val="24"/>
        </w:rPr>
        <w:t>.</w:t>
      </w:r>
      <w:r w:rsidR="00BD4F7B" w:rsidRPr="009F7399">
        <w:rPr>
          <w:rFonts w:ascii="Times New Roman" w:hAnsi="Times New Roman" w:cs="Times New Roman"/>
          <w:sz w:val="24"/>
          <w:szCs w:val="24"/>
        </w:rPr>
        <w:t xml:space="preserve"> As shown in</w:t>
      </w:r>
      <w:r w:rsidR="009F7399" w:rsidRPr="009F7399">
        <w:rPr>
          <w:rFonts w:ascii="Times New Roman" w:hAnsi="Times New Roman" w:cs="Times New Roman"/>
          <w:sz w:val="24"/>
          <w:szCs w:val="24"/>
        </w:rPr>
        <w:t xml:space="preserve"> Fig</w:t>
      </w:r>
      <w:r w:rsidR="009F7399" w:rsidRPr="009F7399">
        <w:rPr>
          <w:rFonts w:ascii="Times New Roman" w:hAnsi="Times New Roman" w:cs="Times New Roman" w:hint="eastAsia"/>
          <w:sz w:val="24"/>
          <w:szCs w:val="24"/>
        </w:rPr>
        <w:t>.</w:t>
      </w:r>
      <w:r w:rsidR="00BD4F7B" w:rsidRPr="009F7399">
        <w:rPr>
          <w:rFonts w:ascii="Times New Roman" w:hAnsi="Times New Roman" w:cs="Times New Roman"/>
          <w:sz w:val="24"/>
          <w:szCs w:val="24"/>
        </w:rPr>
        <w:t xml:space="preserve"> 4.9a,</w:t>
      </w:r>
      <w:r w:rsidR="00DF6673" w:rsidRPr="00731532">
        <w:rPr>
          <w:rFonts w:ascii="Times New Roman" w:hAnsi="Times New Roman" w:cs="Times New Roman"/>
          <w:sz w:val="24"/>
          <w:szCs w:val="24"/>
        </w:rPr>
        <w:t xml:space="preserve"> if the void ratio of original ground is </w:t>
      </w:r>
      <w:r w:rsidR="00DF6673" w:rsidRPr="00731532">
        <w:rPr>
          <w:rFonts w:ascii="Times New Roman" w:hAnsi="Times New Roman" w:cs="Times New Roman"/>
          <w:i/>
          <w:sz w:val="24"/>
          <w:szCs w:val="24"/>
        </w:rPr>
        <w:t>e</w:t>
      </w:r>
      <w:r w:rsidR="00DF6673" w:rsidRPr="00731532">
        <w:rPr>
          <w:rFonts w:ascii="Times New Roman" w:hAnsi="Times New Roman" w:cs="Times New Roman"/>
          <w:i/>
          <w:sz w:val="24"/>
          <w:szCs w:val="24"/>
          <w:vertAlign w:val="subscript"/>
        </w:rPr>
        <w:t>0</w:t>
      </w:r>
      <w:r w:rsidR="00DF6673" w:rsidRPr="00731532">
        <w:rPr>
          <w:rFonts w:ascii="Times New Roman" w:hAnsi="Times New Roman" w:cs="Times New Roman"/>
          <w:sz w:val="24"/>
          <w:szCs w:val="24"/>
        </w:rPr>
        <w:t>, the volume of it can be expressed as (</w:t>
      </w:r>
      <w:r w:rsidR="00DF6673" w:rsidRPr="00731532">
        <w:rPr>
          <w:rFonts w:ascii="Times New Roman" w:hAnsi="Times New Roman" w:cs="Times New Roman"/>
          <w:i/>
          <w:sz w:val="24"/>
          <w:szCs w:val="24"/>
        </w:rPr>
        <w:t>1+e</w:t>
      </w:r>
      <w:r w:rsidR="00DF6673" w:rsidRPr="00731532">
        <w:rPr>
          <w:rFonts w:ascii="Times New Roman" w:hAnsi="Times New Roman" w:cs="Times New Roman"/>
          <w:i/>
          <w:sz w:val="24"/>
          <w:szCs w:val="24"/>
          <w:vertAlign w:val="subscript"/>
        </w:rPr>
        <w:t>0</w:t>
      </w:r>
      <w:r w:rsidR="00DF6673" w:rsidRPr="00731532">
        <w:rPr>
          <w:rFonts w:ascii="Times New Roman" w:hAnsi="Times New Roman" w:cs="Times New Roman"/>
          <w:sz w:val="24"/>
          <w:szCs w:val="24"/>
        </w:rPr>
        <w:t xml:space="preserve">). If the amount of sand corresponding to </w:t>
      </w:r>
      <w:proofErr w:type="spellStart"/>
      <w:r w:rsidR="00DF6673" w:rsidRPr="00731532">
        <w:rPr>
          <w:rFonts w:ascii="Times New Roman" w:eastAsia="ＭＳ 明朝" w:hAnsi="Times New Roman" w:cs="Times New Roman"/>
          <w:i/>
          <w:sz w:val="24"/>
          <w:szCs w:val="24"/>
        </w:rPr>
        <w:t>Δ</w:t>
      </w:r>
      <w:r w:rsidR="00DF6673" w:rsidRPr="00731532">
        <w:rPr>
          <w:rFonts w:ascii="Times New Roman" w:hAnsi="Times New Roman" w:cs="Times New Roman"/>
          <w:i/>
          <w:sz w:val="24"/>
          <w:szCs w:val="24"/>
        </w:rPr>
        <w:t>e</w:t>
      </w:r>
      <w:proofErr w:type="spellEnd"/>
      <w:r w:rsidR="00DF6673" w:rsidRPr="00731532">
        <w:rPr>
          <w:rFonts w:ascii="Times New Roman" w:hAnsi="Times New Roman" w:cs="Times New Roman"/>
          <w:i/>
          <w:sz w:val="24"/>
          <w:szCs w:val="24"/>
        </w:rPr>
        <w:t xml:space="preserve"> </w:t>
      </w:r>
      <w:r w:rsidR="00DF6673" w:rsidRPr="00731532">
        <w:rPr>
          <w:rFonts w:ascii="Times New Roman" w:hAnsi="Times New Roman" w:cs="Times New Roman"/>
          <w:sz w:val="24"/>
          <w:szCs w:val="24"/>
        </w:rPr>
        <w:t>is pressed into this ground, the vo</w:t>
      </w:r>
      <w:r w:rsidR="00BD4F7B">
        <w:rPr>
          <w:rFonts w:ascii="Times New Roman" w:hAnsi="Times New Roman" w:cs="Times New Roman"/>
          <w:sz w:val="24"/>
          <w:szCs w:val="24"/>
        </w:rPr>
        <w:t xml:space="preserve">id ratio will be reduced by </w:t>
      </w:r>
      <w:r w:rsidR="00BD4F7B" w:rsidRPr="009F7399">
        <w:rPr>
          <w:rFonts w:ascii="Times New Roman" w:hAnsi="Times New Roman" w:cs="Times New Roman"/>
          <w:sz w:val="24"/>
          <w:szCs w:val="24"/>
        </w:rPr>
        <w:t>that</w:t>
      </w:r>
      <w:r w:rsidR="00DF6673" w:rsidRPr="00731532">
        <w:rPr>
          <w:rFonts w:ascii="Times New Roman" w:hAnsi="Times New Roman" w:cs="Times New Roman"/>
          <w:sz w:val="24"/>
          <w:szCs w:val="24"/>
        </w:rPr>
        <w:t xml:space="preserve"> amount. The decrease in void ratio is evaluated as the improvement effect.</w:t>
      </w:r>
      <w:r w:rsidR="00DF6673" w:rsidRPr="000568CD">
        <w:rPr>
          <w:rFonts w:ascii="Times New Roman" w:hAnsi="Times New Roman" w:cs="Times New Roman"/>
          <w:sz w:val="24"/>
          <w:szCs w:val="24"/>
        </w:rPr>
        <w:t xml:space="preserve"> </w:t>
      </w:r>
      <w:r w:rsidR="00DF6673" w:rsidRPr="009F7399">
        <w:rPr>
          <w:rFonts w:ascii="Times New Roman" w:hAnsi="Times New Roman" w:cs="Times New Roman"/>
          <w:sz w:val="24"/>
          <w:szCs w:val="24"/>
        </w:rPr>
        <w:t xml:space="preserve">The ratio of the amount of pressed-in sand </w:t>
      </w:r>
      <w:r w:rsidR="00BD4F7B" w:rsidRPr="009F7399">
        <w:rPr>
          <w:rFonts w:ascii="Times New Roman" w:hAnsi="Times New Roman" w:cs="Times New Roman"/>
          <w:sz w:val="24"/>
          <w:szCs w:val="24"/>
        </w:rPr>
        <w:t>to</w:t>
      </w:r>
      <w:r w:rsidR="00DF6673" w:rsidRPr="009F7399">
        <w:rPr>
          <w:rFonts w:ascii="Times New Roman" w:hAnsi="Times New Roman" w:cs="Times New Roman"/>
          <w:sz w:val="24"/>
          <w:szCs w:val="24"/>
        </w:rPr>
        <w:t xml:space="preserve"> the </w:t>
      </w:r>
      <w:r w:rsidR="00BD4F7B" w:rsidRPr="009F7399">
        <w:rPr>
          <w:rFonts w:ascii="Times New Roman" w:hAnsi="Times New Roman" w:cs="Times New Roman"/>
          <w:sz w:val="24"/>
          <w:szCs w:val="24"/>
        </w:rPr>
        <w:t>volume of</w:t>
      </w:r>
      <w:r w:rsidR="00DF6673" w:rsidRPr="009F7399">
        <w:rPr>
          <w:rFonts w:ascii="Times New Roman" w:hAnsi="Times New Roman" w:cs="Times New Roman"/>
          <w:sz w:val="24"/>
          <w:szCs w:val="24"/>
        </w:rPr>
        <w:t xml:space="preserve"> the original ground is called</w:t>
      </w:r>
      <w:r w:rsidR="00BD4F7B" w:rsidRPr="009F7399">
        <w:rPr>
          <w:rFonts w:ascii="Times New Roman" w:hAnsi="Times New Roman" w:cs="Times New Roman" w:hint="eastAsia"/>
          <w:sz w:val="24"/>
          <w:szCs w:val="24"/>
        </w:rPr>
        <w:t xml:space="preserve"> </w:t>
      </w:r>
      <w:r w:rsidR="00DF6673" w:rsidRPr="009F7399">
        <w:rPr>
          <w:rFonts w:ascii="Times New Roman" w:hAnsi="Times New Roman" w:cs="Times New Roman" w:hint="eastAsia"/>
          <w:sz w:val="24"/>
          <w:szCs w:val="24"/>
        </w:rPr>
        <w:t>the</w:t>
      </w:r>
      <w:r w:rsidR="00BD4F7B" w:rsidRPr="009F7399">
        <w:rPr>
          <w:rFonts w:ascii="Times New Roman" w:hAnsi="Times New Roman" w:cs="Times New Roman" w:hint="eastAsia"/>
          <w:sz w:val="24"/>
          <w:szCs w:val="24"/>
        </w:rPr>
        <w:t xml:space="preserve"> </w:t>
      </w:r>
      <w:r w:rsidR="00DF6673" w:rsidRPr="009F7399">
        <w:rPr>
          <w:rFonts w:ascii="Times New Roman" w:hAnsi="Times New Roman" w:cs="Times New Roman" w:hint="eastAsia"/>
          <w:sz w:val="24"/>
          <w:szCs w:val="24"/>
        </w:rPr>
        <w:t>r</w:t>
      </w:r>
      <w:r w:rsidR="00DF6673" w:rsidRPr="009F7399">
        <w:rPr>
          <w:rFonts w:ascii="Times New Roman" w:hAnsi="Times New Roman" w:cs="Times New Roman"/>
          <w:sz w:val="24"/>
          <w:szCs w:val="24"/>
        </w:rPr>
        <w:t>eplacement rat</w:t>
      </w:r>
      <w:r w:rsidR="00DF6673" w:rsidRPr="009F7399">
        <w:rPr>
          <w:rFonts w:ascii="Times New Roman" w:hAnsi="Times New Roman" w:cs="Times New Roman" w:hint="eastAsia"/>
          <w:sz w:val="24"/>
          <w:szCs w:val="24"/>
        </w:rPr>
        <w:t>e</w:t>
      </w:r>
      <w:r w:rsidR="00BD4F7B" w:rsidRPr="009F7399">
        <w:rPr>
          <w:rFonts w:ascii="Times New Roman" w:hAnsi="Times New Roman" w:cs="Times New Roman"/>
          <w:sz w:val="24"/>
          <w:szCs w:val="24"/>
        </w:rPr>
        <w:t xml:space="preserve"> (a</w:t>
      </w:r>
      <w:r w:rsidR="00BD4F7B" w:rsidRPr="009F7399">
        <w:rPr>
          <w:rFonts w:ascii="Times New Roman" w:hAnsi="Times New Roman" w:cs="Times New Roman"/>
          <w:sz w:val="24"/>
          <w:szCs w:val="24"/>
          <w:vertAlign w:val="subscript"/>
        </w:rPr>
        <w:t>s</w:t>
      </w:r>
      <w:r w:rsidR="00BD4F7B" w:rsidRPr="009F7399">
        <w:rPr>
          <w:rFonts w:ascii="Times New Roman" w:hAnsi="Times New Roman" w:cs="Times New Roman"/>
          <w:sz w:val="24"/>
          <w:szCs w:val="24"/>
        </w:rPr>
        <w:t xml:space="preserve">), which is in principle is nothing but the degree of ground </w:t>
      </w:r>
      <w:proofErr w:type="gramStart"/>
      <w:r w:rsidR="00BD4F7B" w:rsidRPr="009F7399">
        <w:rPr>
          <w:rFonts w:ascii="Times New Roman" w:hAnsi="Times New Roman" w:cs="Times New Roman"/>
          <w:sz w:val="24"/>
          <w:szCs w:val="24"/>
        </w:rPr>
        <w:t xml:space="preserve">improvement, </w:t>
      </w:r>
      <w:r w:rsidR="00DF6673" w:rsidRPr="009F7399">
        <w:rPr>
          <w:rFonts w:ascii="Times New Roman" w:hAnsi="Times New Roman" w:cs="Times New Roman"/>
          <w:sz w:val="24"/>
          <w:szCs w:val="24"/>
        </w:rPr>
        <w:t>and</w:t>
      </w:r>
      <w:proofErr w:type="gramEnd"/>
      <w:r w:rsidR="00DF6673" w:rsidRPr="009F7399">
        <w:rPr>
          <w:rFonts w:ascii="Times New Roman" w:hAnsi="Times New Roman" w:cs="Times New Roman"/>
          <w:sz w:val="24"/>
          <w:szCs w:val="24"/>
        </w:rPr>
        <w:t xml:space="preserve"> is</w:t>
      </w:r>
      <w:r w:rsidR="00DF6673" w:rsidRPr="000568CD">
        <w:rPr>
          <w:rFonts w:ascii="Times New Roman" w:hAnsi="Times New Roman" w:cs="Times New Roman"/>
          <w:sz w:val="24"/>
          <w:szCs w:val="24"/>
        </w:rPr>
        <w:t xml:space="preserve"> expressed by the following equation.</w:t>
      </w:r>
    </w:p>
    <w:p w14:paraId="20A877B8" w14:textId="77777777" w:rsidR="00DF6673" w:rsidRDefault="00DF6673" w:rsidP="00DF6673">
      <w:pPr>
        <w:ind w:firstLineChars="600" w:firstLine="1440"/>
        <w:rPr>
          <w:rFonts w:ascii="Geneva" w:hAnsi="Geneva"/>
          <w:color w:val="FF0000"/>
        </w:rPr>
      </w:pPr>
      <w:r>
        <w:rPr>
          <w:noProof/>
          <w:sz w:val="24"/>
          <w:szCs w:val="24"/>
        </w:rPr>
        <mc:AlternateContent>
          <mc:Choice Requires="wps">
            <w:drawing>
              <wp:anchor distT="0" distB="0" distL="114300" distR="114300" simplePos="0" relativeHeight="251727872" behindDoc="0" locked="0" layoutInCell="1" allowOverlap="1" wp14:anchorId="78724055" wp14:editId="521AEE78">
                <wp:simplePos x="0" y="0"/>
                <wp:positionH relativeFrom="column">
                  <wp:posOffset>3885565</wp:posOffset>
                </wp:positionH>
                <wp:positionV relativeFrom="paragraph">
                  <wp:posOffset>225425</wp:posOffset>
                </wp:positionV>
                <wp:extent cx="686435" cy="339725"/>
                <wp:effectExtent l="0" t="0" r="0" b="3175"/>
                <wp:wrapNone/>
                <wp:docPr id="72" name="テキスト ボックス 72"/>
                <wp:cNvGraphicFramePr/>
                <a:graphic xmlns:a="http://schemas.openxmlformats.org/drawingml/2006/main">
                  <a:graphicData uri="http://schemas.microsoft.com/office/word/2010/wordprocessingShape">
                    <wps:wsp>
                      <wps:cNvSpPr txBox="1"/>
                      <wps:spPr>
                        <a:xfrm>
                          <a:off x="0" y="0"/>
                          <a:ext cx="686435"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B2AB8A" w14:textId="77777777" w:rsidR="009F7399" w:rsidRPr="00A85A29" w:rsidRDefault="009F7399">
                            <w:pPr>
                              <w:rPr>
                                <w:sz w:val="24"/>
                                <w:szCs w:val="24"/>
                              </w:rPr>
                            </w:pPr>
                            <w:r w:rsidRPr="00A85A29">
                              <w:rPr>
                                <w:rFonts w:hint="eastAsia"/>
                                <w:sz w:val="24"/>
                                <w:szCs w:val="24"/>
                              </w:rPr>
                              <w:t>(</w:t>
                            </w:r>
                            <w:r>
                              <w:rPr>
                                <w:sz w:val="24"/>
                                <w:szCs w:val="24"/>
                              </w:rPr>
                              <w:t>4.</w:t>
                            </w:r>
                            <w:r w:rsidRPr="00A85A29">
                              <w:rPr>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724055" id="_x0000_t202" coordsize="21600,21600" o:spt="202" path="m,l,21600r21600,l21600,xe">
                <v:stroke joinstyle="miter"/>
                <v:path gradientshapeok="t" o:connecttype="rect"/>
              </v:shapetype>
              <v:shape id="テキスト ボックス 72" o:spid="_x0000_s1026" type="#_x0000_t202" style="position:absolute;left:0;text-align:left;margin-left:305.95pt;margin-top:17.75pt;width:54.05pt;height:26.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" fillcolor="white [3201]" stroked="f" strokeweight=".5pt">
                <v:textbox>
                  <w:txbxContent>
                    <w:p w14:paraId="4EB2AB8A" w14:textId="77777777" w:rsidR="009F7399" w:rsidRPr="00A85A29" w:rsidRDefault="009F7399">
                      <w:pPr>
                        <w:rPr>
                          <w:sz w:val="24"/>
                          <w:szCs w:val="24"/>
                        </w:rPr>
                      </w:pPr>
                      <w:r w:rsidRPr="00A85A29">
                        <w:rPr>
                          <w:rFonts w:hint="eastAsia"/>
                          <w:sz w:val="24"/>
                          <w:szCs w:val="24"/>
                        </w:rPr>
                        <w:t>(</w:t>
                      </w:r>
                      <w:r>
                        <w:rPr>
                          <w:sz w:val="24"/>
                          <w:szCs w:val="24"/>
                        </w:rPr>
                        <w:t>4.</w:t>
                      </w:r>
                      <w:r w:rsidRPr="00A85A29">
                        <w:rPr>
                          <w:sz w:val="24"/>
                          <w:szCs w:val="24"/>
                        </w:rPr>
                        <w:t>1)</w:t>
                      </w:r>
                    </w:p>
                  </w:txbxContent>
                </v:textbox>
              </v:shape>
            </w:pict>
          </mc:Fallback>
        </mc:AlternateContent>
      </w:r>
      <w:r w:rsidRPr="008B04B5">
        <w:rPr>
          <w:position w:val="-66"/>
          <w:sz w:val="24"/>
          <w:szCs w:val="24"/>
        </w:rPr>
        <w:object w:dxaOrig="4620" w:dyaOrig="1540" w14:anchorId="6E3B59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95pt;height:36.05pt" o:ole="">
            <v:imagedata r:id="rId11" o:title=""/>
          </v:shape>
          <o:OLEObject Type="Embed" ProgID="Equation.3" ShapeID="_x0000_i1025" DrawAspect="Content" ObjectID="_1778355161" r:id="rId12"/>
        </w:object>
      </w:r>
    </w:p>
    <w:p w14:paraId="7A058224" w14:textId="77777777" w:rsidR="00DF6673" w:rsidRDefault="00DF6673" w:rsidP="00DF6673">
      <w:pPr>
        <w:ind w:firstLineChars="600" w:firstLine="1260"/>
        <w:rPr>
          <w:rFonts w:ascii="Geneva" w:hAnsi="Geneva"/>
          <w:color w:val="FF0000"/>
        </w:rPr>
      </w:pPr>
      <w:r w:rsidRPr="00FE1A69">
        <w:rPr>
          <w:rFonts w:ascii="Geneva" w:hAnsi="Geneva"/>
          <w:color w:val="FF0000"/>
          <w:position w:val="-112"/>
        </w:rPr>
        <w:object w:dxaOrig="9900" w:dyaOrig="2540" w14:anchorId="75E61AAE">
          <v:shape id="_x0000_i1026" type="#_x0000_t75" style="width:214.35pt;height:56pt" o:ole="">
            <v:imagedata r:id="rId13" o:title=""/>
          </v:shape>
          <o:OLEObject Type="Embed" ProgID="Equation.3" ShapeID="_x0000_i1026" DrawAspect="Content" ObjectID="_1778355162" r:id="rId14"/>
        </w:object>
      </w:r>
    </w:p>
    <w:p w14:paraId="405E970A" w14:textId="77777777" w:rsidR="00DF6673" w:rsidRDefault="00DF6673" w:rsidP="00DF6673">
      <w:pPr>
        <w:rPr>
          <w:rFonts w:ascii="Times New Roman" w:hAnsi="Times New Roman" w:cs="Times New Roman"/>
          <w:sz w:val="24"/>
          <w:szCs w:val="24"/>
        </w:rPr>
      </w:pPr>
      <w:r>
        <w:rPr>
          <w:rFonts w:ascii="Times New Roman" w:hAnsi="Times New Roman" w:cs="Times New Roman" w:hint="eastAsia"/>
          <w:color w:val="FF0000"/>
        </w:rPr>
        <w:t xml:space="preserve">     </w:t>
      </w:r>
      <w:r>
        <w:rPr>
          <w:rFonts w:ascii="Times New Roman" w:hAnsi="Times New Roman" w:cs="Times New Roman" w:hint="eastAsia"/>
          <w:sz w:val="24"/>
          <w:szCs w:val="24"/>
        </w:rPr>
        <w:t>The replacement rate</w:t>
      </w:r>
      <w:r w:rsidR="0087007B">
        <w:rPr>
          <w:rFonts w:ascii="Times New Roman" w:hAnsi="Times New Roman" w:cs="Times New Roman" w:hint="eastAsia"/>
          <w:sz w:val="24"/>
          <w:szCs w:val="24"/>
        </w:rPr>
        <w:t xml:space="preserve"> </w:t>
      </w:r>
      <w:r w:rsidR="0087007B" w:rsidRPr="009F7399">
        <w:rPr>
          <w:rFonts w:ascii="Times New Roman" w:hAnsi="Times New Roman" w:cs="Times New Roman" w:hint="eastAsia"/>
          <w:sz w:val="24"/>
          <w:szCs w:val="24"/>
        </w:rPr>
        <w:t>can</w:t>
      </w:r>
      <w:r w:rsidRPr="009F7399">
        <w:rPr>
          <w:rFonts w:ascii="Times New Roman" w:hAnsi="Times New Roman" w:cs="Times New Roman" w:hint="eastAsia"/>
          <w:sz w:val="24"/>
          <w:szCs w:val="24"/>
        </w:rPr>
        <w:t xml:space="preserve"> also </w:t>
      </w:r>
      <w:r w:rsidR="0087007B" w:rsidRPr="009F7399">
        <w:rPr>
          <w:rFonts w:ascii="Times New Roman" w:hAnsi="Times New Roman" w:cs="Times New Roman"/>
          <w:sz w:val="24"/>
          <w:szCs w:val="24"/>
        </w:rPr>
        <w:t>be</w:t>
      </w:r>
      <w:r w:rsidR="0087007B">
        <w:rPr>
          <w:rFonts w:ascii="Times New Roman" w:hAnsi="Times New Roman" w:cs="Times New Roman"/>
          <w:sz w:val="24"/>
          <w:szCs w:val="24"/>
        </w:rPr>
        <w:t xml:space="preserve"> </w:t>
      </w:r>
      <w:r w:rsidRPr="00731532">
        <w:rPr>
          <w:rFonts w:ascii="Times New Roman" w:hAnsi="Times New Roman" w:cs="Times New Roman"/>
          <w:sz w:val="24"/>
          <w:szCs w:val="24"/>
        </w:rPr>
        <w:t xml:space="preserve">expressed by the </w:t>
      </w:r>
      <w:proofErr w:type="gramStart"/>
      <w:r w:rsidRPr="00731532">
        <w:rPr>
          <w:rFonts w:ascii="Times New Roman" w:hAnsi="Times New Roman" w:cs="Times New Roman"/>
          <w:sz w:val="24"/>
          <w:szCs w:val="24"/>
        </w:rPr>
        <w:t>cross sectional</w:t>
      </w:r>
      <w:proofErr w:type="gramEnd"/>
      <w:r w:rsidRPr="00731532">
        <w:rPr>
          <w:rFonts w:ascii="Times New Roman" w:hAnsi="Times New Roman" w:cs="Times New Roman"/>
          <w:sz w:val="24"/>
          <w:szCs w:val="24"/>
        </w:rPr>
        <w:t xml:space="preserve"> area ratio of sand piles to be </w:t>
      </w:r>
      <w:r w:rsidRPr="00731532">
        <w:rPr>
          <w:rFonts w:ascii="Times New Roman" w:hAnsi="Times New Roman" w:cs="Times New Roman" w:hint="eastAsia"/>
          <w:sz w:val="24"/>
          <w:szCs w:val="24"/>
        </w:rPr>
        <w:t>driven</w:t>
      </w:r>
      <w:r w:rsidRPr="00731532">
        <w:rPr>
          <w:rFonts w:ascii="Times New Roman" w:hAnsi="Times New Roman" w:cs="Times New Roman"/>
          <w:sz w:val="24"/>
          <w:szCs w:val="24"/>
        </w:rPr>
        <w:t xml:space="preserve"> against the </w:t>
      </w:r>
      <w:r w:rsidRPr="00731532">
        <w:rPr>
          <w:rFonts w:ascii="Times New Roman" w:hAnsi="Times New Roman" w:cs="Times New Roman" w:hint="eastAsia"/>
          <w:sz w:val="24"/>
          <w:szCs w:val="24"/>
        </w:rPr>
        <w:t>objective</w:t>
      </w:r>
      <w:r w:rsidRPr="00731532">
        <w:rPr>
          <w:rFonts w:ascii="Times New Roman" w:hAnsi="Times New Roman" w:cs="Times New Roman"/>
          <w:sz w:val="24"/>
          <w:szCs w:val="24"/>
        </w:rPr>
        <w:t xml:space="preserve"> ground area</w:t>
      </w:r>
      <w:r w:rsidRPr="00731532">
        <w:rPr>
          <w:rFonts w:ascii="Times New Roman" w:hAnsi="Times New Roman" w:cs="Times New Roman" w:hint="eastAsia"/>
          <w:sz w:val="24"/>
          <w:szCs w:val="24"/>
        </w:rPr>
        <w:t>.</w:t>
      </w:r>
      <w:r w:rsidRPr="009F7399">
        <w:rPr>
          <w:rFonts w:ascii="Times New Roman" w:hAnsi="Times New Roman" w:cs="Times New Roman" w:hint="eastAsia"/>
          <w:sz w:val="24"/>
          <w:szCs w:val="24"/>
        </w:rPr>
        <w:t xml:space="preserve"> </w:t>
      </w:r>
      <w:r w:rsidR="00016C22" w:rsidRPr="009F7399">
        <w:rPr>
          <w:rFonts w:ascii="Times New Roman" w:hAnsi="Times New Roman" w:cs="Times New Roman" w:hint="eastAsia"/>
          <w:sz w:val="24"/>
          <w:szCs w:val="24"/>
        </w:rPr>
        <w:t>Fig.</w:t>
      </w:r>
      <w:r w:rsidR="00CA2B96" w:rsidRPr="009F7399">
        <w:rPr>
          <w:rFonts w:ascii="Times New Roman" w:hAnsi="Times New Roman" w:cs="Times New Roman"/>
          <w:sz w:val="24"/>
          <w:szCs w:val="24"/>
        </w:rPr>
        <w:t>4.10</w:t>
      </w:r>
      <w:r w:rsidR="00C5369A">
        <w:rPr>
          <w:rFonts w:ascii="Times New Roman" w:hAnsi="Times New Roman" w:cs="Times New Roman"/>
          <w:sz w:val="24"/>
          <w:szCs w:val="24"/>
        </w:rPr>
        <w:t xml:space="preserve"> (Fudo, 1971)</w:t>
      </w:r>
      <w:r w:rsidRPr="009F7399">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shows Plane arrangement of SCP, which are </w:t>
      </w:r>
      <w:r>
        <w:rPr>
          <w:rFonts w:ascii="Times New Roman" w:hAnsi="Times New Roman" w:cs="Times New Roman"/>
          <w:sz w:val="24"/>
          <w:szCs w:val="24"/>
        </w:rPr>
        <w:t>illustrated</w:t>
      </w:r>
      <w:r w:rsidR="0087007B">
        <w:rPr>
          <w:rFonts w:ascii="Times New Roman" w:hAnsi="Times New Roman" w:cs="Times New Roman" w:hint="eastAsia"/>
          <w:sz w:val="24"/>
          <w:szCs w:val="24"/>
        </w:rPr>
        <w:t xml:space="preserve"> </w:t>
      </w:r>
      <w:r w:rsidR="0087007B" w:rsidRPr="00DF55F0">
        <w:rPr>
          <w:rFonts w:ascii="Times New Roman" w:hAnsi="Times New Roman" w:cs="Times New Roman" w:hint="eastAsia"/>
          <w:sz w:val="24"/>
          <w:szCs w:val="24"/>
        </w:rPr>
        <w:t>in</w:t>
      </w:r>
      <w:r>
        <w:rPr>
          <w:rFonts w:ascii="Times New Roman" w:hAnsi="Times New Roman" w:cs="Times New Roman" w:hint="eastAsia"/>
          <w:sz w:val="24"/>
          <w:szCs w:val="24"/>
        </w:rPr>
        <w:t xml:space="preserve"> (a) </w:t>
      </w:r>
      <w:r>
        <w:rPr>
          <w:rFonts w:ascii="Times New Roman" w:hAnsi="Times New Roman" w:cs="Times New Roman"/>
          <w:sz w:val="24"/>
          <w:szCs w:val="24"/>
        </w:rPr>
        <w:t>square</w:t>
      </w:r>
      <w:r>
        <w:rPr>
          <w:rFonts w:ascii="Times New Roman" w:hAnsi="Times New Roman" w:cs="Times New Roman" w:hint="eastAsia"/>
          <w:sz w:val="24"/>
          <w:szCs w:val="24"/>
        </w:rPr>
        <w:t xml:space="preserve"> pattern, (b) </w:t>
      </w:r>
      <w:r w:rsidRPr="009F7399">
        <w:rPr>
          <w:rFonts w:ascii="Times New Roman" w:hAnsi="Times New Roman" w:cs="Times New Roman"/>
          <w:sz w:val="24"/>
          <w:szCs w:val="24"/>
        </w:rPr>
        <w:t>equilateral</w:t>
      </w:r>
      <w:r w:rsidRPr="009F7399">
        <w:rPr>
          <w:rFonts w:ascii="Times New Roman" w:hAnsi="Times New Roman" w:cs="Times New Roman" w:hint="eastAsia"/>
          <w:sz w:val="24"/>
          <w:szCs w:val="24"/>
        </w:rPr>
        <w:t xml:space="preserve"> </w:t>
      </w:r>
      <w:r>
        <w:rPr>
          <w:rFonts w:ascii="Times New Roman" w:hAnsi="Times New Roman" w:cs="Times New Roman" w:hint="eastAsia"/>
          <w:sz w:val="24"/>
          <w:szCs w:val="24"/>
        </w:rPr>
        <w:t>triangular pattern and (c) parallelog</w:t>
      </w:r>
      <w:r w:rsidR="0087007B">
        <w:rPr>
          <w:rFonts w:ascii="Times New Roman" w:hAnsi="Times New Roman" w:cs="Times New Roman" w:hint="eastAsia"/>
          <w:sz w:val="24"/>
          <w:szCs w:val="24"/>
        </w:rPr>
        <w:t>ram pattern. In each case, r</w:t>
      </w:r>
      <w:r>
        <w:rPr>
          <w:rFonts w:ascii="Times New Roman" w:hAnsi="Times New Roman" w:cs="Times New Roman" w:hint="eastAsia"/>
          <w:sz w:val="24"/>
          <w:szCs w:val="24"/>
        </w:rPr>
        <w:t xml:space="preserve">eplacement rate </w:t>
      </w:r>
      <w:r>
        <w:rPr>
          <w:rFonts w:ascii="Times New Roman" w:hAnsi="Times New Roman" w:cs="Times New Roman"/>
          <w:sz w:val="24"/>
          <w:szCs w:val="24"/>
        </w:rPr>
        <w:t>(a</w:t>
      </w:r>
      <w:r>
        <w:rPr>
          <w:rFonts w:ascii="Times New Roman" w:hAnsi="Times New Roman" w:cs="Times New Roman"/>
          <w:sz w:val="24"/>
          <w:szCs w:val="24"/>
          <w:vertAlign w:val="subscript"/>
        </w:rPr>
        <w:t>s</w:t>
      </w:r>
      <w:r>
        <w:rPr>
          <w:rFonts w:ascii="Times New Roman" w:hAnsi="Times New Roman" w:cs="Times New Roman"/>
          <w:sz w:val="24"/>
          <w:szCs w:val="24"/>
        </w:rPr>
        <w:t xml:space="preserve">) </w:t>
      </w:r>
      <w:r>
        <w:rPr>
          <w:rFonts w:ascii="Times New Roman" w:hAnsi="Times New Roman" w:cs="Times New Roman" w:hint="eastAsia"/>
          <w:sz w:val="24"/>
          <w:szCs w:val="24"/>
        </w:rPr>
        <w:t>is expressed by the following equation.</w:t>
      </w:r>
    </w:p>
    <w:p w14:paraId="07D52D22" w14:textId="77777777" w:rsidR="00DF6673" w:rsidRDefault="00DF6673" w:rsidP="00DF6673">
      <w:pPr>
        <w:rPr>
          <w:rFonts w:ascii="Times New Roman" w:hAnsi="Times New Roman" w:cs="Times New Roman"/>
          <w:sz w:val="24"/>
          <w:szCs w:val="24"/>
        </w:rPr>
      </w:pPr>
      <w:r>
        <w:rPr>
          <w:rFonts w:ascii="Times New Roman" w:hAnsi="Times New Roman" w:cs="Times New Roman" w:hint="eastAsia"/>
          <w:sz w:val="24"/>
          <w:szCs w:val="24"/>
        </w:rPr>
        <w:t xml:space="preserve">    (a) and (c) Square and Parallelogram (</w:t>
      </w:r>
      <w:r>
        <w:rPr>
          <w:rFonts w:ascii="Times New Roman" w:hAnsi="Times New Roman" w:cs="Times New Roman"/>
          <w:sz w:val="24"/>
          <w:szCs w:val="24"/>
        </w:rPr>
        <w:t>rectangular</w:t>
      </w:r>
      <w:r>
        <w:rPr>
          <w:rFonts w:ascii="Times New Roman" w:hAnsi="Times New Roman" w:cs="Times New Roman" w:hint="eastAsia"/>
          <w:sz w:val="24"/>
          <w:szCs w:val="24"/>
        </w:rPr>
        <w:t>)</w:t>
      </w:r>
    </w:p>
    <w:p w14:paraId="1831244E" w14:textId="77777777" w:rsidR="00DF6673" w:rsidRPr="00B23B87" w:rsidRDefault="00DF6673" w:rsidP="00DF6673">
      <w:pPr>
        <w:ind w:firstLineChars="550" w:firstLine="132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179A7DA0" wp14:editId="1CD212B5">
                <wp:simplePos x="0" y="0"/>
                <wp:positionH relativeFrom="column">
                  <wp:posOffset>3771265</wp:posOffset>
                </wp:positionH>
                <wp:positionV relativeFrom="paragraph">
                  <wp:posOffset>231775</wp:posOffset>
                </wp:positionV>
                <wp:extent cx="686435" cy="339725"/>
                <wp:effectExtent l="0" t="0" r="0" b="3175"/>
                <wp:wrapNone/>
                <wp:docPr id="73" name="テキスト ボックス 73"/>
                <wp:cNvGraphicFramePr/>
                <a:graphic xmlns:a="http://schemas.openxmlformats.org/drawingml/2006/main">
                  <a:graphicData uri="http://schemas.microsoft.com/office/word/2010/wordprocessingShape">
                    <wps:wsp>
                      <wps:cNvSpPr txBox="1"/>
                      <wps:spPr>
                        <a:xfrm>
                          <a:off x="0" y="0"/>
                          <a:ext cx="686435"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631044E" w14:textId="77777777" w:rsidR="009F7399" w:rsidRPr="00C75EF1" w:rsidRDefault="009F7399">
                            <w:pPr>
                              <w:rPr>
                                <w:sz w:val="24"/>
                                <w:szCs w:val="24"/>
                              </w:rPr>
                            </w:pPr>
                            <w:r>
                              <w:rPr>
                                <w:rFonts w:hint="eastAsia"/>
                                <w:sz w:val="24"/>
                                <w:szCs w:val="24"/>
                              </w:rPr>
                              <w:t>(4.</w:t>
                            </w:r>
                            <w:r w:rsidRPr="00C75EF1">
                              <w:rPr>
                                <w:rFonts w:hint="eastAsia"/>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A7DA0" id="テキスト ボックス 73" o:spid="_x0000_s1027" type="#_x0000_t202" style="position:absolute;left:0;text-align:left;margin-left:296.95pt;margin-top:18.25pt;width:54.05pt;height:26.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" fillcolor="white [3201]" stroked="f" strokeweight=".5pt">
                <v:textbox>
                  <w:txbxContent>
                    <w:p w14:paraId="3631044E" w14:textId="77777777" w:rsidR="009F7399" w:rsidRPr="00C75EF1" w:rsidRDefault="009F7399">
                      <w:pPr>
                        <w:rPr>
                          <w:sz w:val="24"/>
                          <w:szCs w:val="24"/>
                        </w:rPr>
                      </w:pPr>
                      <w:r>
                        <w:rPr>
                          <w:rFonts w:hint="eastAsia"/>
                          <w:sz w:val="24"/>
                          <w:szCs w:val="24"/>
                        </w:rPr>
                        <w:t>(4.</w:t>
                      </w:r>
                      <w:r w:rsidRPr="00C75EF1">
                        <w:rPr>
                          <w:rFonts w:hint="eastAsia"/>
                          <w:sz w:val="24"/>
                          <w:szCs w:val="24"/>
                        </w:rPr>
                        <w:t>2)</w:t>
                      </w:r>
                    </w:p>
                  </w:txbxContent>
                </v:textbox>
              </v:shape>
            </w:pict>
          </mc:Fallback>
        </mc:AlternateContent>
      </w:r>
      <w:r w:rsidRPr="00BC5034">
        <w:rPr>
          <w:rFonts w:ascii="Times New Roman" w:hAnsi="Times New Roman" w:cs="Times New Roman"/>
          <w:position w:val="-66"/>
          <w:sz w:val="24"/>
          <w:szCs w:val="24"/>
        </w:rPr>
        <w:object w:dxaOrig="6340" w:dyaOrig="1540" w14:anchorId="42246A58">
          <v:shape id="_x0000_i1027" type="#_x0000_t75" style="width:154.4pt;height:36.05pt" o:ole="">
            <v:imagedata r:id="rId15" o:title=""/>
          </v:shape>
          <o:OLEObject Type="Embed" ProgID="Equation.3" ShapeID="_x0000_i1027" DrawAspect="Content" ObjectID="_1778355163" r:id="rId16"/>
        </w:object>
      </w:r>
    </w:p>
    <w:p w14:paraId="304A8B98" w14:textId="77777777" w:rsidR="00DF6673" w:rsidRPr="00BE42A3" w:rsidRDefault="00DF6673" w:rsidP="00DF6673">
      <w:pPr>
        <w:jc w:val="left"/>
        <w:rPr>
          <w:rFonts w:ascii="Times New Roman" w:hAnsi="Times New Roman" w:cs="Times New Roman"/>
          <w:sz w:val="24"/>
          <w:szCs w:val="24"/>
        </w:rPr>
      </w:pPr>
      <w:r>
        <w:rPr>
          <w:rFonts w:ascii="Geneva" w:hAnsi="Geneva"/>
          <w:noProof/>
          <w:color w:val="FF0000"/>
        </w:rPr>
        <mc:AlternateContent>
          <mc:Choice Requires="wps">
            <w:drawing>
              <wp:anchor distT="0" distB="0" distL="114300" distR="114300" simplePos="0" relativeHeight="251729920" behindDoc="0" locked="0" layoutInCell="1" allowOverlap="1" wp14:anchorId="0A107B7A" wp14:editId="355DB211">
                <wp:simplePos x="0" y="0"/>
                <wp:positionH relativeFrom="column">
                  <wp:posOffset>3885565</wp:posOffset>
                </wp:positionH>
                <wp:positionV relativeFrom="paragraph">
                  <wp:posOffset>227965</wp:posOffset>
                </wp:positionV>
                <wp:extent cx="800100" cy="339725"/>
                <wp:effectExtent l="0" t="0" r="0" b="3175"/>
                <wp:wrapNone/>
                <wp:docPr id="74" name="テキスト ボックス 74"/>
                <wp:cNvGraphicFramePr/>
                <a:graphic xmlns:a="http://schemas.openxmlformats.org/drawingml/2006/main">
                  <a:graphicData uri="http://schemas.microsoft.com/office/word/2010/wordprocessingShape">
                    <wps:wsp>
                      <wps:cNvSpPr txBox="1"/>
                      <wps:spPr>
                        <a:xfrm>
                          <a:off x="0" y="0"/>
                          <a:ext cx="800100"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7426D5" w14:textId="77777777" w:rsidR="009F7399" w:rsidRPr="00C75EF1" w:rsidRDefault="009F7399">
                            <w:pPr>
                              <w:rPr>
                                <w:sz w:val="24"/>
                                <w:szCs w:val="24"/>
                              </w:rPr>
                            </w:pPr>
                            <w:r>
                              <w:rPr>
                                <w:rFonts w:hint="eastAsia"/>
                                <w:sz w:val="24"/>
                                <w:szCs w:val="24"/>
                              </w:rPr>
                              <w:t>(4.</w:t>
                            </w:r>
                            <w:r w:rsidRPr="00C75EF1">
                              <w:rPr>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107B7A" id="テキスト ボックス 74" o:spid="_x0000_s1028" type="#_x0000_t202" style="position:absolute;margin-left:305.95pt;margin-top:17.95pt;width:63pt;height:26.75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" fillcolor="white [3201]" stroked="f" strokeweight=".5pt">
                <v:textbox>
                  <w:txbxContent>
                    <w:p w14:paraId="4E7426D5" w14:textId="77777777" w:rsidR="009F7399" w:rsidRPr="00C75EF1" w:rsidRDefault="009F7399">
                      <w:pPr>
                        <w:rPr>
                          <w:sz w:val="24"/>
                          <w:szCs w:val="24"/>
                        </w:rPr>
                      </w:pPr>
                      <w:r>
                        <w:rPr>
                          <w:rFonts w:hint="eastAsia"/>
                          <w:sz w:val="24"/>
                          <w:szCs w:val="24"/>
                        </w:rPr>
                        <w:t>(4.</w:t>
                      </w:r>
                      <w:r w:rsidRPr="00C75EF1">
                        <w:rPr>
                          <w:sz w:val="24"/>
                          <w:szCs w:val="24"/>
                        </w:rPr>
                        <w:t>3)</w:t>
                      </w:r>
                    </w:p>
                  </w:txbxContent>
                </v:textbox>
              </v:shape>
            </w:pict>
          </mc:Fallback>
        </mc:AlternateContent>
      </w:r>
      <w:r>
        <w:rPr>
          <w:rFonts w:ascii="Geneva" w:hAnsi="Geneva" w:hint="eastAsia"/>
          <w:color w:val="FF0000"/>
        </w:rPr>
        <w:t xml:space="preserve">    </w:t>
      </w:r>
      <w:r w:rsidRPr="00BC5034">
        <w:rPr>
          <w:rFonts w:ascii="Geneva" w:hAnsi="Geneva" w:hint="eastAsia"/>
        </w:rPr>
        <w:t xml:space="preserve"> </w:t>
      </w:r>
      <w:r>
        <w:rPr>
          <w:rFonts w:ascii="Times New Roman" w:hAnsi="Times New Roman" w:cs="Times New Roman" w:hint="eastAsia"/>
          <w:sz w:val="24"/>
          <w:szCs w:val="24"/>
        </w:rPr>
        <w:t xml:space="preserve">(b) </w:t>
      </w:r>
      <w:r w:rsidRPr="00DF55F0">
        <w:rPr>
          <w:rFonts w:ascii="Times New Roman" w:hAnsi="Times New Roman" w:cs="Times New Roman" w:hint="eastAsia"/>
          <w:sz w:val="24"/>
          <w:szCs w:val="24"/>
        </w:rPr>
        <w:t xml:space="preserve">Equilateral </w:t>
      </w:r>
      <w:r>
        <w:rPr>
          <w:rFonts w:ascii="Times New Roman" w:hAnsi="Times New Roman" w:cs="Times New Roman" w:hint="eastAsia"/>
          <w:sz w:val="24"/>
          <w:szCs w:val="24"/>
        </w:rPr>
        <w:t>triangular</w:t>
      </w:r>
    </w:p>
    <w:p w14:paraId="36DA1618" w14:textId="77777777" w:rsidR="00DF6673" w:rsidRDefault="00DF6673" w:rsidP="00DF6673">
      <w:pPr>
        <w:ind w:firstLineChars="650" w:firstLine="1365"/>
        <w:jc w:val="left"/>
        <w:rPr>
          <w:rFonts w:ascii="Geneva" w:hAnsi="Geneva"/>
          <w:color w:val="FF0000"/>
        </w:rPr>
      </w:pPr>
      <w:r w:rsidRPr="00237CDA">
        <w:rPr>
          <w:rFonts w:ascii="Geneva" w:hAnsi="Geneva"/>
          <w:color w:val="FF0000"/>
          <w:position w:val="-56"/>
        </w:rPr>
        <w:object w:dxaOrig="4380" w:dyaOrig="1440" w14:anchorId="6684F93C">
          <v:shape id="_x0000_i1028" type="#_x0000_t75" style="width:107.55pt;height:36pt" o:ole="">
            <v:imagedata r:id="rId17" o:title=""/>
          </v:shape>
          <o:OLEObject Type="Embed" ProgID="Equation.3" ShapeID="_x0000_i1028" DrawAspect="Content" ObjectID="_1778355164" r:id="rId18"/>
        </w:object>
      </w:r>
    </w:p>
    <w:p w14:paraId="678E6252" w14:textId="77777777" w:rsidR="00DF6673" w:rsidRDefault="00DF6673" w:rsidP="00DF6673">
      <w:pPr>
        <w:ind w:firstLineChars="650" w:firstLine="1365"/>
        <w:jc w:val="left"/>
        <w:rPr>
          <w:rFonts w:ascii="Geneva" w:hAnsi="Geneva"/>
          <w:color w:val="FF0000"/>
        </w:rPr>
      </w:pPr>
      <w:r w:rsidRPr="00237CDA">
        <w:rPr>
          <w:rFonts w:ascii="Geneva" w:hAnsi="Geneva"/>
          <w:color w:val="FF0000"/>
          <w:position w:val="-110"/>
        </w:rPr>
        <w:object w:dxaOrig="11400" w:dyaOrig="2520" w14:anchorId="165A6271">
          <v:shape id="_x0000_i1029" type="#_x0000_t75" style="width:249.65pt;height:55.95pt" o:ole="">
            <v:imagedata r:id="rId19" o:title=""/>
          </v:shape>
          <o:OLEObject Type="Embed" ProgID="Equation.3" ShapeID="_x0000_i1029" DrawAspect="Content" ObjectID="_1778355165" r:id="rId20"/>
        </w:object>
      </w:r>
    </w:p>
    <w:p w14:paraId="5C5EC831" w14:textId="77777777" w:rsidR="00DF6673" w:rsidRDefault="00DF6673" w:rsidP="00DF6673">
      <w:pPr>
        <w:jc w:val="left"/>
        <w:rPr>
          <w:rFonts w:ascii="Geneva" w:hAnsi="Geneva"/>
          <w:color w:val="FF0000"/>
        </w:rPr>
      </w:pPr>
    </w:p>
    <w:p w14:paraId="3B32E8ED" w14:textId="77777777" w:rsidR="00DF6673" w:rsidRPr="0041039F" w:rsidRDefault="00E93FAF">
      <w:pPr>
        <w:rPr>
          <w:rFonts w:ascii="Times New Roman" w:hAnsi="Times New Roman" w:cs="Times New Roman"/>
          <w:b/>
          <w:sz w:val="24"/>
          <w:szCs w:val="24"/>
        </w:rPr>
      </w:pPr>
      <w:r w:rsidRPr="0041039F">
        <w:rPr>
          <w:rFonts w:ascii="Times New Roman" w:hAnsi="Times New Roman" w:cs="Times New Roman"/>
          <w:b/>
          <w:sz w:val="24"/>
          <w:szCs w:val="24"/>
        </w:rPr>
        <w:t>4.3</w:t>
      </w:r>
      <w:r w:rsidR="00DF6673" w:rsidRPr="0041039F">
        <w:rPr>
          <w:rFonts w:ascii="Times New Roman" w:hAnsi="Times New Roman" w:cs="Times New Roman"/>
          <w:b/>
          <w:sz w:val="24"/>
          <w:szCs w:val="24"/>
        </w:rPr>
        <w:t>.3 Procedure</w:t>
      </w:r>
    </w:p>
    <w:p w14:paraId="2B1E9FDE" w14:textId="77777777" w:rsidR="00DF6673" w:rsidRDefault="00DF6673">
      <w:pPr>
        <w:rPr>
          <w:sz w:val="24"/>
          <w:szCs w:val="24"/>
        </w:rPr>
      </w:pPr>
    </w:p>
    <w:p w14:paraId="50E7E456" w14:textId="77777777" w:rsidR="00DF6673" w:rsidRPr="00DF55F0" w:rsidRDefault="00DF6673" w:rsidP="00DF6673">
      <w:pPr>
        <w:ind w:firstLineChars="250" w:firstLine="600"/>
        <w:rPr>
          <w:rFonts w:ascii="Times New Roman" w:hAnsi="Times New Roman" w:cs="Times New Roman"/>
          <w:sz w:val="24"/>
          <w:szCs w:val="24"/>
        </w:rPr>
      </w:pPr>
      <w:r w:rsidRPr="00DF55F0">
        <w:rPr>
          <w:rFonts w:ascii="Times New Roman" w:hAnsi="Times New Roman" w:cs="Times New Roman"/>
          <w:sz w:val="24"/>
          <w:szCs w:val="24"/>
        </w:rPr>
        <w:t xml:space="preserve">Sand compaction piles consist of driving a hollow steel </w:t>
      </w:r>
      <w:r w:rsidR="00E31A04" w:rsidRPr="00DF55F0">
        <w:rPr>
          <w:rFonts w:ascii="Times New Roman" w:hAnsi="Times New Roman" w:cs="Times New Roman"/>
          <w:sz w:val="24"/>
          <w:szCs w:val="24"/>
        </w:rPr>
        <w:t>pipe down to the required depth. The bottom of steel pipe is closed by means of a freely movable</w:t>
      </w:r>
      <w:r w:rsidRPr="00DF55F0">
        <w:rPr>
          <w:rFonts w:ascii="Times New Roman" w:hAnsi="Times New Roman" w:cs="Times New Roman"/>
          <w:sz w:val="24"/>
          <w:szCs w:val="24"/>
        </w:rPr>
        <w:t xml:space="preserve"> plate</w:t>
      </w:r>
      <w:r w:rsidR="00E31A04" w:rsidRPr="00DF55F0">
        <w:rPr>
          <w:rFonts w:ascii="Times New Roman" w:hAnsi="Times New Roman" w:cs="Times New Roman"/>
          <w:sz w:val="24"/>
          <w:szCs w:val="24"/>
        </w:rPr>
        <w:t>. The hollow pipe is filled</w:t>
      </w:r>
      <w:r w:rsidRPr="00DF55F0">
        <w:rPr>
          <w:rFonts w:ascii="Times New Roman" w:hAnsi="Times New Roman" w:cs="Times New Roman"/>
          <w:sz w:val="24"/>
          <w:szCs w:val="24"/>
        </w:rPr>
        <w:t xml:space="preserve"> with sand, and </w:t>
      </w:r>
      <w:r w:rsidR="00DF55F0" w:rsidRPr="00DF55F0">
        <w:rPr>
          <w:rFonts w:ascii="Times New Roman" w:hAnsi="Times New Roman" w:cs="Times New Roman"/>
          <w:sz w:val="24"/>
          <w:szCs w:val="24"/>
        </w:rPr>
        <w:t>thereafter</w:t>
      </w:r>
      <w:r w:rsidR="00E31A04" w:rsidRPr="00DF55F0">
        <w:rPr>
          <w:rFonts w:ascii="Times New Roman" w:hAnsi="Times New Roman" w:cs="Times New Roman"/>
          <w:sz w:val="24"/>
          <w:szCs w:val="24"/>
        </w:rPr>
        <w:t xml:space="preserve">, the pipe is </w:t>
      </w:r>
      <w:r w:rsidRPr="00DF55F0">
        <w:rPr>
          <w:rFonts w:ascii="Times New Roman" w:hAnsi="Times New Roman" w:cs="Times New Roman"/>
          <w:sz w:val="24"/>
          <w:szCs w:val="24"/>
        </w:rPr>
        <w:t xml:space="preserve">withdrawing the pipe while air pressure is directed the sand inside it. </w:t>
      </w:r>
    </w:p>
    <w:p w14:paraId="6B2F852A" w14:textId="77777777" w:rsidR="00DF6673" w:rsidRPr="0041039F" w:rsidRDefault="00DF6673" w:rsidP="00DF6673">
      <w:pPr>
        <w:rPr>
          <w:rFonts w:ascii="Times New Roman" w:hAnsi="Times New Roman" w:cs="Times New Roman"/>
          <w:sz w:val="24"/>
          <w:szCs w:val="24"/>
        </w:rPr>
      </w:pPr>
      <w:r w:rsidRPr="0041039F">
        <w:rPr>
          <w:rFonts w:ascii="Times New Roman" w:hAnsi="Times New Roman" w:cs="Times New Roman"/>
          <w:sz w:val="24"/>
          <w:szCs w:val="24"/>
        </w:rPr>
        <w:t xml:space="preserve">     </w:t>
      </w:r>
      <w:r w:rsidR="00016C22" w:rsidRPr="00DF55F0">
        <w:rPr>
          <w:rFonts w:ascii="Times New Roman" w:hAnsi="Times New Roman" w:cs="Times New Roman"/>
          <w:sz w:val="24"/>
          <w:szCs w:val="24"/>
        </w:rPr>
        <w:t>Fig.</w:t>
      </w:r>
      <w:r w:rsidR="00763250" w:rsidRPr="00DF55F0">
        <w:rPr>
          <w:rFonts w:ascii="Times New Roman" w:hAnsi="Times New Roman" w:cs="Times New Roman"/>
          <w:sz w:val="24"/>
          <w:szCs w:val="24"/>
        </w:rPr>
        <w:t>4.11</w:t>
      </w:r>
      <w:r w:rsidR="00C5369A">
        <w:rPr>
          <w:rFonts w:ascii="Times New Roman" w:hAnsi="Times New Roman" w:cs="Times New Roman"/>
          <w:sz w:val="24"/>
          <w:szCs w:val="24"/>
        </w:rPr>
        <w:t xml:space="preserve"> (Yasuda et al 1996)</w:t>
      </w:r>
      <w:r w:rsidRPr="0041039F">
        <w:rPr>
          <w:rFonts w:ascii="Times New Roman" w:hAnsi="Times New Roman" w:cs="Times New Roman"/>
          <w:sz w:val="24"/>
          <w:szCs w:val="24"/>
        </w:rPr>
        <w:t xml:space="preserve"> shows the general </w:t>
      </w:r>
      <w:r w:rsidRPr="00DF55F0">
        <w:rPr>
          <w:rFonts w:ascii="Times New Roman" w:hAnsi="Times New Roman" w:cs="Times New Roman"/>
          <w:sz w:val="24"/>
          <w:szCs w:val="24"/>
        </w:rPr>
        <w:t>pro</w:t>
      </w:r>
      <w:r w:rsidR="00C8401F" w:rsidRPr="00DF55F0">
        <w:rPr>
          <w:rFonts w:ascii="Times New Roman" w:hAnsi="Times New Roman" w:cs="Times New Roman"/>
          <w:sz w:val="24"/>
          <w:szCs w:val="24"/>
        </w:rPr>
        <w:t>cedures for SCP method, which consist</w:t>
      </w:r>
      <w:r w:rsidRPr="00DF55F0">
        <w:rPr>
          <w:rFonts w:ascii="Times New Roman" w:hAnsi="Times New Roman" w:cs="Times New Roman"/>
          <w:sz w:val="24"/>
          <w:szCs w:val="24"/>
        </w:rPr>
        <w:t xml:space="preserve"> of re-driving and compaction process. After penetrating a casing into the ground, sand is filled into the casing. Then by withdrawing the casing, the sand is discharged into the bored hole and</w:t>
      </w:r>
      <w:r w:rsidR="00C8401F" w:rsidRPr="00DF55F0">
        <w:rPr>
          <w:rFonts w:ascii="Times New Roman" w:hAnsi="Times New Roman" w:cs="Times New Roman"/>
          <w:sz w:val="24"/>
          <w:szCs w:val="24"/>
        </w:rPr>
        <w:t xml:space="preserve"> then</w:t>
      </w:r>
      <w:r w:rsidRPr="00DF55F0">
        <w:rPr>
          <w:rFonts w:ascii="Times New Roman" w:hAnsi="Times New Roman" w:cs="Times New Roman"/>
          <w:sz w:val="24"/>
          <w:szCs w:val="24"/>
        </w:rPr>
        <w:t xml:space="preserve"> compac</w:t>
      </w:r>
      <w:r w:rsidR="00C8401F" w:rsidRPr="00DF55F0">
        <w:rPr>
          <w:rFonts w:ascii="Times New Roman" w:hAnsi="Times New Roman" w:cs="Times New Roman"/>
          <w:sz w:val="24"/>
          <w:szCs w:val="24"/>
        </w:rPr>
        <w:t>ted</w:t>
      </w:r>
      <w:r w:rsidRPr="00DF55F0">
        <w:rPr>
          <w:rFonts w:ascii="Times New Roman" w:hAnsi="Times New Roman" w:cs="Times New Roman"/>
          <w:sz w:val="24"/>
          <w:szCs w:val="24"/>
        </w:rPr>
        <w:t xml:space="preserve"> by vibration. The surrounding subsoils are also</w:t>
      </w:r>
      <w:r w:rsidR="00C8401F" w:rsidRPr="00DF55F0">
        <w:rPr>
          <w:rFonts w:ascii="Times New Roman" w:hAnsi="Times New Roman" w:cs="Times New Roman"/>
          <w:sz w:val="24"/>
          <w:szCs w:val="24"/>
        </w:rPr>
        <w:t xml:space="preserve"> compacted during this process. Usually, when a </w:t>
      </w:r>
      <w:r w:rsidRPr="00DF55F0">
        <w:rPr>
          <w:rFonts w:ascii="Times New Roman" w:hAnsi="Times New Roman" w:cs="Times New Roman"/>
          <w:sz w:val="24"/>
          <w:szCs w:val="24"/>
        </w:rPr>
        <w:t>50</w:t>
      </w:r>
      <w:r w:rsidR="00C8401F" w:rsidRPr="00DF55F0">
        <w:rPr>
          <w:rFonts w:ascii="Times New Roman" w:hAnsi="Times New Roman" w:cs="Times New Roman"/>
          <w:sz w:val="24"/>
          <w:szCs w:val="24"/>
        </w:rPr>
        <w:t xml:space="preserve"> cm diameter </w:t>
      </w:r>
      <w:r w:rsidRPr="00DF55F0">
        <w:rPr>
          <w:rFonts w:ascii="Times New Roman" w:hAnsi="Times New Roman" w:cs="Times New Roman"/>
          <w:sz w:val="24"/>
          <w:szCs w:val="24"/>
        </w:rPr>
        <w:t>casing</w:t>
      </w:r>
      <w:r w:rsidR="00C8401F" w:rsidRPr="00DF55F0">
        <w:rPr>
          <w:rFonts w:ascii="Times New Roman" w:hAnsi="Times New Roman" w:cs="Times New Roman"/>
          <w:sz w:val="24"/>
          <w:szCs w:val="24"/>
        </w:rPr>
        <w:t xml:space="preserve"> is used, the compacted sand pile diameter</w:t>
      </w:r>
      <w:r w:rsidRPr="00DF55F0">
        <w:rPr>
          <w:rFonts w:ascii="Times New Roman" w:hAnsi="Times New Roman" w:cs="Times New Roman"/>
          <w:sz w:val="24"/>
          <w:szCs w:val="24"/>
        </w:rPr>
        <w:t xml:space="preserve"> will be 70 cm. </w:t>
      </w:r>
      <w:r w:rsidR="00C8401F" w:rsidRPr="00DF55F0">
        <w:rPr>
          <w:rFonts w:ascii="Times New Roman" w:hAnsi="Times New Roman" w:cs="Times New Roman"/>
          <w:sz w:val="24"/>
          <w:szCs w:val="24"/>
        </w:rPr>
        <w:t>The spacing between each sand compaction pile</w:t>
      </w:r>
      <w:r w:rsidRPr="00DF55F0">
        <w:rPr>
          <w:rFonts w:ascii="Times New Roman" w:hAnsi="Times New Roman" w:cs="Times New Roman"/>
          <w:sz w:val="24"/>
          <w:szCs w:val="24"/>
        </w:rPr>
        <w:t xml:space="preserve"> </w:t>
      </w:r>
      <w:r w:rsidR="00C8401F" w:rsidRPr="00DF55F0">
        <w:rPr>
          <w:rFonts w:ascii="Times New Roman" w:hAnsi="Times New Roman" w:cs="Times New Roman"/>
          <w:sz w:val="24"/>
          <w:szCs w:val="24"/>
        </w:rPr>
        <w:t>varies from 1.2 m to 3.0 m</w:t>
      </w:r>
      <w:r w:rsidRPr="00DF55F0">
        <w:rPr>
          <w:rFonts w:ascii="Times New Roman" w:hAnsi="Times New Roman" w:cs="Times New Roman"/>
          <w:sz w:val="24"/>
          <w:szCs w:val="24"/>
        </w:rPr>
        <w:t>.</w:t>
      </w:r>
    </w:p>
    <w:p w14:paraId="191498DE" w14:textId="77777777" w:rsidR="00DF6673" w:rsidRPr="0041039F" w:rsidRDefault="00DF6673" w:rsidP="00DF6673">
      <w:pPr>
        <w:rPr>
          <w:rFonts w:ascii="Times New Roman" w:hAnsi="Times New Roman" w:cs="Times New Roman"/>
          <w:sz w:val="24"/>
          <w:szCs w:val="24"/>
        </w:rPr>
      </w:pPr>
    </w:p>
    <w:p w14:paraId="463932D2" w14:textId="77777777" w:rsidR="00DF6673" w:rsidRPr="0041039F" w:rsidRDefault="00E93FAF" w:rsidP="00DF6673">
      <w:pPr>
        <w:widowControl/>
        <w:jc w:val="left"/>
        <w:rPr>
          <w:rFonts w:ascii="Times New Roman" w:hAnsi="Times New Roman" w:cs="Times New Roman"/>
          <w:b/>
          <w:sz w:val="24"/>
          <w:szCs w:val="24"/>
        </w:rPr>
      </w:pPr>
      <w:r w:rsidRPr="0041039F">
        <w:rPr>
          <w:rFonts w:ascii="Times New Roman" w:hAnsi="Times New Roman" w:cs="Times New Roman"/>
          <w:b/>
          <w:sz w:val="24"/>
          <w:szCs w:val="24"/>
        </w:rPr>
        <w:t>4.3</w:t>
      </w:r>
      <w:r w:rsidR="00DF6673" w:rsidRPr="0041039F">
        <w:rPr>
          <w:rFonts w:ascii="Times New Roman" w:hAnsi="Times New Roman" w:cs="Times New Roman"/>
          <w:b/>
          <w:sz w:val="24"/>
          <w:szCs w:val="24"/>
        </w:rPr>
        <w:t>.4</w:t>
      </w:r>
      <w:r w:rsidR="00DF6673" w:rsidRPr="0041039F">
        <w:rPr>
          <w:rFonts w:ascii="Times New Roman" w:hAnsi="Times New Roman" w:cs="Times New Roman"/>
          <w:b/>
          <w:sz w:val="24"/>
          <w:szCs w:val="24"/>
        </w:rPr>
        <w:t xml:space="preserve">　</w:t>
      </w:r>
      <w:r w:rsidR="00C93B2B">
        <w:rPr>
          <w:rFonts w:ascii="Times New Roman" w:hAnsi="Times New Roman" w:cs="Times New Roman"/>
          <w:b/>
          <w:sz w:val="24"/>
          <w:szCs w:val="24"/>
        </w:rPr>
        <w:t>Design procedures</w:t>
      </w:r>
    </w:p>
    <w:p w14:paraId="1B5F88A5" w14:textId="77777777" w:rsidR="00DF6673" w:rsidRPr="0041039F" w:rsidRDefault="00DF6673" w:rsidP="00DF6673">
      <w:pPr>
        <w:rPr>
          <w:rFonts w:ascii="Times New Roman" w:hAnsi="Times New Roman" w:cs="Times New Roman"/>
          <w:sz w:val="24"/>
          <w:szCs w:val="24"/>
        </w:rPr>
      </w:pPr>
    </w:p>
    <w:p w14:paraId="3B09DA10" w14:textId="77777777" w:rsidR="00DF6673" w:rsidRPr="0041039F" w:rsidRDefault="00DF6673" w:rsidP="00DF6673">
      <w:pPr>
        <w:pStyle w:val="a3"/>
        <w:numPr>
          <w:ilvl w:val="0"/>
          <w:numId w:val="4"/>
        </w:numPr>
        <w:rPr>
          <w:rFonts w:ascii="Times New Roman" w:hAnsi="Times New Roman" w:cs="Times New Roman"/>
          <w:sz w:val="24"/>
          <w:szCs w:val="24"/>
        </w:rPr>
      </w:pPr>
      <w:r w:rsidRPr="0041039F">
        <w:rPr>
          <w:rFonts w:ascii="Times New Roman" w:hAnsi="Times New Roman" w:cs="Times New Roman"/>
          <w:sz w:val="24"/>
          <w:szCs w:val="24"/>
        </w:rPr>
        <w:t>In the case of sandy ground</w:t>
      </w:r>
    </w:p>
    <w:p w14:paraId="03FF7387" w14:textId="77777777" w:rsidR="00DF6673" w:rsidRPr="00DF55F0" w:rsidRDefault="00DF6673" w:rsidP="00DF6673">
      <w:pPr>
        <w:rPr>
          <w:rFonts w:ascii="Times New Roman" w:hAnsi="Times New Roman" w:cs="Times New Roman"/>
          <w:sz w:val="24"/>
          <w:szCs w:val="24"/>
        </w:rPr>
      </w:pPr>
      <w:r w:rsidRPr="0041039F">
        <w:rPr>
          <w:rFonts w:ascii="Times New Roman" w:hAnsi="Times New Roman" w:cs="Times New Roman"/>
          <w:sz w:val="24"/>
          <w:szCs w:val="24"/>
        </w:rPr>
        <w:t xml:space="preserve">     Various design methods h</w:t>
      </w:r>
      <w:r w:rsidR="00C93B2B">
        <w:rPr>
          <w:rFonts w:ascii="Times New Roman" w:hAnsi="Times New Roman" w:cs="Times New Roman"/>
          <w:sz w:val="24"/>
          <w:szCs w:val="24"/>
        </w:rPr>
        <w:t xml:space="preserve">ave been proposed </w:t>
      </w:r>
      <w:r w:rsidR="00C93B2B" w:rsidRPr="00DF55F0">
        <w:rPr>
          <w:rFonts w:ascii="Times New Roman" w:hAnsi="Times New Roman" w:cs="Times New Roman"/>
          <w:sz w:val="24"/>
          <w:szCs w:val="24"/>
        </w:rPr>
        <w:t>for</w:t>
      </w:r>
      <w:r w:rsidRPr="00DF55F0">
        <w:rPr>
          <w:rFonts w:ascii="Times New Roman" w:hAnsi="Times New Roman" w:cs="Times New Roman"/>
          <w:sz w:val="24"/>
          <w:szCs w:val="24"/>
        </w:rPr>
        <w:t xml:space="preserve"> applying </w:t>
      </w:r>
      <w:r w:rsidR="00C93B2B" w:rsidRPr="00DF55F0">
        <w:rPr>
          <w:rFonts w:ascii="Times New Roman" w:hAnsi="Times New Roman" w:cs="Times New Roman"/>
          <w:sz w:val="24"/>
          <w:szCs w:val="24"/>
        </w:rPr>
        <w:t xml:space="preserve">SCP </w:t>
      </w:r>
      <w:r w:rsidRPr="00DF55F0">
        <w:rPr>
          <w:rFonts w:ascii="Times New Roman" w:hAnsi="Times New Roman" w:cs="Times New Roman"/>
          <w:sz w:val="24"/>
          <w:szCs w:val="24"/>
        </w:rPr>
        <w:t>to sandy ground</w:t>
      </w:r>
      <w:r w:rsidR="00C93B2B" w:rsidRPr="00DF55F0">
        <w:rPr>
          <w:rFonts w:ascii="Times New Roman" w:hAnsi="Times New Roman" w:cs="Times New Roman"/>
          <w:sz w:val="24"/>
          <w:szCs w:val="24"/>
        </w:rPr>
        <w:t>. T</w:t>
      </w:r>
      <w:r w:rsidRPr="00DF55F0">
        <w:rPr>
          <w:rFonts w:ascii="Times New Roman" w:hAnsi="Times New Roman" w:cs="Times New Roman"/>
          <w:sz w:val="24"/>
          <w:szCs w:val="24"/>
        </w:rPr>
        <w:t xml:space="preserve">he following three means are proposed </w:t>
      </w:r>
      <w:r w:rsidR="00C93B2B" w:rsidRPr="00DF55F0">
        <w:rPr>
          <w:rFonts w:ascii="Times New Roman" w:hAnsi="Times New Roman" w:cs="Times New Roman"/>
          <w:sz w:val="24"/>
          <w:szCs w:val="24"/>
        </w:rPr>
        <w:t>for</w:t>
      </w:r>
      <w:r w:rsidRPr="00DF55F0">
        <w:rPr>
          <w:rFonts w:ascii="Times New Roman" w:hAnsi="Times New Roman" w:cs="Times New Roman"/>
          <w:sz w:val="24"/>
          <w:szCs w:val="24"/>
        </w:rPr>
        <w:t xml:space="preserve"> its des</w:t>
      </w:r>
      <w:r w:rsidR="00C93B2B" w:rsidRPr="00DF55F0">
        <w:rPr>
          <w:rFonts w:ascii="Times New Roman" w:hAnsi="Times New Roman" w:cs="Times New Roman"/>
          <w:sz w:val="24"/>
          <w:szCs w:val="24"/>
        </w:rPr>
        <w:t>ign, when applying it for sandy soil</w:t>
      </w:r>
      <w:r w:rsidRPr="00DF55F0">
        <w:rPr>
          <w:rFonts w:ascii="Times New Roman" w:hAnsi="Times New Roman" w:cs="Times New Roman"/>
          <w:sz w:val="24"/>
          <w:szCs w:val="24"/>
        </w:rPr>
        <w:t>.</w:t>
      </w:r>
    </w:p>
    <w:p w14:paraId="79FFC21A" w14:textId="77777777" w:rsidR="00DF6673" w:rsidRPr="00DF55F0" w:rsidRDefault="00DF6673" w:rsidP="00DF6673">
      <w:pPr>
        <w:rPr>
          <w:rFonts w:ascii="Times New Roman" w:hAnsi="Times New Roman" w:cs="Times New Roman"/>
          <w:sz w:val="24"/>
          <w:szCs w:val="24"/>
        </w:rPr>
      </w:pPr>
      <w:r w:rsidRPr="00DF55F0">
        <w:rPr>
          <w:rFonts w:ascii="Times New Roman" w:hAnsi="Times New Roman" w:cs="Times New Roman"/>
          <w:sz w:val="24"/>
          <w:szCs w:val="24"/>
        </w:rPr>
        <w:t xml:space="preserve">    </w:t>
      </w:r>
      <w:r w:rsidRPr="00DF55F0">
        <w:rPr>
          <w:rFonts w:ascii="ＭＳ 明朝" w:eastAsia="ＭＳ 明朝" w:hAnsi="ＭＳ 明朝" w:cs="ＭＳ 明朝" w:hint="eastAsia"/>
          <w:sz w:val="24"/>
          <w:szCs w:val="24"/>
        </w:rPr>
        <w:t>ⅰ</w:t>
      </w:r>
      <w:r w:rsidR="00C93B2B" w:rsidRPr="00DF55F0">
        <w:rPr>
          <w:rFonts w:ascii="Times New Roman" w:hAnsi="Times New Roman" w:cs="Times New Roman"/>
          <w:sz w:val="24"/>
          <w:szCs w:val="24"/>
        </w:rPr>
        <w:t>) U</w:t>
      </w:r>
      <w:r w:rsidRPr="00DF55F0">
        <w:rPr>
          <w:rFonts w:ascii="Times New Roman" w:hAnsi="Times New Roman" w:cs="Times New Roman"/>
          <w:sz w:val="24"/>
          <w:szCs w:val="24"/>
        </w:rPr>
        <w:t>sing charts</w:t>
      </w:r>
      <w:r w:rsidR="00C93B2B" w:rsidRPr="00DF55F0">
        <w:rPr>
          <w:rFonts w:ascii="Times New Roman" w:hAnsi="Times New Roman" w:cs="Times New Roman"/>
          <w:sz w:val="24"/>
          <w:szCs w:val="24"/>
        </w:rPr>
        <w:t>, which are based on N values from</w:t>
      </w:r>
      <w:r w:rsidRPr="00DF55F0">
        <w:rPr>
          <w:rFonts w:ascii="Times New Roman" w:hAnsi="Times New Roman" w:cs="Times New Roman"/>
          <w:sz w:val="24"/>
          <w:szCs w:val="24"/>
        </w:rPr>
        <w:t xml:space="preserve"> case histories,</w:t>
      </w:r>
    </w:p>
    <w:p w14:paraId="63C66B42" w14:textId="77777777" w:rsidR="00DF6673" w:rsidRPr="00DF55F0" w:rsidRDefault="00DF6673" w:rsidP="00DF6673">
      <w:pPr>
        <w:ind w:firstLine="480"/>
        <w:rPr>
          <w:rFonts w:ascii="Times New Roman" w:hAnsi="Times New Roman" w:cs="Times New Roman"/>
          <w:sz w:val="24"/>
          <w:szCs w:val="24"/>
        </w:rPr>
      </w:pPr>
      <w:r w:rsidRPr="00DF55F0">
        <w:rPr>
          <w:rFonts w:ascii="ＭＳ 明朝" w:eastAsia="ＭＳ 明朝" w:hAnsi="ＭＳ 明朝" w:cs="ＭＳ 明朝" w:hint="eastAsia"/>
          <w:sz w:val="24"/>
          <w:szCs w:val="24"/>
        </w:rPr>
        <w:t>ⅱ</w:t>
      </w:r>
      <w:r w:rsidR="00C93B2B" w:rsidRPr="00DF55F0">
        <w:rPr>
          <w:rFonts w:ascii="Times New Roman" w:hAnsi="Times New Roman" w:cs="Times New Roman"/>
          <w:sz w:val="24"/>
          <w:szCs w:val="24"/>
        </w:rPr>
        <w:t>) U</w:t>
      </w:r>
      <w:r w:rsidRPr="00DF55F0">
        <w:rPr>
          <w:rFonts w:ascii="Times New Roman" w:hAnsi="Times New Roman" w:cs="Times New Roman"/>
          <w:sz w:val="24"/>
          <w:szCs w:val="24"/>
        </w:rPr>
        <w:t>sing charts</w:t>
      </w:r>
      <w:r w:rsidR="00C93B2B" w:rsidRPr="00DF55F0">
        <w:rPr>
          <w:rFonts w:ascii="Times New Roman" w:hAnsi="Times New Roman" w:cs="Times New Roman"/>
          <w:sz w:val="24"/>
          <w:szCs w:val="24"/>
        </w:rPr>
        <w:t>,</w:t>
      </w:r>
      <w:r w:rsidRPr="00DF55F0">
        <w:rPr>
          <w:rFonts w:ascii="Times New Roman" w:hAnsi="Times New Roman" w:cs="Times New Roman"/>
          <w:sz w:val="24"/>
          <w:szCs w:val="24"/>
        </w:rPr>
        <w:t xml:space="preserve"> which are based on relation</w:t>
      </w:r>
      <w:r w:rsidR="00C93B2B" w:rsidRPr="00DF55F0">
        <w:rPr>
          <w:rFonts w:ascii="Times New Roman" w:hAnsi="Times New Roman" w:cs="Times New Roman"/>
          <w:sz w:val="24"/>
          <w:szCs w:val="24"/>
        </w:rPr>
        <w:t xml:space="preserve">ship amongst </w:t>
      </w:r>
      <w:r w:rsidRPr="00DF55F0">
        <w:rPr>
          <w:rFonts w:ascii="Times New Roman" w:hAnsi="Times New Roman" w:cs="Times New Roman"/>
          <w:sz w:val="24"/>
          <w:szCs w:val="24"/>
        </w:rPr>
        <w:t xml:space="preserve">N values, </w:t>
      </w:r>
      <w:r w:rsidRPr="00DF55F0">
        <w:rPr>
          <w:rFonts w:ascii="Times New Roman" w:hAnsi="Times New Roman" w:cs="Times New Roman"/>
          <w:i/>
          <w:iCs/>
          <w:sz w:val="24"/>
          <w:szCs w:val="24"/>
        </w:rPr>
        <w:t>D</w:t>
      </w:r>
      <w:r w:rsidRPr="00DF55F0">
        <w:rPr>
          <w:rFonts w:ascii="Times New Roman" w:hAnsi="Times New Roman" w:cs="Times New Roman"/>
          <w:i/>
          <w:iCs/>
          <w:sz w:val="24"/>
          <w:szCs w:val="24"/>
          <w:vertAlign w:val="subscript"/>
        </w:rPr>
        <w:t>r</w:t>
      </w:r>
      <w:r w:rsidRPr="00DF55F0">
        <w:rPr>
          <w:rFonts w:ascii="Times New Roman" w:hAnsi="Times New Roman" w:cs="Times New Roman"/>
          <w:i/>
          <w:iCs/>
          <w:sz w:val="24"/>
          <w:szCs w:val="24"/>
        </w:rPr>
        <w:t xml:space="preserve"> </w:t>
      </w:r>
      <w:r w:rsidRPr="00DF55F0">
        <w:rPr>
          <w:rFonts w:ascii="Times New Roman" w:hAnsi="Times New Roman" w:cs="Times New Roman"/>
          <w:sz w:val="24"/>
          <w:szCs w:val="24"/>
        </w:rPr>
        <w:t xml:space="preserve">and </w:t>
      </w:r>
      <w:r w:rsidRPr="00DF55F0">
        <w:rPr>
          <w:rFonts w:ascii="Times New Roman" w:hAnsi="Times New Roman" w:cs="Times New Roman"/>
          <w:i/>
          <w:iCs/>
          <w:sz w:val="24"/>
          <w:szCs w:val="24"/>
        </w:rPr>
        <w:t>e</w:t>
      </w:r>
      <w:r w:rsidRPr="00DF55F0">
        <w:rPr>
          <w:rFonts w:ascii="Times New Roman" w:hAnsi="Times New Roman" w:cs="Times New Roman"/>
          <w:sz w:val="24"/>
          <w:szCs w:val="24"/>
        </w:rPr>
        <w:t>,</w:t>
      </w:r>
    </w:p>
    <w:p w14:paraId="4E0DC115" w14:textId="77777777" w:rsidR="00DF6673" w:rsidRPr="00DF55F0" w:rsidRDefault="00DF6673" w:rsidP="00DF6673">
      <w:pPr>
        <w:rPr>
          <w:rFonts w:ascii="Times New Roman" w:eastAsia="ＭＳ 明朝" w:hAnsi="Times New Roman" w:cs="Times New Roman"/>
          <w:sz w:val="24"/>
          <w:szCs w:val="24"/>
        </w:rPr>
      </w:pPr>
      <w:r w:rsidRPr="00DF55F0">
        <w:rPr>
          <w:rFonts w:ascii="Times New Roman" w:hAnsi="Times New Roman" w:cs="Times New Roman"/>
          <w:sz w:val="24"/>
          <w:szCs w:val="24"/>
        </w:rPr>
        <w:t xml:space="preserve">    </w:t>
      </w:r>
      <w:r w:rsidRPr="00DF55F0">
        <w:rPr>
          <w:rFonts w:ascii="ＭＳ 明朝" w:eastAsia="ＭＳ 明朝" w:hAnsi="ＭＳ 明朝" w:cs="ＭＳ 明朝" w:hint="eastAsia"/>
          <w:sz w:val="24"/>
          <w:szCs w:val="24"/>
        </w:rPr>
        <w:t>ⅲ</w:t>
      </w:r>
      <w:r w:rsidRPr="00DF55F0">
        <w:rPr>
          <w:rFonts w:ascii="Times New Roman" w:eastAsia="ＭＳ 明朝" w:hAnsi="Times New Roman" w:cs="Times New Roman"/>
          <w:sz w:val="24"/>
          <w:szCs w:val="24"/>
        </w:rPr>
        <w:t xml:space="preserve">) </w:t>
      </w:r>
      <w:r w:rsidR="00C93B2B" w:rsidRPr="00DF55F0">
        <w:rPr>
          <w:rFonts w:ascii="Times New Roman" w:eastAsia="ＭＳ 明朝" w:hAnsi="Times New Roman" w:cs="Times New Roman"/>
          <w:sz w:val="24"/>
          <w:szCs w:val="24"/>
        </w:rPr>
        <w:t xml:space="preserve">Consideration of the fine fractions </w:t>
      </w:r>
      <w:r w:rsidRPr="00DF55F0">
        <w:rPr>
          <w:rFonts w:ascii="Times New Roman" w:eastAsia="ＭＳ 明朝" w:hAnsi="Times New Roman" w:cs="Times New Roman"/>
          <w:sz w:val="24"/>
          <w:szCs w:val="24"/>
        </w:rPr>
        <w:t>of original ground.</w:t>
      </w:r>
    </w:p>
    <w:p w14:paraId="00B51102" w14:textId="77777777" w:rsidR="00DF6673" w:rsidRPr="0041039F" w:rsidRDefault="00DF6673" w:rsidP="00DF6673">
      <w:pPr>
        <w:rPr>
          <w:rFonts w:ascii="Times New Roman" w:eastAsia="ＭＳ 明朝" w:hAnsi="Times New Roman" w:cs="Times New Roman"/>
          <w:sz w:val="24"/>
          <w:szCs w:val="24"/>
        </w:rPr>
      </w:pPr>
      <w:r w:rsidRPr="00DF55F0">
        <w:rPr>
          <w:rFonts w:ascii="Times New Roman" w:eastAsia="ＭＳ 明朝" w:hAnsi="Times New Roman" w:cs="Times New Roman"/>
          <w:sz w:val="24"/>
          <w:szCs w:val="24"/>
        </w:rPr>
        <w:t xml:space="preserve">     Herein, </w:t>
      </w:r>
      <w:r w:rsidR="00C93B2B" w:rsidRPr="00DF55F0">
        <w:rPr>
          <w:rFonts w:ascii="Times New Roman" w:eastAsia="ＭＳ 明朝" w:hAnsi="Times New Roman" w:cs="Times New Roman"/>
          <w:sz w:val="24"/>
          <w:szCs w:val="24"/>
        </w:rPr>
        <w:t xml:space="preserve">the conventional design procedure based on N values, which </w:t>
      </w:r>
      <w:proofErr w:type="gramStart"/>
      <w:r w:rsidR="00C93B2B" w:rsidRPr="00DF55F0">
        <w:rPr>
          <w:rFonts w:ascii="Times New Roman" w:eastAsia="ＭＳ 明朝" w:hAnsi="Times New Roman" w:cs="Times New Roman"/>
          <w:sz w:val="24"/>
          <w:szCs w:val="24"/>
        </w:rPr>
        <w:t>is considered to be</w:t>
      </w:r>
      <w:proofErr w:type="gramEnd"/>
      <w:r w:rsidR="00C93B2B" w:rsidRPr="00DF55F0">
        <w:rPr>
          <w:rFonts w:ascii="Times New Roman" w:eastAsia="ＭＳ 明朝" w:hAnsi="Times New Roman" w:cs="Times New Roman"/>
          <w:sz w:val="24"/>
          <w:szCs w:val="24"/>
        </w:rPr>
        <w:t xml:space="preserve"> the simplest in many applications, </w:t>
      </w:r>
      <w:r w:rsidR="00C93B2B" w:rsidRPr="00DF55F0">
        <w:rPr>
          <w:rFonts w:ascii="Times New Roman" w:hAnsi="Times New Roman" w:cs="Times New Roman"/>
          <w:sz w:val="24"/>
          <w:szCs w:val="24"/>
        </w:rPr>
        <w:t>is described</w:t>
      </w:r>
      <w:r w:rsidRPr="00DF55F0">
        <w:rPr>
          <w:rFonts w:ascii="Times New Roman" w:hAnsi="Times New Roman" w:cs="Times New Roman"/>
          <w:sz w:val="24"/>
          <w:szCs w:val="24"/>
        </w:rPr>
        <w:t>.</w:t>
      </w:r>
    </w:p>
    <w:p w14:paraId="3D5A2D0E" w14:textId="77777777" w:rsidR="00DF6673" w:rsidRPr="00DF55F0" w:rsidRDefault="00016C22" w:rsidP="00C5369A">
      <w:pPr>
        <w:ind w:firstLine="600"/>
        <w:rPr>
          <w:rFonts w:ascii="Times New Roman" w:hAnsi="Times New Roman" w:cs="Times New Roman"/>
          <w:sz w:val="24"/>
          <w:szCs w:val="24"/>
        </w:rPr>
      </w:pPr>
      <w:r w:rsidRPr="00DF55F0">
        <w:rPr>
          <w:rFonts w:ascii="Times New Roman" w:hAnsi="Times New Roman" w:cs="Times New Roman"/>
          <w:sz w:val="24"/>
          <w:szCs w:val="24"/>
        </w:rPr>
        <w:t>Fig.</w:t>
      </w:r>
      <w:r w:rsidR="00763250" w:rsidRPr="00DF55F0">
        <w:rPr>
          <w:rFonts w:ascii="Times New Roman" w:hAnsi="Times New Roman" w:cs="Times New Roman"/>
          <w:sz w:val="24"/>
          <w:szCs w:val="24"/>
        </w:rPr>
        <w:t>4.12</w:t>
      </w:r>
      <w:r w:rsidR="00C5369A">
        <w:rPr>
          <w:rFonts w:ascii="Times New Roman" w:hAnsi="Times New Roman" w:cs="Times New Roman"/>
          <w:sz w:val="24"/>
          <w:szCs w:val="24"/>
        </w:rPr>
        <w:t xml:space="preserve"> (Fudo,1971)</w:t>
      </w:r>
      <w:r w:rsidR="00DF6673" w:rsidRPr="00DF55F0">
        <w:rPr>
          <w:rFonts w:ascii="Times New Roman" w:hAnsi="Times New Roman" w:cs="Times New Roman"/>
          <w:sz w:val="24"/>
          <w:szCs w:val="24"/>
        </w:rPr>
        <w:t xml:space="preserve"> shows N-value after being improved by SCP, which </w:t>
      </w:r>
      <w:r w:rsidR="00C93B2B" w:rsidRPr="00DF55F0">
        <w:rPr>
          <w:rFonts w:ascii="Times New Roman" w:hAnsi="Times New Roman" w:cs="Times New Roman"/>
          <w:sz w:val="24"/>
          <w:szCs w:val="24"/>
        </w:rPr>
        <w:t>is based on the data from the past case histories</w:t>
      </w:r>
      <w:r w:rsidR="00DF6673" w:rsidRPr="00DF55F0">
        <w:rPr>
          <w:rFonts w:ascii="Times New Roman" w:hAnsi="Times New Roman" w:cs="Times New Roman"/>
          <w:sz w:val="24"/>
          <w:szCs w:val="24"/>
        </w:rPr>
        <w:t>. N</w:t>
      </w:r>
      <w:r w:rsidR="00DF6673" w:rsidRPr="00DF55F0">
        <w:rPr>
          <w:rFonts w:ascii="Times New Roman" w:hAnsi="Times New Roman" w:cs="Times New Roman"/>
          <w:sz w:val="24"/>
          <w:szCs w:val="24"/>
          <w:vertAlign w:val="subscript"/>
        </w:rPr>
        <w:t>0</w:t>
      </w:r>
      <w:r w:rsidR="00DF6673" w:rsidRPr="00DF55F0">
        <w:rPr>
          <w:rFonts w:ascii="Times New Roman" w:hAnsi="Times New Roman" w:cs="Times New Roman"/>
          <w:sz w:val="24"/>
          <w:szCs w:val="24"/>
        </w:rPr>
        <w:t xml:space="preserve"> on the horizontal axis shows the ground strength before the construction of SCP, and N</w:t>
      </w:r>
      <w:r w:rsidR="00DF6673" w:rsidRPr="00DF55F0">
        <w:rPr>
          <w:rFonts w:ascii="Times New Roman" w:hAnsi="Times New Roman" w:cs="Times New Roman"/>
          <w:sz w:val="24"/>
          <w:szCs w:val="24"/>
          <w:vertAlign w:val="subscript"/>
        </w:rPr>
        <w:t>1</w:t>
      </w:r>
      <w:r w:rsidR="00DF6673" w:rsidRPr="00DF55F0">
        <w:rPr>
          <w:rFonts w:ascii="Times New Roman" w:hAnsi="Times New Roman" w:cs="Times New Roman"/>
          <w:sz w:val="24"/>
          <w:szCs w:val="24"/>
        </w:rPr>
        <w:t xml:space="preserve"> on the vertical axis shows the ground strength after the improvement by SCP, which were measured between the sand piles. This figure is summarized with a</w:t>
      </w:r>
      <w:r w:rsidR="00DF6673" w:rsidRPr="00DF55F0">
        <w:rPr>
          <w:rFonts w:ascii="Times New Roman" w:hAnsi="Times New Roman" w:cs="Times New Roman"/>
          <w:sz w:val="24"/>
          <w:szCs w:val="24"/>
          <w:vertAlign w:val="subscript"/>
        </w:rPr>
        <w:t>s</w:t>
      </w:r>
      <w:r w:rsidR="00DF6673" w:rsidRPr="00DF55F0">
        <w:rPr>
          <w:rFonts w:ascii="Times New Roman" w:hAnsi="Times New Roman" w:cs="Times New Roman"/>
          <w:sz w:val="24"/>
          <w:szCs w:val="24"/>
        </w:rPr>
        <w:t xml:space="preserve"> indicated as a parameter. </w:t>
      </w:r>
      <w:r w:rsidR="00C93B2B" w:rsidRPr="00DF55F0">
        <w:rPr>
          <w:rFonts w:ascii="Times New Roman" w:hAnsi="Times New Roman" w:cs="Times New Roman"/>
          <w:sz w:val="24"/>
          <w:szCs w:val="24"/>
        </w:rPr>
        <w:t>In this figure, p</w:t>
      </w:r>
      <w:r w:rsidR="00DF6673" w:rsidRPr="00DF55F0">
        <w:rPr>
          <w:rFonts w:ascii="Times New Roman" w:hAnsi="Times New Roman" w:cs="Times New Roman"/>
          <w:sz w:val="24"/>
          <w:szCs w:val="24"/>
        </w:rPr>
        <w:t>arameter a</w:t>
      </w:r>
      <w:r w:rsidR="00DF6673" w:rsidRPr="00DF55F0">
        <w:rPr>
          <w:rFonts w:ascii="Times New Roman" w:hAnsi="Times New Roman" w:cs="Times New Roman"/>
          <w:sz w:val="24"/>
          <w:szCs w:val="24"/>
          <w:vertAlign w:val="subscript"/>
        </w:rPr>
        <w:t>s</w:t>
      </w:r>
      <w:r w:rsidR="00DF6673" w:rsidRPr="00DF55F0">
        <w:rPr>
          <w:rFonts w:ascii="Times New Roman" w:hAnsi="Times New Roman" w:cs="Times New Roman"/>
          <w:sz w:val="24"/>
          <w:szCs w:val="24"/>
        </w:rPr>
        <w:t xml:space="preserve"> is referred to the replacement rate of sand pile</w:t>
      </w:r>
      <w:r w:rsidR="00C93B2B" w:rsidRPr="00DF55F0">
        <w:rPr>
          <w:rFonts w:ascii="Times New Roman" w:hAnsi="Times New Roman" w:cs="Times New Roman"/>
          <w:sz w:val="24"/>
          <w:szCs w:val="24"/>
        </w:rPr>
        <w:t>s and is expressed by E</w:t>
      </w:r>
      <w:r w:rsidR="00DF6673" w:rsidRPr="00DF55F0">
        <w:rPr>
          <w:rFonts w:ascii="Times New Roman" w:hAnsi="Times New Roman" w:cs="Times New Roman"/>
          <w:sz w:val="24"/>
          <w:szCs w:val="24"/>
        </w:rPr>
        <w:t>quation</w:t>
      </w:r>
      <w:r w:rsidR="00C93B2B" w:rsidRPr="00DF55F0">
        <w:rPr>
          <w:rFonts w:ascii="Times New Roman" w:hAnsi="Times New Roman" w:cs="Times New Roman"/>
          <w:sz w:val="24"/>
          <w:szCs w:val="24"/>
        </w:rPr>
        <w:t xml:space="preserve"> 4.1 stated in the previous section.</w:t>
      </w:r>
      <w:r w:rsidR="00942F16" w:rsidRPr="00DF55F0">
        <w:rPr>
          <w:rFonts w:ascii="Times New Roman" w:hAnsi="Times New Roman" w:cs="Times New Roman"/>
          <w:sz w:val="24"/>
          <w:szCs w:val="24"/>
        </w:rPr>
        <w:t xml:space="preserve"> An example of the design is shown in Fig. 4.13</w:t>
      </w:r>
      <w:r w:rsidR="00C5369A">
        <w:rPr>
          <w:rFonts w:ascii="Times New Roman" w:hAnsi="Times New Roman" w:cs="Times New Roman"/>
          <w:sz w:val="24"/>
          <w:szCs w:val="24"/>
        </w:rPr>
        <w:t xml:space="preserve"> (Fudo,1991)</w:t>
      </w:r>
      <w:r w:rsidR="00942F16" w:rsidRPr="00DF55F0">
        <w:rPr>
          <w:rFonts w:ascii="Times New Roman" w:hAnsi="Times New Roman" w:cs="Times New Roman"/>
          <w:sz w:val="24"/>
          <w:szCs w:val="24"/>
        </w:rPr>
        <w:t>.</w:t>
      </w:r>
    </w:p>
    <w:p w14:paraId="477F35D2" w14:textId="77777777" w:rsidR="00DF6673" w:rsidRDefault="00DF6673" w:rsidP="00DF6673">
      <w:pPr>
        <w:rPr>
          <w:sz w:val="24"/>
          <w:szCs w:val="24"/>
        </w:rPr>
      </w:pPr>
      <w:r>
        <w:rPr>
          <w:rFonts w:hint="eastAsia"/>
          <w:noProof/>
          <w:sz w:val="24"/>
          <w:szCs w:val="24"/>
        </w:rPr>
        <mc:AlternateContent>
          <mc:Choice Requires="wps">
            <w:drawing>
              <wp:anchor distT="0" distB="0" distL="114300" distR="114300" simplePos="0" relativeHeight="251730944" behindDoc="0" locked="0" layoutInCell="1" allowOverlap="1" wp14:anchorId="247F5541" wp14:editId="43F66E0A">
                <wp:simplePos x="0" y="0"/>
                <wp:positionH relativeFrom="column">
                  <wp:posOffset>3251200</wp:posOffset>
                </wp:positionH>
                <wp:positionV relativeFrom="paragraph">
                  <wp:posOffset>227965</wp:posOffset>
                </wp:positionV>
                <wp:extent cx="800100" cy="339725"/>
                <wp:effectExtent l="0" t="0" r="0" b="3175"/>
                <wp:wrapNone/>
                <wp:docPr id="75" name="テキスト ボックス 75"/>
                <wp:cNvGraphicFramePr/>
                <a:graphic xmlns:a="http://schemas.openxmlformats.org/drawingml/2006/main">
                  <a:graphicData uri="http://schemas.microsoft.com/office/word/2010/wordprocessingShape">
                    <wps:wsp>
                      <wps:cNvSpPr txBox="1"/>
                      <wps:spPr>
                        <a:xfrm>
                          <a:off x="0" y="0"/>
                          <a:ext cx="800100"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91A01E" w14:textId="77777777" w:rsidR="009F7399" w:rsidRPr="00324BB4" w:rsidRDefault="009F7399">
                            <w:pPr>
                              <w:rPr>
                                <w:sz w:val="24"/>
                                <w:szCs w:val="24"/>
                              </w:rPr>
                            </w:pPr>
                            <w:r>
                              <w:rPr>
                                <w:rFonts w:hint="eastAsia"/>
                                <w:sz w:val="24"/>
                                <w:szCs w:val="24"/>
                              </w:rPr>
                              <w:t>(</w:t>
                            </w:r>
                            <w:r>
                              <w:rPr>
                                <w:sz w:val="24"/>
                                <w:szCs w:val="24"/>
                              </w:rPr>
                              <w:t>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7F5541" id="テキスト ボックス 75" o:spid="_x0000_s1029" type="#_x0000_t202" style="position:absolute;left:0;text-align:left;margin-left:256pt;margin-top:17.95pt;width:63pt;height:26.75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" fillcolor="white [3201]" stroked="f" strokeweight=".5pt">
                <v:textbox>
                  <w:txbxContent>
                    <w:p w14:paraId="5291A01E" w14:textId="77777777" w:rsidR="009F7399" w:rsidRPr="00324BB4" w:rsidRDefault="009F7399">
                      <w:pPr>
                        <w:rPr>
                          <w:sz w:val="24"/>
                          <w:szCs w:val="24"/>
                        </w:rPr>
                      </w:pPr>
                      <w:r>
                        <w:rPr>
                          <w:rFonts w:hint="eastAsia"/>
                          <w:sz w:val="24"/>
                          <w:szCs w:val="24"/>
                        </w:rPr>
                        <w:t>(</w:t>
                      </w:r>
                      <w:r>
                        <w:rPr>
                          <w:sz w:val="24"/>
                          <w:szCs w:val="24"/>
                        </w:rPr>
                        <w:t>4.4)</w:t>
                      </w:r>
                    </w:p>
                  </w:txbxContent>
                </v:textbox>
              </v:shape>
            </w:pict>
          </mc:Fallback>
        </mc:AlternateContent>
      </w:r>
      <w:r>
        <w:rPr>
          <w:rFonts w:hint="eastAsia"/>
          <w:sz w:val="24"/>
          <w:szCs w:val="24"/>
        </w:rPr>
        <w:t xml:space="preserve">   </w:t>
      </w:r>
    </w:p>
    <w:p w14:paraId="7640A662" w14:textId="77777777" w:rsidR="00DF6673" w:rsidRDefault="00DF6673" w:rsidP="00DF6673">
      <w:pPr>
        <w:rPr>
          <w:sz w:val="24"/>
          <w:szCs w:val="24"/>
        </w:rPr>
      </w:pPr>
      <w:r>
        <w:rPr>
          <w:rFonts w:hint="eastAsia"/>
          <w:sz w:val="24"/>
          <w:szCs w:val="24"/>
        </w:rPr>
        <w:t xml:space="preserve">　　</w:t>
      </w:r>
      <w:r w:rsidRPr="00E87F8A">
        <w:rPr>
          <w:position w:val="-30"/>
          <w:sz w:val="24"/>
          <w:szCs w:val="24"/>
        </w:rPr>
        <w:object w:dxaOrig="2280" w:dyaOrig="720" w14:anchorId="5FE83DCA">
          <v:shape id="_x0000_i1030" type="#_x0000_t75" style="width:112.95pt;height:36pt" o:ole="">
            <v:imagedata r:id="rId21" o:title=""/>
          </v:shape>
          <o:OLEObject Type="Embed" ProgID="Equation.3" ShapeID="_x0000_i1030" DrawAspect="Content" ObjectID="_1778355166" r:id="rId22"/>
        </w:object>
      </w:r>
    </w:p>
    <w:p w14:paraId="293BE96D" w14:textId="77777777" w:rsidR="00DF6673" w:rsidRPr="0041039F" w:rsidRDefault="00DF6673" w:rsidP="00DF6673">
      <w:pPr>
        <w:ind w:firstLineChars="100" w:firstLine="240"/>
        <w:rPr>
          <w:rFonts w:ascii="Times New Roman" w:hAnsi="Times New Roman" w:cs="Times New Roman"/>
          <w:sz w:val="24"/>
          <w:szCs w:val="24"/>
        </w:rPr>
      </w:pPr>
      <w:r>
        <w:rPr>
          <w:sz w:val="24"/>
          <w:szCs w:val="24"/>
        </w:rPr>
        <w:t xml:space="preserve"> </w:t>
      </w:r>
      <w:proofErr w:type="gramStart"/>
      <w:r w:rsidR="00942F16">
        <w:rPr>
          <w:rFonts w:ascii="Times New Roman" w:hAnsi="Times New Roman" w:cs="Times New Roman"/>
          <w:sz w:val="24"/>
          <w:szCs w:val="24"/>
        </w:rPr>
        <w:t>Where</w:t>
      </w:r>
      <w:proofErr w:type="gramEnd"/>
      <w:r w:rsidR="00942F16">
        <w:rPr>
          <w:rFonts w:ascii="Times New Roman" w:hAnsi="Times New Roman" w:cs="Times New Roman"/>
          <w:sz w:val="24"/>
          <w:szCs w:val="24"/>
        </w:rPr>
        <w:t>,</w:t>
      </w:r>
      <w:r w:rsidRPr="0041039F">
        <w:rPr>
          <w:rFonts w:ascii="Times New Roman" w:hAnsi="Times New Roman" w:cs="Times New Roman"/>
          <w:sz w:val="24"/>
          <w:szCs w:val="24"/>
        </w:rPr>
        <w:t xml:space="preserve"> A:</w:t>
      </w:r>
      <w:r w:rsidR="00942F16">
        <w:rPr>
          <w:rFonts w:ascii="Times New Roman" w:hAnsi="Times New Roman" w:cs="Times New Roman"/>
          <w:sz w:val="24"/>
          <w:szCs w:val="24"/>
        </w:rPr>
        <w:t xml:space="preserve"> sharing area per one sand pile</w:t>
      </w:r>
    </w:p>
    <w:p w14:paraId="7A76BCC2" w14:textId="77777777" w:rsidR="00DF6673" w:rsidRPr="0041039F" w:rsidRDefault="00DF6673" w:rsidP="00DF6673">
      <w:pPr>
        <w:ind w:firstLineChars="450" w:firstLine="1080"/>
        <w:rPr>
          <w:rFonts w:ascii="Times New Roman" w:hAnsi="Times New Roman" w:cs="Times New Roman"/>
          <w:sz w:val="24"/>
          <w:szCs w:val="24"/>
        </w:rPr>
      </w:pPr>
      <w:r w:rsidRPr="0041039F">
        <w:rPr>
          <w:rFonts w:ascii="Times New Roman" w:hAnsi="Times New Roman" w:cs="Times New Roman"/>
          <w:sz w:val="24"/>
          <w:szCs w:val="24"/>
        </w:rPr>
        <w:t>ｄ：</w:t>
      </w:r>
      <w:r w:rsidR="00942F16">
        <w:rPr>
          <w:rFonts w:ascii="Times New Roman" w:hAnsi="Times New Roman" w:cs="Times New Roman"/>
          <w:sz w:val="24"/>
          <w:szCs w:val="24"/>
        </w:rPr>
        <w:t>spacing</w:t>
      </w:r>
      <w:r w:rsidRPr="0041039F">
        <w:rPr>
          <w:rFonts w:ascii="Times New Roman" w:hAnsi="Times New Roman" w:cs="Times New Roman"/>
          <w:sz w:val="24"/>
          <w:szCs w:val="24"/>
        </w:rPr>
        <w:t xml:space="preserve"> of sand pile</w:t>
      </w:r>
      <w:r w:rsidR="00942F16">
        <w:rPr>
          <w:rFonts w:ascii="Times New Roman" w:hAnsi="Times New Roman" w:cs="Times New Roman"/>
          <w:sz w:val="24"/>
          <w:szCs w:val="24"/>
        </w:rPr>
        <w:t>s</w:t>
      </w:r>
    </w:p>
    <w:p w14:paraId="3834473A" w14:textId="77777777" w:rsidR="00DF6673" w:rsidRPr="0041039F" w:rsidRDefault="00DF6673" w:rsidP="00DF6673">
      <w:pPr>
        <w:rPr>
          <w:rFonts w:ascii="Times New Roman" w:hAnsi="Times New Roman" w:cs="Times New Roman"/>
          <w:sz w:val="24"/>
          <w:szCs w:val="24"/>
        </w:rPr>
      </w:pPr>
      <w:r w:rsidRPr="0041039F">
        <w:rPr>
          <w:rFonts w:ascii="Times New Roman" w:hAnsi="Times New Roman" w:cs="Times New Roman"/>
          <w:sz w:val="24"/>
          <w:szCs w:val="24"/>
        </w:rPr>
        <w:t xml:space="preserve">　　　　　</w:t>
      </w:r>
      <w:r w:rsidRPr="0041039F">
        <w:rPr>
          <w:rFonts w:ascii="Times New Roman" w:hAnsi="Times New Roman" w:cs="Times New Roman"/>
          <w:sz w:val="24"/>
          <w:szCs w:val="24"/>
        </w:rPr>
        <w:t xml:space="preserve">r: </w:t>
      </w:r>
      <w:r w:rsidR="00942F16">
        <w:rPr>
          <w:rFonts w:ascii="Times New Roman" w:hAnsi="Times New Roman" w:cs="Times New Roman"/>
          <w:sz w:val="24"/>
          <w:szCs w:val="24"/>
        </w:rPr>
        <w:t xml:space="preserve"> radius of sand pile</w:t>
      </w:r>
    </w:p>
    <w:p w14:paraId="489D5383" w14:textId="77777777" w:rsidR="00DF6673" w:rsidRPr="0041039F" w:rsidRDefault="00DF6673" w:rsidP="00DF6673">
      <w:pPr>
        <w:ind w:firstLineChars="450" w:firstLine="1080"/>
        <w:rPr>
          <w:rFonts w:ascii="Times New Roman" w:hAnsi="Times New Roman" w:cs="Times New Roman"/>
          <w:sz w:val="24"/>
          <w:szCs w:val="24"/>
        </w:rPr>
      </w:pPr>
      <w:r w:rsidRPr="0041039F">
        <w:rPr>
          <w:rFonts w:ascii="Times New Roman" w:hAnsi="Times New Roman" w:cs="Times New Roman"/>
          <w:sz w:val="24"/>
          <w:szCs w:val="24"/>
        </w:rPr>
        <w:t xml:space="preserve"> e</w:t>
      </w:r>
      <w:r w:rsidRPr="0041039F">
        <w:rPr>
          <w:rFonts w:ascii="Times New Roman" w:hAnsi="Times New Roman" w:cs="Times New Roman"/>
          <w:sz w:val="24"/>
          <w:szCs w:val="24"/>
          <w:vertAlign w:val="subscript"/>
        </w:rPr>
        <w:t>0</w:t>
      </w:r>
      <w:r w:rsidRPr="0041039F">
        <w:rPr>
          <w:rFonts w:ascii="Times New Roman" w:hAnsi="Times New Roman" w:cs="Times New Roman"/>
          <w:sz w:val="24"/>
          <w:szCs w:val="24"/>
        </w:rPr>
        <w:t>：</w:t>
      </w:r>
      <w:r w:rsidRPr="0041039F">
        <w:rPr>
          <w:rFonts w:ascii="Times New Roman" w:hAnsi="Times New Roman" w:cs="Times New Roman"/>
          <w:sz w:val="24"/>
          <w:szCs w:val="24"/>
        </w:rPr>
        <w:t xml:space="preserve">void ratio </w:t>
      </w:r>
      <w:r w:rsidR="00942F16">
        <w:rPr>
          <w:rFonts w:ascii="Times New Roman" w:hAnsi="Times New Roman" w:cs="Times New Roman"/>
          <w:sz w:val="24"/>
          <w:szCs w:val="24"/>
        </w:rPr>
        <w:t>before improvement</w:t>
      </w:r>
    </w:p>
    <w:p w14:paraId="5699A174" w14:textId="77777777" w:rsidR="00DF6673" w:rsidRPr="0041039F" w:rsidRDefault="00DF6673" w:rsidP="00DF6673">
      <w:pPr>
        <w:ind w:firstLine="1200"/>
        <w:rPr>
          <w:rFonts w:ascii="Times New Roman" w:hAnsi="Times New Roman" w:cs="Times New Roman"/>
          <w:sz w:val="24"/>
          <w:szCs w:val="24"/>
        </w:rPr>
      </w:pPr>
      <w:r w:rsidRPr="0041039F">
        <w:rPr>
          <w:rFonts w:ascii="Times New Roman" w:hAnsi="Times New Roman" w:cs="Times New Roman"/>
          <w:sz w:val="24"/>
          <w:szCs w:val="24"/>
        </w:rPr>
        <w:t>e</w:t>
      </w:r>
      <w:r w:rsidRPr="0041039F">
        <w:rPr>
          <w:rFonts w:ascii="Times New Roman" w:hAnsi="Times New Roman" w:cs="Times New Roman"/>
          <w:sz w:val="24"/>
          <w:szCs w:val="24"/>
          <w:vertAlign w:val="subscript"/>
        </w:rPr>
        <w:t>1</w:t>
      </w:r>
      <w:r w:rsidRPr="0041039F">
        <w:rPr>
          <w:rFonts w:ascii="Times New Roman" w:hAnsi="Times New Roman" w:cs="Times New Roman"/>
          <w:sz w:val="24"/>
          <w:szCs w:val="24"/>
        </w:rPr>
        <w:t>：</w:t>
      </w:r>
      <w:r w:rsidR="00942F16">
        <w:rPr>
          <w:rFonts w:ascii="Times New Roman" w:hAnsi="Times New Roman" w:cs="Times New Roman"/>
          <w:sz w:val="24"/>
          <w:szCs w:val="24"/>
        </w:rPr>
        <w:t>void ratio after improvement</w:t>
      </w:r>
    </w:p>
    <w:p w14:paraId="5ED3C950" w14:textId="77777777" w:rsidR="00DF6673" w:rsidRDefault="00DF6673" w:rsidP="00DF6673">
      <w:pPr>
        <w:rPr>
          <w:sz w:val="24"/>
          <w:szCs w:val="24"/>
        </w:rPr>
      </w:pPr>
    </w:p>
    <w:p w14:paraId="7DDEEAA9" w14:textId="77777777" w:rsidR="00DF6673" w:rsidRPr="00DF55F0" w:rsidRDefault="00DF6673" w:rsidP="00DF6673">
      <w:pPr>
        <w:rPr>
          <w:rFonts w:ascii="Times New Roman" w:hAnsi="Times New Roman" w:cs="Times New Roman"/>
          <w:sz w:val="24"/>
          <w:szCs w:val="24"/>
        </w:rPr>
      </w:pPr>
      <w:r>
        <w:rPr>
          <w:rFonts w:hint="eastAsia"/>
          <w:sz w:val="24"/>
          <w:szCs w:val="24"/>
        </w:rPr>
        <w:t xml:space="preserve">    </w:t>
      </w:r>
      <w:r w:rsidRPr="0041039F">
        <w:rPr>
          <w:rFonts w:ascii="Times New Roman" w:hAnsi="Times New Roman" w:cs="Times New Roman"/>
          <w:sz w:val="24"/>
          <w:szCs w:val="24"/>
        </w:rPr>
        <w:t xml:space="preserve"> If the simplified figure</w:t>
      </w:r>
      <w:r w:rsidR="00942F16">
        <w:rPr>
          <w:rFonts w:ascii="Times New Roman" w:hAnsi="Times New Roman" w:cs="Times New Roman"/>
          <w:sz w:val="24"/>
          <w:szCs w:val="24"/>
        </w:rPr>
        <w:t xml:space="preserve"> </w:t>
      </w:r>
      <w:r w:rsidR="00942F16" w:rsidRPr="00DF55F0">
        <w:rPr>
          <w:rFonts w:ascii="Times New Roman" w:hAnsi="Times New Roman" w:cs="Times New Roman"/>
          <w:sz w:val="24"/>
          <w:szCs w:val="24"/>
        </w:rPr>
        <w:t>(Fig. 4.12)</w:t>
      </w:r>
      <w:r w:rsidRPr="00DF55F0">
        <w:rPr>
          <w:rFonts w:ascii="Times New Roman" w:hAnsi="Times New Roman" w:cs="Times New Roman"/>
          <w:sz w:val="24"/>
          <w:szCs w:val="24"/>
        </w:rPr>
        <w:t xml:space="preserve"> is used, the desired replacement rate can be obtained at the intersected point of N</w:t>
      </w:r>
      <w:r w:rsidRPr="00DF55F0">
        <w:rPr>
          <w:rFonts w:ascii="Times New Roman" w:hAnsi="Times New Roman" w:cs="Times New Roman"/>
          <w:sz w:val="24"/>
          <w:szCs w:val="24"/>
          <w:vertAlign w:val="subscript"/>
        </w:rPr>
        <w:t>0</w:t>
      </w:r>
      <w:r w:rsidRPr="00DF55F0">
        <w:rPr>
          <w:rFonts w:ascii="Times New Roman" w:hAnsi="Times New Roman" w:cs="Times New Roman"/>
          <w:sz w:val="24"/>
          <w:szCs w:val="24"/>
        </w:rPr>
        <w:t xml:space="preserve"> of the original ground and the target N</w:t>
      </w:r>
      <w:r w:rsidRPr="00DF55F0">
        <w:rPr>
          <w:rFonts w:ascii="Times New Roman" w:hAnsi="Times New Roman" w:cs="Times New Roman"/>
          <w:sz w:val="24"/>
          <w:szCs w:val="24"/>
          <w:vertAlign w:val="subscript"/>
        </w:rPr>
        <w:t>1</w:t>
      </w:r>
      <w:r w:rsidRPr="00DF55F0">
        <w:rPr>
          <w:rFonts w:ascii="Times New Roman" w:hAnsi="Times New Roman" w:cs="Times New Roman"/>
          <w:sz w:val="24"/>
          <w:szCs w:val="24"/>
        </w:rPr>
        <w:t xml:space="preserve"> after improvement. </w:t>
      </w:r>
    </w:p>
    <w:p w14:paraId="6BDD451C" w14:textId="77777777" w:rsidR="00DF6673" w:rsidRPr="00DF55F0" w:rsidRDefault="00DF6673" w:rsidP="00DF6673">
      <w:pPr>
        <w:rPr>
          <w:rFonts w:ascii="Times New Roman" w:hAnsi="Times New Roman" w:cs="Times New Roman"/>
          <w:sz w:val="24"/>
          <w:szCs w:val="24"/>
        </w:rPr>
      </w:pPr>
    </w:p>
    <w:p w14:paraId="22B13CC8" w14:textId="77777777" w:rsidR="00DF6673" w:rsidRPr="00DF55F0" w:rsidRDefault="00942F16" w:rsidP="00DF6673">
      <w:pPr>
        <w:pStyle w:val="a3"/>
        <w:numPr>
          <w:ilvl w:val="0"/>
          <w:numId w:val="4"/>
        </w:numPr>
        <w:rPr>
          <w:rFonts w:ascii="Times New Roman" w:hAnsi="Times New Roman" w:cs="Times New Roman"/>
          <w:sz w:val="24"/>
          <w:szCs w:val="24"/>
        </w:rPr>
      </w:pPr>
      <w:r w:rsidRPr="00DF55F0">
        <w:rPr>
          <w:rFonts w:ascii="Times New Roman" w:hAnsi="Times New Roman" w:cs="Times New Roman"/>
          <w:sz w:val="24"/>
          <w:szCs w:val="24"/>
        </w:rPr>
        <w:t xml:space="preserve">In the case of </w:t>
      </w:r>
      <w:r w:rsidR="00DF6673" w:rsidRPr="00DF55F0">
        <w:rPr>
          <w:rFonts w:ascii="Times New Roman" w:hAnsi="Times New Roman" w:cs="Times New Roman"/>
          <w:sz w:val="24"/>
          <w:szCs w:val="24"/>
        </w:rPr>
        <w:t>clayey ground</w:t>
      </w:r>
    </w:p>
    <w:p w14:paraId="1E460404" w14:textId="77777777" w:rsidR="00247B7F" w:rsidRPr="0036771E" w:rsidRDefault="00942F16" w:rsidP="00DF6673">
      <w:pPr>
        <w:rPr>
          <w:rFonts w:ascii="Times New Roman" w:hAnsi="Times New Roman" w:cs="Times New Roman"/>
          <w:color w:val="FF0000"/>
          <w:sz w:val="24"/>
          <w:szCs w:val="24"/>
        </w:rPr>
      </w:pPr>
      <w:r w:rsidRPr="00DF55F0">
        <w:rPr>
          <w:rFonts w:ascii="Times New Roman" w:hAnsi="Times New Roman" w:cs="Times New Roman"/>
          <w:sz w:val="24"/>
          <w:szCs w:val="24"/>
        </w:rPr>
        <w:t xml:space="preserve">     </w:t>
      </w:r>
      <w:r w:rsidRPr="0036771E">
        <w:rPr>
          <w:rFonts w:ascii="Times New Roman" w:hAnsi="Times New Roman" w:cs="Times New Roman"/>
          <w:sz w:val="24"/>
          <w:szCs w:val="24"/>
        </w:rPr>
        <w:t>F</w:t>
      </w:r>
      <w:r w:rsidR="00DF6673" w:rsidRPr="0036771E">
        <w:rPr>
          <w:rFonts w:ascii="Times New Roman" w:hAnsi="Times New Roman" w:cs="Times New Roman"/>
          <w:sz w:val="24"/>
          <w:szCs w:val="24"/>
        </w:rPr>
        <w:t>or the clayey ground, casing pipes are installed in the ground down to the designated depth at uniform intervals. When SCP is applied for the soft clayey ground, the concept of composite ground is</w:t>
      </w:r>
      <w:r w:rsidR="00BC1E89" w:rsidRPr="0036771E">
        <w:rPr>
          <w:rFonts w:ascii="Times New Roman" w:hAnsi="Times New Roman" w:cs="Times New Roman"/>
          <w:sz w:val="24"/>
          <w:szCs w:val="24"/>
        </w:rPr>
        <w:t xml:space="preserve"> required for designing.</w:t>
      </w:r>
      <w:r w:rsidR="00DF55F0" w:rsidRPr="0036771E">
        <w:rPr>
          <w:rFonts w:ascii="Times New Roman" w:hAnsi="Times New Roman" w:cs="Times New Roman"/>
          <w:color w:val="FF0000"/>
          <w:sz w:val="24"/>
          <w:szCs w:val="24"/>
        </w:rPr>
        <w:t xml:space="preserve"> </w:t>
      </w:r>
    </w:p>
    <w:p w14:paraId="5E844ABB" w14:textId="77777777" w:rsidR="00247B7F" w:rsidRPr="0036771E" w:rsidRDefault="00247B7F" w:rsidP="00DF6673">
      <w:pPr>
        <w:rPr>
          <w:rFonts w:ascii="Times New Roman" w:hAnsi="Times New Roman" w:cs="Times New Roman"/>
          <w:color w:val="FF0000"/>
          <w:sz w:val="24"/>
          <w:szCs w:val="24"/>
        </w:rPr>
      </w:pPr>
    </w:p>
    <w:p w14:paraId="04759702" w14:textId="1433BFFA" w:rsidR="00BC1E89" w:rsidRPr="0036771E" w:rsidRDefault="00BC1E89" w:rsidP="00DF6673">
      <w:pPr>
        <w:rPr>
          <w:rFonts w:ascii="Times New Roman" w:hAnsi="Times New Roman" w:cs="Times New Roman"/>
          <w:sz w:val="24"/>
          <w:szCs w:val="24"/>
        </w:rPr>
      </w:pPr>
      <w:r w:rsidRPr="0036771E">
        <w:rPr>
          <w:rFonts w:ascii="Times New Roman" w:hAnsi="Times New Roman" w:cs="Times New Roman"/>
          <w:sz w:val="24"/>
          <w:szCs w:val="24"/>
        </w:rPr>
        <w:t xml:space="preserve">Harada Kobayashi Fig. 1 here and </w:t>
      </w:r>
      <w:proofErr w:type="gramStart"/>
      <w:r w:rsidRPr="0036771E">
        <w:rPr>
          <w:rFonts w:ascii="Times New Roman" w:hAnsi="Times New Roman" w:cs="Times New Roman"/>
          <w:sz w:val="24"/>
          <w:szCs w:val="24"/>
        </w:rPr>
        <w:t>explain</w:t>
      </w:r>
      <w:proofErr w:type="gramEnd"/>
    </w:p>
    <w:p w14:paraId="20589DB5" w14:textId="77777777" w:rsidR="00247B7F" w:rsidRPr="0036771E" w:rsidRDefault="00247B7F" w:rsidP="00DF6673">
      <w:pPr>
        <w:rPr>
          <w:rFonts w:ascii="Times New Roman" w:hAnsi="Times New Roman" w:cs="Times New Roman"/>
          <w:sz w:val="24"/>
          <w:szCs w:val="24"/>
        </w:rPr>
      </w:pPr>
    </w:p>
    <w:p w14:paraId="2E2ECCBE" w14:textId="48F6D2CC" w:rsidR="00BC1E89" w:rsidRPr="0036771E" w:rsidRDefault="00BC1E89" w:rsidP="00C5369A">
      <w:pPr>
        <w:rPr>
          <w:rFonts w:ascii="Times New Roman" w:hAnsi="Times New Roman" w:cs="Times New Roman"/>
          <w:sz w:val="24"/>
          <w:szCs w:val="24"/>
        </w:rPr>
      </w:pPr>
      <w:r w:rsidRPr="0036771E">
        <w:rPr>
          <w:rFonts w:ascii="Times New Roman" w:hAnsi="Times New Roman" w:cs="Times New Roman"/>
          <w:sz w:val="24"/>
          <w:szCs w:val="24"/>
        </w:rPr>
        <w:t>In case of bearing capacity of composite ground, the following procedure was proposed by Suematsu (1991), which is explained in Fig. 4.14</w:t>
      </w:r>
      <w:r w:rsidR="00C5369A" w:rsidRPr="0036771E">
        <w:rPr>
          <w:rFonts w:ascii="Times New Roman" w:hAnsi="Times New Roman" w:cs="Times New Roman"/>
          <w:sz w:val="24"/>
          <w:szCs w:val="24"/>
        </w:rPr>
        <w:t xml:space="preserve"> (</w:t>
      </w:r>
      <w:proofErr w:type="spellStart"/>
      <w:r w:rsidR="00C5369A" w:rsidRPr="0036771E">
        <w:rPr>
          <w:rFonts w:ascii="Times New Roman" w:hAnsi="Times New Roman" w:cs="Times New Roman"/>
          <w:sz w:val="24"/>
          <w:szCs w:val="24"/>
        </w:rPr>
        <w:t>Suemat</w:t>
      </w:r>
      <w:proofErr w:type="spellEnd"/>
      <w:r w:rsidR="00247B7F" w:rsidRPr="0036771E">
        <w:rPr>
          <w:rFonts w:ascii="Times New Roman" w:hAnsi="Times New Roman" w:cs="Times New Roman"/>
          <w:sz w:val="24"/>
          <w:szCs w:val="24"/>
        </w:rPr>
        <w:tab/>
      </w:r>
      <w:proofErr w:type="spellStart"/>
      <w:r w:rsidR="00247B7F" w:rsidRPr="0036771E">
        <w:rPr>
          <w:rFonts w:ascii="Times New Roman" w:hAnsi="Times New Roman" w:cs="Times New Roman" w:hint="eastAsia"/>
          <w:sz w:val="24"/>
          <w:szCs w:val="24"/>
        </w:rPr>
        <w:t>s</w:t>
      </w:r>
      <w:r w:rsidR="00C5369A" w:rsidRPr="0036771E">
        <w:rPr>
          <w:rFonts w:ascii="Times New Roman" w:hAnsi="Times New Roman" w:cs="Times New Roman"/>
          <w:sz w:val="24"/>
          <w:szCs w:val="24"/>
        </w:rPr>
        <w:t>u</w:t>
      </w:r>
      <w:proofErr w:type="spellEnd"/>
      <w:r w:rsidR="00C5369A" w:rsidRPr="0036771E">
        <w:rPr>
          <w:rFonts w:ascii="Times New Roman" w:hAnsi="Times New Roman" w:cs="Times New Roman"/>
          <w:sz w:val="24"/>
          <w:szCs w:val="24"/>
        </w:rPr>
        <w:t>, 1991)</w:t>
      </w:r>
    </w:p>
    <w:p w14:paraId="54716485" w14:textId="77777777" w:rsidR="00DF6673" w:rsidRPr="0036771E" w:rsidRDefault="00DF6673" w:rsidP="00DF6673">
      <w:pPr>
        <w:rPr>
          <w:rFonts w:ascii="Times New Roman" w:hAnsi="Times New Roman" w:cs="Times New Roman"/>
          <w:sz w:val="24"/>
          <w:szCs w:val="24"/>
        </w:rPr>
      </w:pPr>
      <w:r w:rsidRPr="0036771E">
        <w:rPr>
          <w:rFonts w:ascii="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6B974526" wp14:editId="2544A9AF">
                <wp:simplePos x="0" y="0"/>
                <wp:positionH relativeFrom="column">
                  <wp:posOffset>3542665</wp:posOffset>
                </wp:positionH>
                <wp:positionV relativeFrom="paragraph">
                  <wp:posOffset>231775</wp:posOffset>
                </wp:positionV>
                <wp:extent cx="800735" cy="339725"/>
                <wp:effectExtent l="0" t="0" r="0" b="3175"/>
                <wp:wrapNone/>
                <wp:docPr id="76" name="テキスト ボックス 76"/>
                <wp:cNvGraphicFramePr/>
                <a:graphic xmlns:a="http://schemas.openxmlformats.org/drawingml/2006/main">
                  <a:graphicData uri="http://schemas.microsoft.com/office/word/2010/wordprocessingShape">
                    <wps:wsp>
                      <wps:cNvSpPr txBox="1"/>
                      <wps:spPr>
                        <a:xfrm>
                          <a:off x="0" y="0"/>
                          <a:ext cx="800735"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3E56D4" w14:textId="77777777" w:rsidR="009F7399" w:rsidRPr="004F750B" w:rsidRDefault="009F7399">
                            <w:pPr>
                              <w:rPr>
                                <w:sz w:val="24"/>
                                <w:szCs w:val="24"/>
                              </w:rPr>
                            </w:pPr>
                            <w:r w:rsidRPr="004F750B">
                              <w:rPr>
                                <w:sz w:val="24"/>
                                <w:szCs w:val="24"/>
                              </w:rPr>
                              <w:t>(</w:t>
                            </w:r>
                            <w:r>
                              <w:rPr>
                                <w:rFonts w:hint="eastAsia"/>
                                <w:sz w:val="24"/>
                                <w:szCs w:val="24"/>
                              </w:rPr>
                              <w:t>4.</w:t>
                            </w:r>
                            <w:r w:rsidRPr="004F750B">
                              <w:rPr>
                                <w:rFonts w:hint="eastAsia"/>
                                <w:sz w:val="24"/>
                                <w:szCs w:val="24"/>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74526" id="テキスト ボックス 76" o:spid="_x0000_s1030" type="#_x0000_t202" style="position:absolute;left:0;text-align:left;margin-left:278.95pt;margin-top:18.25pt;width:63.05pt;height:26.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" fillcolor="white [3201]" stroked="f" strokeweight=".5pt">
                <v:textbox>
                  <w:txbxContent>
                    <w:p w14:paraId="3E3E56D4" w14:textId="77777777" w:rsidR="009F7399" w:rsidRPr="004F750B" w:rsidRDefault="009F7399">
                      <w:pPr>
                        <w:rPr>
                          <w:sz w:val="24"/>
                          <w:szCs w:val="24"/>
                        </w:rPr>
                      </w:pPr>
                      <w:r w:rsidRPr="004F750B">
                        <w:rPr>
                          <w:sz w:val="24"/>
                          <w:szCs w:val="24"/>
                        </w:rPr>
                        <w:t>(</w:t>
                      </w:r>
                      <w:r>
                        <w:rPr>
                          <w:rFonts w:hint="eastAsia"/>
                          <w:sz w:val="24"/>
                          <w:szCs w:val="24"/>
                        </w:rPr>
                        <w:t>4.</w:t>
                      </w:r>
                      <w:r w:rsidRPr="004F750B">
                        <w:rPr>
                          <w:rFonts w:hint="eastAsia"/>
                          <w:sz w:val="24"/>
                          <w:szCs w:val="24"/>
                        </w:rPr>
                        <w:t>5)</w:t>
                      </w:r>
                    </w:p>
                  </w:txbxContent>
                </v:textbox>
              </v:shape>
            </w:pict>
          </mc:Fallback>
        </mc:AlternateContent>
      </w:r>
    </w:p>
    <w:p w14:paraId="1D2A37CE" w14:textId="77777777" w:rsidR="00DF6673" w:rsidRPr="0036771E" w:rsidRDefault="00DF6673" w:rsidP="00DF6673">
      <w:pPr>
        <w:ind w:firstLine="1200"/>
        <w:rPr>
          <w:rFonts w:asciiTheme="majorBidi" w:hAnsiTheme="majorBidi" w:cstheme="majorBidi"/>
          <w:sz w:val="24"/>
          <w:szCs w:val="24"/>
        </w:rPr>
      </w:pPr>
      <w:r w:rsidRPr="0036771E">
        <w:rPr>
          <w:rFonts w:asciiTheme="majorBidi" w:hAnsiTheme="majorBidi" w:cstheme="majorBidi"/>
          <w:position w:val="-12"/>
          <w:sz w:val="24"/>
          <w:szCs w:val="24"/>
        </w:rPr>
        <w:object w:dxaOrig="2480" w:dyaOrig="360" w14:anchorId="562E612F">
          <v:shape id="_x0000_i1031" type="#_x0000_t75" style="width:124pt;height:20pt" o:ole="">
            <v:imagedata r:id="rId23" o:title=""/>
          </v:shape>
          <o:OLEObject Type="Embed" ProgID="Equation.3" ShapeID="_x0000_i1031" DrawAspect="Content" ObjectID="_1778355167" r:id="rId24"/>
        </w:object>
      </w:r>
    </w:p>
    <w:p w14:paraId="77ABAC7B" w14:textId="77777777" w:rsidR="00DF6673" w:rsidRPr="0036771E" w:rsidRDefault="00DF6673" w:rsidP="00DF6673">
      <w:pPr>
        <w:rPr>
          <w:rFonts w:asciiTheme="majorBidi" w:hAnsiTheme="majorBidi" w:cstheme="majorBidi"/>
          <w:sz w:val="24"/>
          <w:szCs w:val="24"/>
        </w:rPr>
      </w:pPr>
      <w:r w:rsidRPr="0036771E">
        <w:rPr>
          <w:rFonts w:asciiTheme="majorBidi" w:hAnsiTheme="majorBidi" w:cstheme="majorBidi"/>
          <w:sz w:val="24"/>
          <w:szCs w:val="24"/>
        </w:rPr>
        <w:t xml:space="preserve">           </w:t>
      </w:r>
      <w:r w:rsidRPr="0036771E">
        <w:rPr>
          <w:rFonts w:asciiTheme="majorBidi" w:hAnsiTheme="majorBidi" w:cstheme="majorBidi"/>
          <w:position w:val="-30"/>
          <w:sz w:val="24"/>
          <w:szCs w:val="24"/>
        </w:rPr>
        <w:object w:dxaOrig="1260" w:dyaOrig="680" w14:anchorId="4C533445">
          <v:shape id="_x0000_i1032" type="#_x0000_t75" style="width:61.5pt;height:36pt" o:ole="">
            <v:imagedata r:id="rId25" o:title=""/>
          </v:shape>
          <o:OLEObject Type="Embed" ProgID="Equation.3" ShapeID="_x0000_i1032" DrawAspect="Content" ObjectID="_1778355168" r:id="rId26"/>
        </w:object>
      </w:r>
    </w:p>
    <w:p w14:paraId="1004D1F0" w14:textId="77777777" w:rsidR="00DF6673" w:rsidRPr="0036771E" w:rsidRDefault="00DF6673" w:rsidP="00DF6673">
      <w:pPr>
        <w:rPr>
          <w:rFonts w:asciiTheme="majorBidi" w:hAnsiTheme="majorBidi" w:cstheme="majorBidi"/>
          <w:sz w:val="24"/>
          <w:szCs w:val="24"/>
        </w:rPr>
      </w:pPr>
      <w:r w:rsidRPr="0036771E">
        <w:rPr>
          <w:rFonts w:asciiTheme="majorBidi" w:hAnsiTheme="majorBidi" w:cstheme="majorBidi"/>
          <w:sz w:val="24"/>
          <w:szCs w:val="24"/>
        </w:rPr>
        <w:t xml:space="preserve">           </w:t>
      </w:r>
      <w:r w:rsidRPr="0036771E">
        <w:rPr>
          <w:rFonts w:asciiTheme="majorBidi" w:hAnsiTheme="majorBidi" w:cstheme="majorBidi"/>
          <w:position w:val="-12"/>
          <w:sz w:val="24"/>
          <w:szCs w:val="24"/>
        </w:rPr>
        <w:object w:dxaOrig="2040" w:dyaOrig="360" w14:anchorId="2F091FFF">
          <v:shape id="_x0000_i1033" type="#_x0000_t75" style="width:103pt;height:20pt" o:ole="">
            <v:imagedata r:id="rId27" o:title=""/>
          </v:shape>
          <o:OLEObject Type="Embed" ProgID="Equation.3" ShapeID="_x0000_i1033" DrawAspect="Content" ObjectID="_1778355169" r:id="rId28"/>
        </w:object>
      </w:r>
    </w:p>
    <w:p w14:paraId="23F6A35B" w14:textId="77777777" w:rsidR="00DF6673" w:rsidRPr="0036771E" w:rsidRDefault="00DF6673" w:rsidP="00DF6673">
      <w:pPr>
        <w:rPr>
          <w:rFonts w:asciiTheme="majorBidi" w:hAnsiTheme="majorBidi" w:cstheme="majorBidi"/>
          <w:sz w:val="24"/>
          <w:szCs w:val="24"/>
        </w:rPr>
      </w:pPr>
      <w:r w:rsidRPr="0036771E">
        <w:rPr>
          <w:rFonts w:asciiTheme="majorBidi" w:hAnsiTheme="majorBidi" w:cstheme="majorBidi"/>
          <w:sz w:val="24"/>
          <w:szCs w:val="24"/>
        </w:rPr>
        <w:t xml:space="preserve">           </w:t>
      </w:r>
      <w:r w:rsidRPr="0036771E">
        <w:rPr>
          <w:rFonts w:asciiTheme="majorBidi" w:hAnsiTheme="majorBidi" w:cstheme="majorBidi"/>
          <w:position w:val="-30"/>
          <w:sz w:val="24"/>
          <w:szCs w:val="24"/>
        </w:rPr>
        <w:object w:dxaOrig="2720" w:dyaOrig="680" w14:anchorId="0C1D46D1">
          <v:shape id="_x0000_i1034" type="#_x0000_t75" style="width:133.55pt;height:36pt" o:ole="">
            <v:imagedata r:id="rId29" o:title=""/>
          </v:shape>
          <o:OLEObject Type="Embed" ProgID="Equation.3" ShapeID="_x0000_i1034" DrawAspect="Content" ObjectID="_1778355170" r:id="rId30"/>
        </w:object>
      </w:r>
      <w:r w:rsidRPr="0036771E">
        <w:rPr>
          <w:rFonts w:asciiTheme="majorBidi" w:hAnsiTheme="majorBidi" w:cstheme="majorBidi"/>
          <w:sz w:val="24"/>
          <w:szCs w:val="24"/>
        </w:rPr>
        <w:t xml:space="preserve">  (</w:t>
      </w:r>
      <w:proofErr w:type="spellStart"/>
      <w:r w:rsidRPr="0036771E">
        <w:rPr>
          <w:rFonts w:asciiTheme="majorBidi" w:eastAsia="ＭＳ 明朝" w:hAnsiTheme="majorBidi" w:cstheme="majorBidi"/>
          <w:sz w:val="24"/>
          <w:szCs w:val="24"/>
        </w:rPr>
        <w:t>μ</w:t>
      </w:r>
      <w:r w:rsidRPr="0036771E">
        <w:rPr>
          <w:rFonts w:asciiTheme="majorBidi" w:eastAsia="ＭＳ 明朝" w:hAnsiTheme="majorBidi" w:cstheme="majorBidi"/>
          <w:sz w:val="24"/>
          <w:szCs w:val="24"/>
          <w:vertAlign w:val="subscript"/>
        </w:rPr>
        <w:t>c</w:t>
      </w:r>
      <w:proofErr w:type="spellEnd"/>
      <w:r w:rsidRPr="0036771E">
        <w:rPr>
          <w:rFonts w:asciiTheme="majorBidi" w:eastAsia="ＭＳ 明朝" w:hAnsiTheme="majorBidi" w:cstheme="majorBidi"/>
          <w:sz w:val="24"/>
          <w:szCs w:val="24"/>
        </w:rPr>
        <w:t>: coefficient of stress reduction)</w:t>
      </w:r>
    </w:p>
    <w:p w14:paraId="47E59241" w14:textId="77777777" w:rsidR="00DF6673" w:rsidRPr="0036771E" w:rsidRDefault="00DF6673" w:rsidP="00DF6673">
      <w:pPr>
        <w:ind w:firstLine="1320"/>
        <w:rPr>
          <w:rFonts w:asciiTheme="majorBidi" w:eastAsia="ＭＳ 明朝" w:hAnsiTheme="majorBidi" w:cstheme="majorBidi"/>
          <w:sz w:val="24"/>
          <w:szCs w:val="24"/>
        </w:rPr>
      </w:pPr>
      <w:r w:rsidRPr="0036771E">
        <w:rPr>
          <w:rFonts w:asciiTheme="majorBidi" w:hAnsiTheme="majorBidi" w:cstheme="majorBidi"/>
          <w:position w:val="-30"/>
          <w:sz w:val="24"/>
          <w:szCs w:val="24"/>
        </w:rPr>
        <w:object w:dxaOrig="2720" w:dyaOrig="680" w14:anchorId="5A3276D9">
          <v:shape id="_x0000_i1035" type="#_x0000_t75" style="width:133.55pt;height:36pt" o:ole="">
            <v:imagedata r:id="rId31" o:title=""/>
          </v:shape>
          <o:OLEObject Type="Embed" ProgID="Equation.3" ShapeID="_x0000_i1035" DrawAspect="Content" ObjectID="_1778355171" r:id="rId32"/>
        </w:object>
      </w:r>
      <w:r w:rsidRPr="0036771E">
        <w:rPr>
          <w:rFonts w:asciiTheme="majorBidi" w:hAnsiTheme="majorBidi" w:cstheme="majorBidi"/>
          <w:sz w:val="24"/>
          <w:szCs w:val="24"/>
        </w:rPr>
        <w:t xml:space="preserve">  (</w:t>
      </w:r>
      <w:proofErr w:type="spellStart"/>
      <w:r w:rsidRPr="0036771E">
        <w:rPr>
          <w:rFonts w:asciiTheme="majorBidi" w:eastAsia="ＭＳ 明朝" w:hAnsiTheme="majorBidi" w:cstheme="majorBidi"/>
          <w:sz w:val="24"/>
          <w:szCs w:val="24"/>
        </w:rPr>
        <w:t>μ</w:t>
      </w:r>
      <w:r w:rsidRPr="0036771E">
        <w:rPr>
          <w:rFonts w:asciiTheme="majorBidi" w:eastAsia="ＭＳ 明朝" w:hAnsiTheme="majorBidi" w:cstheme="majorBidi"/>
          <w:sz w:val="24"/>
          <w:szCs w:val="24"/>
          <w:vertAlign w:val="subscript"/>
        </w:rPr>
        <w:t>s</w:t>
      </w:r>
      <w:proofErr w:type="spellEnd"/>
      <w:r w:rsidRPr="0036771E">
        <w:rPr>
          <w:rFonts w:asciiTheme="majorBidi" w:eastAsia="ＭＳ 明朝" w:hAnsiTheme="majorBidi" w:cstheme="majorBidi"/>
          <w:sz w:val="24"/>
          <w:szCs w:val="24"/>
        </w:rPr>
        <w:t>: coefficient of stress concentration)</w:t>
      </w:r>
    </w:p>
    <w:p w14:paraId="4D28AA4B" w14:textId="77777777" w:rsidR="00DF6673" w:rsidRPr="0036771E" w:rsidRDefault="00DF6673" w:rsidP="00DF6673">
      <w:pPr>
        <w:ind w:firstLine="600"/>
        <w:rPr>
          <w:rFonts w:asciiTheme="majorBidi" w:hAnsiTheme="majorBidi" w:cstheme="majorBidi"/>
          <w:sz w:val="24"/>
          <w:szCs w:val="24"/>
        </w:rPr>
      </w:pPr>
      <w:r w:rsidRPr="0036771E">
        <w:rPr>
          <w:rFonts w:asciiTheme="majorBidi" w:hAnsiTheme="majorBidi" w:cstheme="majorBidi"/>
          <w:sz w:val="24"/>
          <w:szCs w:val="24"/>
        </w:rPr>
        <w:t>Where a</w:t>
      </w:r>
      <w:r w:rsidRPr="0036771E">
        <w:rPr>
          <w:rFonts w:asciiTheme="majorBidi" w:hAnsiTheme="majorBidi" w:cstheme="majorBidi"/>
          <w:sz w:val="24"/>
          <w:szCs w:val="24"/>
          <w:vertAlign w:val="subscript"/>
        </w:rPr>
        <w:t>s</w:t>
      </w:r>
      <w:r w:rsidRPr="0036771E">
        <w:rPr>
          <w:rFonts w:asciiTheme="majorBidi" w:hAnsiTheme="majorBidi" w:cstheme="majorBidi"/>
          <w:sz w:val="24"/>
          <w:szCs w:val="24"/>
        </w:rPr>
        <w:t>：</w:t>
      </w:r>
      <w:r w:rsidRPr="0036771E">
        <w:rPr>
          <w:rFonts w:asciiTheme="majorBidi" w:hAnsiTheme="majorBidi" w:cstheme="majorBidi"/>
          <w:sz w:val="24"/>
          <w:szCs w:val="24"/>
        </w:rPr>
        <w:t xml:space="preserve">replacement rate of sand piles, </w:t>
      </w:r>
    </w:p>
    <w:p w14:paraId="2C19E18E" w14:textId="77777777" w:rsidR="00DF6673" w:rsidRPr="0036771E" w:rsidRDefault="00DF6673" w:rsidP="00DF6673">
      <w:pPr>
        <w:ind w:firstLineChars="550" w:firstLine="1320"/>
        <w:rPr>
          <w:rFonts w:asciiTheme="majorBidi" w:hAnsiTheme="majorBidi" w:cstheme="majorBidi"/>
          <w:sz w:val="24"/>
          <w:szCs w:val="24"/>
        </w:rPr>
      </w:pPr>
      <w:r w:rsidRPr="0036771E">
        <w:rPr>
          <w:rFonts w:asciiTheme="majorBidi" w:hAnsiTheme="majorBidi" w:cstheme="majorBidi"/>
          <w:sz w:val="24"/>
          <w:szCs w:val="24"/>
        </w:rPr>
        <w:t>A</w:t>
      </w:r>
      <w:r w:rsidRPr="0036771E">
        <w:rPr>
          <w:rFonts w:asciiTheme="majorBidi" w:hAnsiTheme="majorBidi" w:cstheme="majorBidi"/>
          <w:sz w:val="24"/>
          <w:szCs w:val="24"/>
          <w:vertAlign w:val="subscript"/>
        </w:rPr>
        <w:t>ｓ</w:t>
      </w:r>
      <w:r w:rsidRPr="0036771E">
        <w:rPr>
          <w:rFonts w:asciiTheme="majorBidi" w:hAnsiTheme="majorBidi" w:cstheme="majorBidi"/>
          <w:sz w:val="24"/>
          <w:szCs w:val="24"/>
        </w:rPr>
        <w:t>:plane area of sand piles,</w:t>
      </w:r>
    </w:p>
    <w:p w14:paraId="77EEC40C" w14:textId="77777777" w:rsidR="00DF6673" w:rsidRPr="0036771E" w:rsidRDefault="00DF6673" w:rsidP="00DF6673">
      <w:pPr>
        <w:ind w:firstLineChars="550" w:firstLine="1320"/>
        <w:rPr>
          <w:rFonts w:asciiTheme="majorBidi" w:hAnsiTheme="majorBidi" w:cstheme="majorBidi"/>
          <w:sz w:val="24"/>
          <w:szCs w:val="24"/>
        </w:rPr>
      </w:pPr>
      <w:r w:rsidRPr="0036771E">
        <w:rPr>
          <w:rFonts w:asciiTheme="majorBidi" w:hAnsiTheme="majorBidi" w:cstheme="majorBidi"/>
          <w:sz w:val="24"/>
          <w:szCs w:val="24"/>
        </w:rPr>
        <w:t>A</w:t>
      </w:r>
      <w:r w:rsidRPr="0036771E">
        <w:rPr>
          <w:rFonts w:asciiTheme="majorBidi" w:hAnsiTheme="majorBidi" w:cstheme="majorBidi"/>
          <w:sz w:val="24"/>
          <w:szCs w:val="24"/>
          <w:vertAlign w:val="subscript"/>
        </w:rPr>
        <w:t>c</w:t>
      </w:r>
      <w:r w:rsidRPr="0036771E">
        <w:rPr>
          <w:rFonts w:asciiTheme="majorBidi" w:hAnsiTheme="majorBidi" w:cstheme="majorBidi"/>
          <w:sz w:val="24"/>
          <w:szCs w:val="24"/>
        </w:rPr>
        <w:t>: plane area of clayey ground</w:t>
      </w:r>
    </w:p>
    <w:p w14:paraId="1DE3FACB" w14:textId="77777777" w:rsidR="00BC1E89" w:rsidRPr="0036771E" w:rsidRDefault="00BC1E89" w:rsidP="00DF6673">
      <w:pPr>
        <w:ind w:firstLineChars="550" w:firstLine="1320"/>
        <w:rPr>
          <w:rFonts w:asciiTheme="majorBidi" w:hAnsiTheme="majorBidi" w:cstheme="majorBidi"/>
          <w:sz w:val="24"/>
          <w:szCs w:val="24"/>
        </w:rPr>
      </w:pPr>
      <w:r w:rsidRPr="0036771E">
        <w:rPr>
          <w:rFonts w:ascii="Symbol" w:hAnsi="Symbol" w:cstheme="majorBidi"/>
          <w:sz w:val="24"/>
          <w:szCs w:val="24"/>
        </w:rPr>
        <w:t></w:t>
      </w:r>
      <w:r w:rsidRPr="0036771E">
        <w:rPr>
          <w:rFonts w:asciiTheme="majorBidi" w:hAnsiTheme="majorBidi" w:cstheme="majorBidi"/>
          <w:sz w:val="24"/>
          <w:szCs w:val="24"/>
          <w:vertAlign w:val="subscript"/>
        </w:rPr>
        <w:t>c</w:t>
      </w:r>
      <w:r w:rsidRPr="0036771E">
        <w:rPr>
          <w:rFonts w:asciiTheme="majorBidi" w:hAnsiTheme="majorBidi" w:cstheme="majorBidi"/>
          <w:sz w:val="24"/>
          <w:szCs w:val="24"/>
        </w:rPr>
        <w:t>:</w:t>
      </w:r>
    </w:p>
    <w:p w14:paraId="4E191017" w14:textId="77777777" w:rsidR="00BC1E89" w:rsidRPr="0036771E" w:rsidRDefault="00BC1E89" w:rsidP="00DF6673">
      <w:pPr>
        <w:ind w:firstLineChars="550" w:firstLine="1320"/>
        <w:rPr>
          <w:rFonts w:asciiTheme="majorBidi" w:hAnsiTheme="majorBidi" w:cstheme="majorBidi"/>
          <w:sz w:val="24"/>
          <w:szCs w:val="24"/>
        </w:rPr>
      </w:pPr>
      <w:r w:rsidRPr="0036771E">
        <w:rPr>
          <w:rFonts w:ascii="Symbol" w:hAnsi="Symbol" w:cstheme="majorBidi"/>
          <w:sz w:val="24"/>
          <w:szCs w:val="24"/>
        </w:rPr>
        <w:t></w:t>
      </w:r>
      <w:r w:rsidRPr="0036771E">
        <w:rPr>
          <w:rFonts w:asciiTheme="majorBidi" w:hAnsiTheme="majorBidi" w:cstheme="majorBidi"/>
          <w:sz w:val="24"/>
          <w:szCs w:val="24"/>
          <w:vertAlign w:val="subscript"/>
        </w:rPr>
        <w:t>s</w:t>
      </w:r>
      <w:r w:rsidRPr="0036771E">
        <w:rPr>
          <w:rFonts w:asciiTheme="majorBidi" w:hAnsiTheme="majorBidi" w:cstheme="majorBidi"/>
          <w:sz w:val="24"/>
          <w:szCs w:val="24"/>
        </w:rPr>
        <w:t>:</w:t>
      </w:r>
    </w:p>
    <w:p w14:paraId="328B3419" w14:textId="77777777" w:rsidR="00BC1E89" w:rsidRPr="00DD4FB1" w:rsidRDefault="00BC1E89" w:rsidP="00DF6673">
      <w:pPr>
        <w:ind w:firstLineChars="550" w:firstLine="1320"/>
        <w:rPr>
          <w:rFonts w:asciiTheme="majorBidi" w:hAnsiTheme="majorBidi" w:cstheme="majorBidi"/>
          <w:sz w:val="24"/>
          <w:szCs w:val="24"/>
        </w:rPr>
      </w:pPr>
      <w:r w:rsidRPr="0036771E">
        <w:rPr>
          <w:rFonts w:ascii="Symbol" w:hAnsi="Symbol" w:cstheme="majorBidi"/>
          <w:sz w:val="24"/>
          <w:szCs w:val="24"/>
        </w:rPr>
        <w:t></w:t>
      </w:r>
      <w:r w:rsidRPr="0036771E">
        <w:rPr>
          <w:rFonts w:asciiTheme="majorBidi" w:hAnsiTheme="majorBidi" w:cstheme="majorBidi"/>
          <w:sz w:val="24"/>
          <w:szCs w:val="24"/>
        </w:rPr>
        <w:t>:</w:t>
      </w:r>
    </w:p>
    <w:p w14:paraId="215A7295" w14:textId="3A8DC89C" w:rsidR="00DF6673" w:rsidRPr="00DD4FB1" w:rsidRDefault="00247B7F" w:rsidP="00DF6673">
      <w:pPr>
        <w:rPr>
          <w:rFonts w:asciiTheme="majorBidi" w:hAnsiTheme="majorBidi" w:cstheme="majorBidi"/>
          <w:sz w:val="24"/>
          <w:szCs w:val="24"/>
        </w:rPr>
      </w:pPr>
      <w:r w:rsidRPr="0036771E">
        <w:rPr>
          <w:rFonts w:asciiTheme="majorBidi" w:hAnsiTheme="majorBidi" w:cstheme="majorBidi" w:hint="eastAsia"/>
          <w:sz w:val="24"/>
          <w:szCs w:val="24"/>
          <w:highlight w:val="yellow"/>
        </w:rPr>
        <w:t>（</w:t>
      </w:r>
      <w:r w:rsidR="0036771E" w:rsidRPr="0036771E">
        <w:rPr>
          <w:rFonts w:asciiTheme="majorBidi" w:hAnsiTheme="majorBidi" w:cstheme="majorBidi" w:hint="eastAsia"/>
          <w:sz w:val="24"/>
          <w:szCs w:val="24"/>
          <w:highlight w:val="yellow"/>
        </w:rPr>
        <w:t>正しいかどうか</w:t>
      </w:r>
      <w:r w:rsidRPr="0036771E">
        <w:rPr>
          <w:rFonts w:asciiTheme="majorBidi" w:hAnsiTheme="majorBidi" w:cstheme="majorBidi" w:hint="eastAsia"/>
          <w:sz w:val="24"/>
          <w:szCs w:val="24"/>
          <w:highlight w:val="yellow"/>
        </w:rPr>
        <w:t>Check</w:t>
      </w:r>
      <w:r w:rsidR="0036771E" w:rsidRPr="0036771E">
        <w:rPr>
          <w:rFonts w:asciiTheme="majorBidi" w:hAnsiTheme="majorBidi" w:cstheme="majorBidi" w:hint="eastAsia"/>
          <w:sz w:val="24"/>
          <w:szCs w:val="24"/>
          <w:highlight w:val="yellow"/>
        </w:rPr>
        <w:t>をお願いします</w:t>
      </w:r>
      <w:r w:rsidRPr="0036771E">
        <w:rPr>
          <w:rFonts w:asciiTheme="majorBidi" w:hAnsiTheme="majorBidi" w:cstheme="majorBidi" w:hint="eastAsia"/>
          <w:sz w:val="24"/>
          <w:szCs w:val="24"/>
          <w:highlight w:val="yellow"/>
        </w:rPr>
        <w:t>）</w:t>
      </w:r>
    </w:p>
    <w:p w14:paraId="25EA8D41" w14:textId="77777777" w:rsidR="00DF6673" w:rsidRPr="00F14518" w:rsidRDefault="00DF6673" w:rsidP="00DF6673">
      <w:pPr>
        <w:rPr>
          <w:rFonts w:asciiTheme="majorBidi" w:hAnsiTheme="majorBidi" w:cstheme="majorBidi"/>
          <w:sz w:val="24"/>
          <w:szCs w:val="24"/>
        </w:rPr>
      </w:pPr>
      <w:r w:rsidRPr="00F14518">
        <w:rPr>
          <w:rFonts w:asciiTheme="majorBidi" w:hAnsiTheme="majorBidi" w:cstheme="majorBidi"/>
          <w:sz w:val="24"/>
          <w:szCs w:val="24"/>
        </w:rPr>
        <w:t xml:space="preserve">A parameter </w:t>
      </w:r>
      <w:r w:rsidRPr="00F14518">
        <w:rPr>
          <w:rFonts w:asciiTheme="majorBidi" w:hAnsiTheme="majorBidi" w:cstheme="majorBidi"/>
          <w:i/>
          <w:iCs/>
          <w:sz w:val="24"/>
          <w:szCs w:val="24"/>
        </w:rPr>
        <w:t xml:space="preserve">m </w:t>
      </w:r>
      <w:r w:rsidRPr="00F14518">
        <w:rPr>
          <w:rFonts w:asciiTheme="majorBidi" w:hAnsiTheme="majorBidi" w:cstheme="majorBidi"/>
          <w:sz w:val="24"/>
          <w:szCs w:val="24"/>
        </w:rPr>
        <w:t xml:space="preserve">is the stress sharing ratio and Table </w:t>
      </w:r>
      <w:r w:rsidR="00763250">
        <w:rPr>
          <w:rFonts w:asciiTheme="majorBidi" w:hAnsiTheme="majorBidi" w:cstheme="majorBidi"/>
          <w:sz w:val="24"/>
          <w:szCs w:val="24"/>
        </w:rPr>
        <w:t>4.</w:t>
      </w:r>
      <w:r w:rsidR="00763250">
        <w:rPr>
          <w:rFonts w:asciiTheme="majorBidi" w:hAnsiTheme="majorBidi" w:cstheme="majorBidi" w:hint="eastAsia"/>
          <w:sz w:val="24"/>
          <w:szCs w:val="24"/>
        </w:rPr>
        <w:t>4</w:t>
      </w:r>
      <w:r w:rsidRPr="00F14518">
        <w:rPr>
          <w:rFonts w:asciiTheme="majorBidi" w:hAnsiTheme="majorBidi" w:cstheme="majorBidi"/>
          <w:sz w:val="24"/>
          <w:szCs w:val="24"/>
        </w:rPr>
        <w:t xml:space="preserve"> shows the relation between the replacement ratios a</w:t>
      </w:r>
      <w:r w:rsidRPr="00F14518">
        <w:rPr>
          <w:rFonts w:asciiTheme="majorBidi" w:hAnsiTheme="majorBidi" w:cstheme="majorBidi"/>
          <w:sz w:val="24"/>
          <w:szCs w:val="24"/>
          <w:vertAlign w:val="subscript"/>
        </w:rPr>
        <w:t>s</w:t>
      </w:r>
      <w:r w:rsidRPr="00F14518">
        <w:rPr>
          <w:rFonts w:asciiTheme="majorBidi" w:hAnsiTheme="majorBidi" w:cstheme="majorBidi"/>
          <w:sz w:val="24"/>
          <w:szCs w:val="24"/>
        </w:rPr>
        <w:t xml:space="preserve">, the internal friction angle </w:t>
      </w:r>
      <w:r w:rsidRPr="00F14518">
        <w:rPr>
          <w:rFonts w:asciiTheme="majorBidi" w:eastAsia="ＭＳ 明朝" w:hAnsiTheme="majorBidi" w:cstheme="majorBidi"/>
          <w:sz w:val="24"/>
          <w:szCs w:val="24"/>
        </w:rPr>
        <w:t>φ</w:t>
      </w:r>
      <w:r w:rsidR="00BC1E89">
        <w:rPr>
          <w:rFonts w:asciiTheme="majorBidi" w:hAnsiTheme="majorBidi" w:cstheme="majorBidi"/>
          <w:sz w:val="24"/>
          <w:szCs w:val="24"/>
        </w:rPr>
        <w:t xml:space="preserve"> of </w:t>
      </w:r>
      <w:r w:rsidR="00BC1E89" w:rsidRPr="00DF55F0">
        <w:rPr>
          <w:rFonts w:asciiTheme="majorBidi" w:hAnsiTheme="majorBidi" w:cstheme="majorBidi"/>
          <w:sz w:val="24"/>
          <w:szCs w:val="24"/>
        </w:rPr>
        <w:t xml:space="preserve">sand </w:t>
      </w:r>
      <w:r w:rsidRPr="00F14518">
        <w:rPr>
          <w:rFonts w:asciiTheme="majorBidi" w:hAnsiTheme="majorBidi" w:cstheme="majorBidi"/>
          <w:sz w:val="24"/>
          <w:szCs w:val="24"/>
        </w:rPr>
        <w:t xml:space="preserve">and the stress sharing ratios </w:t>
      </w:r>
      <w:r w:rsidRPr="00F14518">
        <w:rPr>
          <w:rFonts w:asciiTheme="majorBidi" w:hAnsiTheme="majorBidi" w:cstheme="majorBidi"/>
          <w:i/>
          <w:iCs/>
          <w:sz w:val="24"/>
          <w:szCs w:val="24"/>
        </w:rPr>
        <w:t>m</w:t>
      </w:r>
      <w:r w:rsidRPr="00F14518">
        <w:rPr>
          <w:rFonts w:asciiTheme="majorBidi" w:hAnsiTheme="majorBidi" w:cstheme="majorBidi"/>
          <w:sz w:val="24"/>
          <w:szCs w:val="24"/>
        </w:rPr>
        <w:t>.</w:t>
      </w:r>
    </w:p>
    <w:p w14:paraId="3239C943" w14:textId="77777777" w:rsidR="00DF6673" w:rsidRDefault="00DF6673" w:rsidP="00DF6673">
      <w:pPr>
        <w:rPr>
          <w:rFonts w:asciiTheme="majorBidi" w:hAnsiTheme="majorBidi" w:cstheme="majorBidi"/>
          <w:sz w:val="24"/>
          <w:szCs w:val="24"/>
        </w:rPr>
      </w:pPr>
    </w:p>
    <w:p w14:paraId="6DEAD03A" w14:textId="77777777" w:rsidR="00DF6673" w:rsidRPr="00DD4FB1" w:rsidRDefault="00DF6673" w:rsidP="00DF6673">
      <w:pPr>
        <w:rPr>
          <w:rFonts w:asciiTheme="majorBidi" w:hAnsiTheme="majorBidi" w:cstheme="majorBidi"/>
          <w:sz w:val="24"/>
          <w:szCs w:val="24"/>
        </w:rPr>
      </w:pPr>
      <w:r w:rsidRPr="00DD4FB1">
        <w:rPr>
          <w:rFonts w:asciiTheme="majorBidi" w:hAnsiTheme="majorBidi" w:cstheme="majorBidi"/>
          <w:sz w:val="24"/>
          <w:szCs w:val="24"/>
        </w:rPr>
        <w:t xml:space="preserve">Table </w:t>
      </w:r>
      <w:r w:rsidR="00763250">
        <w:rPr>
          <w:rFonts w:asciiTheme="majorBidi" w:hAnsiTheme="majorBidi" w:cstheme="majorBidi"/>
          <w:sz w:val="24"/>
          <w:szCs w:val="24"/>
        </w:rPr>
        <w:t>4.4</w:t>
      </w:r>
      <w:r>
        <w:rPr>
          <w:rFonts w:asciiTheme="majorBidi" w:hAnsiTheme="majorBidi" w:cstheme="majorBidi"/>
          <w:sz w:val="24"/>
          <w:szCs w:val="24"/>
        </w:rPr>
        <w:t xml:space="preserve"> </w:t>
      </w:r>
      <w:r w:rsidRPr="00DD4FB1">
        <w:rPr>
          <w:rFonts w:asciiTheme="majorBidi" w:hAnsiTheme="majorBidi" w:cstheme="majorBidi"/>
          <w:sz w:val="24"/>
          <w:szCs w:val="24"/>
        </w:rPr>
        <w:t>Relation of a</w:t>
      </w:r>
      <w:r w:rsidRPr="00DD4FB1">
        <w:rPr>
          <w:rFonts w:asciiTheme="majorBidi" w:hAnsiTheme="majorBidi" w:cstheme="majorBidi"/>
          <w:sz w:val="24"/>
          <w:szCs w:val="24"/>
          <w:vertAlign w:val="subscript"/>
        </w:rPr>
        <w:t>s</w:t>
      </w:r>
      <w:r w:rsidRPr="00DD4FB1">
        <w:rPr>
          <w:rFonts w:asciiTheme="majorBidi" w:hAnsiTheme="majorBidi" w:cstheme="majorBidi"/>
          <w:sz w:val="24"/>
          <w:szCs w:val="24"/>
        </w:rPr>
        <w:t xml:space="preserve">, </w:t>
      </w:r>
      <w:r w:rsidRPr="00DD4FB1">
        <w:rPr>
          <w:rFonts w:asciiTheme="majorBidi" w:eastAsia="ＭＳ 明朝" w:hAnsiTheme="majorBidi" w:cstheme="majorBidi"/>
          <w:sz w:val="24"/>
          <w:szCs w:val="24"/>
        </w:rPr>
        <w:t>φ</w:t>
      </w:r>
      <w:r>
        <w:rPr>
          <w:rFonts w:asciiTheme="majorBidi" w:eastAsia="ＭＳ 明朝" w:hAnsiTheme="majorBidi" w:cstheme="majorBidi"/>
          <w:sz w:val="24"/>
          <w:szCs w:val="24"/>
        </w:rPr>
        <w:t xml:space="preserve"> </w:t>
      </w:r>
      <w:r w:rsidRPr="00DD4FB1">
        <w:rPr>
          <w:rFonts w:asciiTheme="majorBidi" w:hAnsiTheme="majorBidi" w:cstheme="majorBidi"/>
          <w:sz w:val="24"/>
          <w:szCs w:val="24"/>
        </w:rPr>
        <w:t>and m</w:t>
      </w:r>
      <w:r>
        <w:rPr>
          <w:rFonts w:asciiTheme="majorBidi" w:hAnsiTheme="majorBidi" w:cstheme="majorBidi"/>
          <w:sz w:val="24"/>
          <w:szCs w:val="24"/>
        </w:rPr>
        <w:t xml:space="preserve"> (Fudo, 1971)</w:t>
      </w:r>
    </w:p>
    <w:tbl>
      <w:tblPr>
        <w:tblpPr w:leftFromText="142" w:rightFromText="142" w:vertAnchor="text" w:horzAnchor="margin"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30"/>
        <w:gridCol w:w="1805"/>
        <w:gridCol w:w="1800"/>
      </w:tblGrid>
      <w:tr w:rsidR="00DF6673" w:rsidRPr="00DD4FB1" w14:paraId="3CBC7345" w14:textId="77777777" w:rsidTr="00DF6673">
        <w:trPr>
          <w:trHeight w:val="340"/>
        </w:trPr>
        <w:tc>
          <w:tcPr>
            <w:tcW w:w="1430" w:type="dxa"/>
          </w:tcPr>
          <w:p w14:paraId="64432672" w14:textId="77777777" w:rsidR="00DF6673" w:rsidRPr="00DD4FB1" w:rsidRDefault="00DF6673" w:rsidP="00DF6673">
            <w:pPr>
              <w:jc w:val="center"/>
              <w:rPr>
                <w:rFonts w:asciiTheme="majorBidi" w:hAnsiTheme="majorBidi" w:cstheme="majorBidi"/>
                <w:sz w:val="24"/>
                <w:szCs w:val="24"/>
                <w:vertAlign w:val="subscript"/>
              </w:rPr>
            </w:pPr>
            <w:r w:rsidRPr="00DD4FB1">
              <w:rPr>
                <w:rFonts w:asciiTheme="majorBidi" w:hAnsiTheme="majorBidi" w:cstheme="majorBidi"/>
                <w:sz w:val="24"/>
                <w:szCs w:val="24"/>
              </w:rPr>
              <w:t>a</w:t>
            </w:r>
            <w:r w:rsidRPr="00DD4FB1">
              <w:rPr>
                <w:rFonts w:asciiTheme="majorBidi" w:hAnsiTheme="majorBidi" w:cstheme="majorBidi"/>
                <w:sz w:val="24"/>
                <w:szCs w:val="24"/>
                <w:vertAlign w:val="subscript"/>
              </w:rPr>
              <w:t>s</w:t>
            </w:r>
          </w:p>
        </w:tc>
        <w:tc>
          <w:tcPr>
            <w:tcW w:w="1805" w:type="dxa"/>
          </w:tcPr>
          <w:p w14:paraId="7F26DA79"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φ</w:t>
            </w:r>
          </w:p>
        </w:tc>
        <w:tc>
          <w:tcPr>
            <w:tcW w:w="1800" w:type="dxa"/>
          </w:tcPr>
          <w:p w14:paraId="109845DA"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ｍ</w:t>
            </w:r>
          </w:p>
        </w:tc>
      </w:tr>
      <w:tr w:rsidR="00DF6673" w:rsidRPr="00DD4FB1" w14:paraId="08144F97" w14:textId="77777777" w:rsidTr="00DF6673">
        <w:trPr>
          <w:trHeight w:val="1090"/>
        </w:trPr>
        <w:tc>
          <w:tcPr>
            <w:tcW w:w="1430" w:type="dxa"/>
          </w:tcPr>
          <w:p w14:paraId="249EE4F3" w14:textId="77777777" w:rsidR="00DF6673" w:rsidRPr="00DD4FB1" w:rsidRDefault="00DF6673" w:rsidP="00DF6673">
            <w:pPr>
              <w:pStyle w:val="a3"/>
              <w:numPr>
                <w:ilvl w:val="0"/>
                <w:numId w:val="3"/>
              </w:numPr>
              <w:jc w:val="center"/>
              <w:rPr>
                <w:rFonts w:asciiTheme="majorBidi" w:hAnsiTheme="majorBidi" w:cstheme="majorBidi"/>
                <w:sz w:val="24"/>
                <w:szCs w:val="24"/>
              </w:rPr>
            </w:pPr>
            <w:r w:rsidRPr="00DD4FB1">
              <w:rPr>
                <w:rFonts w:asciiTheme="majorBidi" w:hAnsiTheme="majorBidi" w:cstheme="majorBidi"/>
                <w:sz w:val="24"/>
                <w:szCs w:val="24"/>
              </w:rPr>
              <w:t>～</w:t>
            </w:r>
            <w:r w:rsidRPr="00DD4FB1">
              <w:rPr>
                <w:rFonts w:asciiTheme="majorBidi" w:hAnsiTheme="majorBidi" w:cstheme="majorBidi"/>
                <w:sz w:val="24"/>
                <w:szCs w:val="24"/>
              </w:rPr>
              <w:t>0.3</w:t>
            </w:r>
          </w:p>
          <w:p w14:paraId="7EC211AB"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0.3</w:t>
            </w:r>
            <w:r w:rsidRPr="00DD4FB1">
              <w:rPr>
                <w:rFonts w:asciiTheme="majorBidi" w:hAnsiTheme="majorBidi" w:cstheme="majorBidi"/>
                <w:sz w:val="24"/>
                <w:szCs w:val="24"/>
              </w:rPr>
              <w:t>～</w:t>
            </w:r>
            <w:r w:rsidRPr="00DD4FB1">
              <w:rPr>
                <w:rFonts w:asciiTheme="majorBidi" w:hAnsiTheme="majorBidi" w:cstheme="majorBidi"/>
                <w:sz w:val="24"/>
                <w:szCs w:val="24"/>
              </w:rPr>
              <w:t>0.7</w:t>
            </w:r>
          </w:p>
          <w:p w14:paraId="762CD3B0"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0.7</w:t>
            </w:r>
            <w:r w:rsidRPr="00DD4FB1">
              <w:rPr>
                <w:rFonts w:asciiTheme="majorBidi" w:hAnsiTheme="majorBidi" w:cstheme="majorBidi"/>
                <w:sz w:val="24"/>
                <w:szCs w:val="24"/>
              </w:rPr>
              <w:t>～</w:t>
            </w:r>
          </w:p>
        </w:tc>
        <w:tc>
          <w:tcPr>
            <w:tcW w:w="1805" w:type="dxa"/>
          </w:tcPr>
          <w:p w14:paraId="30C20FD5"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30°</w:t>
            </w:r>
          </w:p>
          <w:p w14:paraId="1FE632D3"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30°</w:t>
            </w:r>
          </w:p>
          <w:p w14:paraId="5D389753"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30°</w:t>
            </w:r>
          </w:p>
        </w:tc>
        <w:tc>
          <w:tcPr>
            <w:tcW w:w="1800" w:type="dxa"/>
          </w:tcPr>
          <w:p w14:paraId="5F1240B7"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3</w:t>
            </w:r>
          </w:p>
          <w:p w14:paraId="5A498618"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2</w:t>
            </w:r>
          </w:p>
          <w:p w14:paraId="51AA29D9" w14:textId="77777777" w:rsidR="00DF6673" w:rsidRPr="00DD4FB1" w:rsidRDefault="00DF6673" w:rsidP="00DF6673">
            <w:pPr>
              <w:jc w:val="center"/>
              <w:rPr>
                <w:rFonts w:asciiTheme="majorBidi" w:hAnsiTheme="majorBidi" w:cstheme="majorBidi"/>
                <w:sz w:val="24"/>
                <w:szCs w:val="24"/>
              </w:rPr>
            </w:pPr>
            <w:r w:rsidRPr="00DD4FB1">
              <w:rPr>
                <w:rFonts w:asciiTheme="majorBidi" w:hAnsiTheme="majorBidi" w:cstheme="majorBidi"/>
                <w:sz w:val="24"/>
                <w:szCs w:val="24"/>
              </w:rPr>
              <w:t>1</w:t>
            </w:r>
          </w:p>
        </w:tc>
      </w:tr>
    </w:tbl>
    <w:p w14:paraId="0E3DFA99" w14:textId="77777777" w:rsidR="00DF6673" w:rsidRPr="00DD4FB1" w:rsidRDefault="00DF6673" w:rsidP="00DF6673">
      <w:pPr>
        <w:rPr>
          <w:rFonts w:asciiTheme="majorBidi" w:hAnsiTheme="majorBidi" w:cstheme="majorBidi"/>
          <w:sz w:val="24"/>
          <w:szCs w:val="24"/>
        </w:rPr>
      </w:pPr>
    </w:p>
    <w:p w14:paraId="7AC36F88" w14:textId="77777777" w:rsidR="00DF6673" w:rsidRPr="00DD4FB1" w:rsidRDefault="00DF6673" w:rsidP="00DF6673">
      <w:pPr>
        <w:rPr>
          <w:rFonts w:asciiTheme="majorBidi" w:hAnsiTheme="majorBidi" w:cstheme="majorBidi"/>
          <w:sz w:val="24"/>
          <w:szCs w:val="24"/>
        </w:rPr>
      </w:pPr>
    </w:p>
    <w:p w14:paraId="369ABE33" w14:textId="77777777" w:rsidR="00DF6673" w:rsidRPr="00DD4FB1" w:rsidRDefault="00DF6673" w:rsidP="00DF6673">
      <w:pPr>
        <w:rPr>
          <w:rFonts w:asciiTheme="majorBidi" w:hAnsiTheme="majorBidi" w:cstheme="majorBidi"/>
          <w:sz w:val="24"/>
          <w:szCs w:val="24"/>
        </w:rPr>
      </w:pPr>
    </w:p>
    <w:p w14:paraId="697F85DD" w14:textId="77777777" w:rsidR="00DF6673" w:rsidRPr="00DD4FB1" w:rsidRDefault="00DF6673" w:rsidP="00DF6673">
      <w:pPr>
        <w:rPr>
          <w:rFonts w:asciiTheme="majorBidi" w:hAnsiTheme="majorBidi" w:cstheme="majorBidi"/>
          <w:sz w:val="24"/>
          <w:szCs w:val="24"/>
        </w:rPr>
      </w:pPr>
    </w:p>
    <w:p w14:paraId="5C3F593B" w14:textId="77777777" w:rsidR="00DF6673" w:rsidRPr="00DD4FB1" w:rsidRDefault="00DF6673" w:rsidP="00DF6673">
      <w:pPr>
        <w:rPr>
          <w:rFonts w:asciiTheme="majorBidi" w:hAnsiTheme="majorBidi" w:cstheme="majorBidi"/>
          <w:sz w:val="24"/>
          <w:szCs w:val="24"/>
        </w:rPr>
      </w:pPr>
    </w:p>
    <w:p w14:paraId="054F267F" w14:textId="77777777" w:rsidR="00DF6673" w:rsidRPr="00DD4FB1" w:rsidRDefault="00DF6673" w:rsidP="00DF6673">
      <w:pPr>
        <w:rPr>
          <w:rFonts w:asciiTheme="majorBidi" w:hAnsiTheme="majorBidi" w:cstheme="majorBidi"/>
          <w:sz w:val="24"/>
          <w:szCs w:val="24"/>
        </w:rPr>
      </w:pPr>
      <w:r w:rsidRPr="00DD4FB1">
        <w:rPr>
          <w:rFonts w:asciiTheme="majorBidi" w:hAnsiTheme="majorBidi" w:cstheme="majorBidi"/>
          <w:sz w:val="24"/>
          <w:szCs w:val="24"/>
        </w:rPr>
        <w:t xml:space="preserve">   </w:t>
      </w:r>
      <w:r w:rsidRPr="00DF55F0">
        <w:rPr>
          <w:rFonts w:asciiTheme="majorBidi" w:hAnsiTheme="majorBidi" w:cstheme="majorBidi"/>
          <w:sz w:val="24"/>
          <w:szCs w:val="24"/>
        </w:rPr>
        <w:t xml:space="preserve"> </w:t>
      </w:r>
      <w:r w:rsidR="005C186A" w:rsidRPr="00DF55F0">
        <w:rPr>
          <w:rFonts w:asciiTheme="majorBidi" w:hAnsiTheme="majorBidi" w:cstheme="majorBidi"/>
          <w:sz w:val="24"/>
          <w:szCs w:val="24"/>
        </w:rPr>
        <w:t>Fig</w:t>
      </w:r>
      <w:r w:rsidR="005C186A" w:rsidRPr="00DF55F0">
        <w:rPr>
          <w:rFonts w:asciiTheme="majorBidi" w:hAnsiTheme="majorBidi" w:cstheme="majorBidi" w:hint="eastAsia"/>
          <w:sz w:val="24"/>
          <w:szCs w:val="24"/>
        </w:rPr>
        <w:t>.</w:t>
      </w:r>
      <w:r w:rsidR="00763250" w:rsidRPr="00DF55F0">
        <w:rPr>
          <w:rFonts w:asciiTheme="majorBidi" w:hAnsiTheme="majorBidi" w:cstheme="majorBidi"/>
          <w:sz w:val="24"/>
          <w:szCs w:val="24"/>
        </w:rPr>
        <w:t>4.15</w:t>
      </w:r>
      <w:r w:rsidR="00C5369A">
        <w:rPr>
          <w:rFonts w:asciiTheme="majorBidi" w:hAnsiTheme="majorBidi" w:cstheme="majorBidi"/>
          <w:sz w:val="24"/>
          <w:szCs w:val="24"/>
        </w:rPr>
        <w:t xml:space="preserve"> (</w:t>
      </w:r>
      <w:proofErr w:type="spellStart"/>
      <w:r w:rsidR="00C5369A">
        <w:rPr>
          <w:rFonts w:asciiTheme="majorBidi" w:hAnsiTheme="majorBidi" w:cstheme="majorBidi"/>
          <w:sz w:val="24"/>
          <w:szCs w:val="24"/>
        </w:rPr>
        <w:t>Suematu</w:t>
      </w:r>
      <w:proofErr w:type="spellEnd"/>
      <w:r w:rsidR="00C5369A">
        <w:rPr>
          <w:rFonts w:asciiTheme="majorBidi" w:hAnsiTheme="majorBidi" w:cstheme="majorBidi"/>
          <w:sz w:val="24"/>
          <w:szCs w:val="24"/>
        </w:rPr>
        <w:t>, 1991)</w:t>
      </w:r>
      <w:r w:rsidRPr="004F0709">
        <w:rPr>
          <w:rFonts w:asciiTheme="majorBidi" w:hAnsiTheme="majorBidi" w:cstheme="majorBidi"/>
          <w:sz w:val="24"/>
          <w:szCs w:val="24"/>
        </w:rPr>
        <w:t xml:space="preserve"> </w:t>
      </w:r>
      <w:r w:rsidRPr="00DD4FB1">
        <w:rPr>
          <w:rFonts w:asciiTheme="majorBidi" w:hAnsiTheme="majorBidi" w:cstheme="majorBidi"/>
          <w:sz w:val="24"/>
          <w:szCs w:val="24"/>
        </w:rPr>
        <w:t xml:space="preserve">shows </w:t>
      </w:r>
      <w:r w:rsidRPr="00DF55F0">
        <w:rPr>
          <w:rFonts w:asciiTheme="majorBidi" w:hAnsiTheme="majorBidi" w:cstheme="majorBidi"/>
          <w:sz w:val="24"/>
          <w:szCs w:val="24"/>
        </w:rPr>
        <w:t xml:space="preserve">the evaluation </w:t>
      </w:r>
      <w:r w:rsidR="00BC1E89" w:rsidRPr="00DF55F0">
        <w:rPr>
          <w:rFonts w:asciiTheme="majorBidi" w:hAnsiTheme="majorBidi" w:cstheme="majorBidi"/>
          <w:sz w:val="24"/>
          <w:szCs w:val="24"/>
        </w:rPr>
        <w:t>of the shear strength of</w:t>
      </w:r>
      <w:r w:rsidRPr="00DF55F0">
        <w:rPr>
          <w:rFonts w:asciiTheme="majorBidi" w:hAnsiTheme="majorBidi" w:cstheme="majorBidi"/>
          <w:sz w:val="24"/>
          <w:szCs w:val="24"/>
        </w:rPr>
        <w:t xml:space="preserve"> composite ground</w:t>
      </w:r>
      <w:r w:rsidR="00BC1E89" w:rsidRPr="00DF55F0">
        <w:rPr>
          <w:rFonts w:asciiTheme="majorBidi" w:hAnsiTheme="majorBidi" w:cstheme="majorBidi"/>
          <w:sz w:val="24"/>
          <w:szCs w:val="24"/>
        </w:rPr>
        <w:t xml:space="preserve"> assuming slip failure</w:t>
      </w:r>
      <w:r w:rsidRPr="00DF55F0">
        <w:rPr>
          <w:rFonts w:asciiTheme="majorBidi" w:hAnsiTheme="majorBidi" w:cstheme="majorBidi"/>
          <w:sz w:val="24"/>
          <w:szCs w:val="24"/>
        </w:rPr>
        <w:t xml:space="preserve">. The shearing strength </w:t>
      </w:r>
      <w:proofErr w:type="spellStart"/>
      <w:r w:rsidRPr="00DF55F0">
        <w:rPr>
          <w:rFonts w:asciiTheme="majorBidi" w:eastAsia="ＭＳ 明朝" w:hAnsiTheme="majorBidi" w:cstheme="majorBidi"/>
          <w:sz w:val="24"/>
          <w:szCs w:val="24"/>
        </w:rPr>
        <w:t>τ</w:t>
      </w:r>
      <w:r w:rsidRPr="00DF55F0">
        <w:rPr>
          <w:rFonts w:asciiTheme="majorBidi" w:eastAsia="ＭＳ 明朝" w:hAnsiTheme="majorBidi" w:cstheme="majorBidi"/>
          <w:sz w:val="24"/>
          <w:szCs w:val="24"/>
          <w:vertAlign w:val="subscript"/>
        </w:rPr>
        <w:t>sc</w:t>
      </w:r>
      <w:proofErr w:type="spellEnd"/>
      <w:r w:rsidRPr="00DF55F0">
        <w:rPr>
          <w:rFonts w:asciiTheme="majorBidi" w:eastAsia="ＭＳ 明朝" w:hAnsiTheme="majorBidi" w:cstheme="majorBidi"/>
          <w:sz w:val="24"/>
          <w:szCs w:val="24"/>
          <w:vertAlign w:val="subscript"/>
        </w:rPr>
        <w:t xml:space="preserve"> </w:t>
      </w:r>
      <w:r w:rsidRPr="00DF55F0">
        <w:rPr>
          <w:rFonts w:asciiTheme="majorBidi" w:eastAsia="ＭＳ 明朝" w:hAnsiTheme="majorBidi" w:cstheme="majorBidi"/>
          <w:sz w:val="24"/>
          <w:szCs w:val="24"/>
        </w:rPr>
        <w:t xml:space="preserve">of the composite ground </w:t>
      </w:r>
      <w:r w:rsidR="003E42FF" w:rsidRPr="00DF55F0">
        <w:rPr>
          <w:rFonts w:asciiTheme="majorBidi" w:eastAsia="ＭＳ 明朝" w:hAnsiTheme="majorBidi" w:cstheme="majorBidi"/>
          <w:sz w:val="24"/>
          <w:szCs w:val="24"/>
        </w:rPr>
        <w:t>can be expressed</w:t>
      </w:r>
      <w:r w:rsidRPr="00DF55F0">
        <w:rPr>
          <w:rFonts w:asciiTheme="majorBidi" w:eastAsia="ＭＳ 明朝" w:hAnsiTheme="majorBidi" w:cstheme="majorBidi"/>
          <w:sz w:val="24"/>
          <w:szCs w:val="24"/>
        </w:rPr>
        <w:t xml:space="preserve"> by the</w:t>
      </w:r>
      <w:r w:rsidRPr="00DD4FB1">
        <w:rPr>
          <w:rFonts w:asciiTheme="majorBidi" w:eastAsia="ＭＳ 明朝" w:hAnsiTheme="majorBidi" w:cstheme="majorBidi"/>
          <w:sz w:val="24"/>
          <w:szCs w:val="24"/>
        </w:rPr>
        <w:t xml:space="preserve"> following equation.</w:t>
      </w:r>
    </w:p>
    <w:p w14:paraId="4884857E" w14:textId="77777777" w:rsidR="00DF6673" w:rsidRPr="00DD4FB1" w:rsidRDefault="00DF6673" w:rsidP="00DF6673">
      <w:pPr>
        <w:rPr>
          <w:rFonts w:asciiTheme="majorBidi" w:hAnsiTheme="majorBidi" w:cstheme="majorBidi"/>
          <w:sz w:val="24"/>
          <w:szCs w:val="24"/>
        </w:rPr>
      </w:pPr>
      <w:r w:rsidRPr="00DD4FB1">
        <w:rPr>
          <w:rFonts w:asciiTheme="majorBidi" w:hAnsiTheme="majorBidi" w:cstheme="majorBidi"/>
          <w:sz w:val="24"/>
          <w:szCs w:val="24"/>
        </w:rPr>
        <w:t xml:space="preserve">             </w:t>
      </w:r>
      <w:r w:rsidRPr="00DD4FB1">
        <w:rPr>
          <w:rFonts w:asciiTheme="majorBidi" w:hAnsiTheme="majorBidi" w:cstheme="majorBidi"/>
          <w:position w:val="-12"/>
          <w:sz w:val="24"/>
          <w:szCs w:val="24"/>
        </w:rPr>
        <w:object w:dxaOrig="5380" w:dyaOrig="380" w14:anchorId="5D064224">
          <v:shape id="_x0000_i1036" type="#_x0000_t75" style="width:267.4pt;height:20pt" o:ole="">
            <v:imagedata r:id="rId33" o:title=""/>
          </v:shape>
          <o:OLEObject Type="Embed" ProgID="Equation.3" ShapeID="_x0000_i1036" DrawAspect="Content" ObjectID="_1778355172" r:id="rId34"/>
        </w:object>
      </w:r>
      <w:r w:rsidR="008303BF">
        <w:rPr>
          <w:rFonts w:asciiTheme="majorBidi" w:hAnsiTheme="majorBidi" w:cstheme="majorBidi" w:hint="eastAsia"/>
          <w:sz w:val="24"/>
          <w:szCs w:val="24"/>
        </w:rPr>
        <w:t xml:space="preserve">　　</w:t>
      </w:r>
      <w:r w:rsidR="008303BF">
        <w:rPr>
          <w:rFonts w:asciiTheme="majorBidi" w:hAnsiTheme="majorBidi" w:cstheme="majorBidi" w:hint="eastAsia"/>
          <w:sz w:val="24"/>
          <w:szCs w:val="24"/>
        </w:rPr>
        <w:t>(4.6)</w:t>
      </w:r>
    </w:p>
    <w:p w14:paraId="1F0204D2" w14:textId="77777777" w:rsidR="00DF6673" w:rsidRPr="00DD4FB1" w:rsidRDefault="00DF6673" w:rsidP="00DF6673">
      <w:pPr>
        <w:rPr>
          <w:rFonts w:asciiTheme="majorBidi" w:hAnsiTheme="majorBidi" w:cstheme="majorBidi"/>
          <w:sz w:val="24"/>
          <w:szCs w:val="24"/>
        </w:rPr>
      </w:pPr>
    </w:p>
    <w:p w14:paraId="2B7FC229" w14:textId="77777777" w:rsidR="00DF6673" w:rsidRPr="00B64EBE" w:rsidRDefault="00C476E5" w:rsidP="00DF6673">
      <w:pPr>
        <w:rPr>
          <w:rFonts w:asciiTheme="majorBidi" w:hAnsiTheme="majorBidi" w:cstheme="majorBidi"/>
          <w:b/>
          <w:sz w:val="24"/>
          <w:szCs w:val="24"/>
        </w:rPr>
      </w:pPr>
      <w:r w:rsidRPr="00763250">
        <w:rPr>
          <w:rFonts w:asciiTheme="majorBidi" w:hAnsiTheme="majorBidi" w:cstheme="majorBidi"/>
          <w:b/>
          <w:sz w:val="24"/>
          <w:szCs w:val="24"/>
        </w:rPr>
        <w:t>4.3</w:t>
      </w:r>
      <w:r w:rsidR="00DF6673" w:rsidRPr="00763250">
        <w:rPr>
          <w:rFonts w:asciiTheme="majorBidi" w:hAnsiTheme="majorBidi" w:cstheme="majorBidi"/>
          <w:b/>
          <w:sz w:val="24"/>
          <w:szCs w:val="24"/>
        </w:rPr>
        <w:t>.5</w:t>
      </w:r>
      <w:r w:rsidR="00DF6673" w:rsidRPr="00B64EBE">
        <w:rPr>
          <w:rFonts w:asciiTheme="majorBidi" w:hAnsiTheme="majorBidi" w:cstheme="majorBidi"/>
          <w:b/>
          <w:sz w:val="24"/>
          <w:szCs w:val="24"/>
        </w:rPr>
        <w:t xml:space="preserve"> Applications</w:t>
      </w:r>
    </w:p>
    <w:p w14:paraId="5F485883" w14:textId="77777777" w:rsidR="00DF6673" w:rsidRDefault="00DF6673" w:rsidP="00DF6673">
      <w:pPr>
        <w:rPr>
          <w:rFonts w:asciiTheme="majorBidi" w:hAnsiTheme="majorBidi" w:cstheme="majorBidi"/>
          <w:sz w:val="24"/>
          <w:szCs w:val="24"/>
        </w:rPr>
      </w:pPr>
      <w:r w:rsidRPr="00DD4FB1">
        <w:rPr>
          <w:rFonts w:asciiTheme="majorBidi" w:hAnsiTheme="majorBidi" w:cstheme="majorBidi"/>
          <w:sz w:val="24"/>
          <w:szCs w:val="24"/>
        </w:rPr>
        <w:t xml:space="preserve">     </w:t>
      </w:r>
      <w:r w:rsidR="00763250">
        <w:rPr>
          <w:rFonts w:asciiTheme="majorBidi" w:hAnsiTheme="majorBidi" w:cstheme="majorBidi"/>
          <w:sz w:val="24"/>
          <w:szCs w:val="24"/>
        </w:rPr>
        <w:t>Table 4.5</w:t>
      </w:r>
      <w:r w:rsidRPr="00DD4FB1">
        <w:rPr>
          <w:rFonts w:asciiTheme="majorBidi" w:hAnsiTheme="majorBidi" w:cstheme="majorBidi"/>
          <w:sz w:val="24"/>
          <w:szCs w:val="24"/>
        </w:rPr>
        <w:t xml:space="preserve"> shows the relation</w:t>
      </w:r>
      <w:r w:rsidR="006D5683">
        <w:rPr>
          <w:rFonts w:asciiTheme="majorBidi" w:hAnsiTheme="majorBidi" w:cstheme="majorBidi"/>
          <w:sz w:val="24"/>
          <w:szCs w:val="24"/>
        </w:rPr>
        <w:t>ship</w:t>
      </w:r>
      <w:r w:rsidRPr="00DD4FB1">
        <w:rPr>
          <w:rFonts w:asciiTheme="majorBidi" w:hAnsiTheme="majorBidi" w:cstheme="majorBidi"/>
          <w:sz w:val="24"/>
          <w:szCs w:val="24"/>
        </w:rPr>
        <w:t xml:space="preserve"> between the soil types and aims of ground improvement </w:t>
      </w:r>
      <w:r w:rsidR="006D5683">
        <w:rPr>
          <w:rFonts w:asciiTheme="majorBidi" w:hAnsiTheme="majorBidi" w:cstheme="majorBidi"/>
          <w:sz w:val="24"/>
          <w:szCs w:val="24"/>
        </w:rPr>
        <w:t>by</w:t>
      </w:r>
      <w:r w:rsidRPr="00DD4FB1">
        <w:rPr>
          <w:rFonts w:asciiTheme="majorBidi" w:hAnsiTheme="majorBidi" w:cstheme="majorBidi"/>
          <w:sz w:val="24"/>
          <w:szCs w:val="24"/>
        </w:rPr>
        <w:t xml:space="preserve"> </w:t>
      </w:r>
      <w:r w:rsidR="006D5683">
        <w:rPr>
          <w:rFonts w:asciiTheme="majorBidi" w:hAnsiTheme="majorBidi" w:cstheme="majorBidi"/>
          <w:sz w:val="24"/>
          <w:szCs w:val="24"/>
        </w:rPr>
        <w:t>SCP</w:t>
      </w:r>
      <w:r w:rsidRPr="00DD4FB1">
        <w:rPr>
          <w:rFonts w:asciiTheme="majorBidi" w:hAnsiTheme="majorBidi" w:cstheme="majorBidi"/>
          <w:sz w:val="24"/>
          <w:szCs w:val="24"/>
        </w:rPr>
        <w:t>.</w:t>
      </w:r>
    </w:p>
    <w:p w14:paraId="75788D93" w14:textId="77777777" w:rsidR="00DF6673" w:rsidRDefault="00DF6673" w:rsidP="00DF6673">
      <w:pPr>
        <w:rPr>
          <w:rFonts w:asciiTheme="majorBidi" w:hAnsiTheme="majorBidi" w:cstheme="majorBidi"/>
          <w:szCs w:val="21"/>
        </w:rPr>
      </w:pPr>
    </w:p>
    <w:p w14:paraId="2CDC4780" w14:textId="77777777" w:rsidR="00DF6673" w:rsidRPr="00C14FF6" w:rsidRDefault="00DF6673" w:rsidP="00E93FAF">
      <w:pPr>
        <w:ind w:left="1320" w:hanging="1320"/>
        <w:rPr>
          <w:rFonts w:asciiTheme="majorBidi" w:hAnsiTheme="majorBidi" w:cstheme="majorBidi"/>
          <w:sz w:val="24"/>
          <w:szCs w:val="24"/>
        </w:rPr>
      </w:pPr>
      <w:r w:rsidRPr="00C14FF6">
        <w:rPr>
          <w:rFonts w:asciiTheme="majorBidi" w:hAnsiTheme="majorBidi" w:cstheme="majorBidi"/>
          <w:sz w:val="24"/>
          <w:szCs w:val="24"/>
        </w:rPr>
        <w:t>Table 4.</w:t>
      </w:r>
      <w:r w:rsidR="00763250">
        <w:rPr>
          <w:rFonts w:asciiTheme="majorBidi" w:hAnsiTheme="majorBidi" w:cstheme="majorBidi"/>
          <w:sz w:val="24"/>
          <w:szCs w:val="24"/>
        </w:rPr>
        <w:t>5</w:t>
      </w:r>
      <w:r w:rsidRPr="00C14FF6">
        <w:rPr>
          <w:rFonts w:asciiTheme="majorBidi" w:hAnsiTheme="majorBidi" w:cstheme="majorBidi"/>
          <w:sz w:val="24"/>
          <w:szCs w:val="24"/>
        </w:rPr>
        <w:t xml:space="preserve"> Relation between soil type and </w:t>
      </w:r>
      <w:proofErr w:type="gramStart"/>
      <w:r w:rsidRPr="00C14FF6">
        <w:rPr>
          <w:rFonts w:asciiTheme="majorBidi" w:hAnsiTheme="majorBidi" w:cstheme="majorBidi"/>
          <w:sz w:val="24"/>
          <w:szCs w:val="24"/>
        </w:rPr>
        <w:t>Aims</w:t>
      </w:r>
      <w:proofErr w:type="gramEnd"/>
      <w:r w:rsidRPr="00C14FF6">
        <w:rPr>
          <w:rFonts w:asciiTheme="majorBidi" w:hAnsiTheme="majorBidi" w:cstheme="majorBidi"/>
          <w:sz w:val="24"/>
          <w:szCs w:val="24"/>
        </w:rPr>
        <w:t xml:space="preserve"> of improvement by </w:t>
      </w:r>
      <w:r w:rsidR="006D5683">
        <w:rPr>
          <w:rFonts w:asciiTheme="majorBidi" w:hAnsiTheme="majorBidi" w:cstheme="majorBidi"/>
          <w:sz w:val="24"/>
          <w:szCs w:val="24"/>
        </w:rPr>
        <w:t xml:space="preserve">SCP </w:t>
      </w:r>
      <w:r>
        <w:rPr>
          <w:rFonts w:asciiTheme="majorBidi" w:hAnsiTheme="majorBidi" w:cstheme="majorBidi"/>
          <w:sz w:val="24"/>
          <w:szCs w:val="24"/>
        </w:rPr>
        <w:t>(Fudo, 1971)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908"/>
        <w:gridCol w:w="1405"/>
        <w:gridCol w:w="1407"/>
        <w:gridCol w:w="1405"/>
        <w:gridCol w:w="1369"/>
      </w:tblGrid>
      <w:tr w:rsidR="00DF6673" w:rsidRPr="00DD4FB1" w14:paraId="426D2FF8" w14:textId="77777777" w:rsidTr="00DF6673">
        <w:trPr>
          <w:trHeight w:val="700"/>
        </w:trPr>
        <w:tc>
          <w:tcPr>
            <w:tcW w:w="1712" w:type="pct"/>
            <w:tcBorders>
              <w:tl2br w:val="single" w:sz="4" w:space="0" w:color="auto"/>
            </w:tcBorders>
          </w:tcPr>
          <w:p w14:paraId="19AFC029"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24"/>
                <w:szCs w:val="24"/>
              </w:rPr>
              <w:t xml:space="preserve">             </w:t>
            </w:r>
            <w:r w:rsidRPr="00DD4FB1">
              <w:rPr>
                <w:rFonts w:asciiTheme="majorBidi" w:hAnsiTheme="majorBidi" w:cstheme="majorBidi"/>
                <w:sz w:val="18"/>
                <w:szCs w:val="18"/>
              </w:rPr>
              <w:t>Soil type</w:t>
            </w:r>
          </w:p>
          <w:p w14:paraId="066BA363"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Aim of improvement</w:t>
            </w:r>
          </w:p>
        </w:tc>
        <w:tc>
          <w:tcPr>
            <w:tcW w:w="827" w:type="pct"/>
          </w:tcPr>
          <w:p w14:paraId="6A67D32C"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Very soft clay</w:t>
            </w:r>
          </w:p>
        </w:tc>
        <w:tc>
          <w:tcPr>
            <w:tcW w:w="828" w:type="pct"/>
          </w:tcPr>
          <w:p w14:paraId="2C1D2065"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Soft clay</w:t>
            </w:r>
          </w:p>
        </w:tc>
        <w:tc>
          <w:tcPr>
            <w:tcW w:w="827" w:type="pct"/>
          </w:tcPr>
          <w:p w14:paraId="74707B42"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Loose sand</w:t>
            </w:r>
          </w:p>
        </w:tc>
        <w:tc>
          <w:tcPr>
            <w:tcW w:w="806" w:type="pct"/>
          </w:tcPr>
          <w:p w14:paraId="1A359880"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 xml:space="preserve">Alternation of </w:t>
            </w:r>
          </w:p>
          <w:p w14:paraId="1528345A"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sand and clay</w:t>
            </w:r>
          </w:p>
        </w:tc>
      </w:tr>
      <w:tr w:rsidR="00DF6673" w:rsidRPr="00DD4FB1" w14:paraId="2475148D" w14:textId="77777777" w:rsidTr="00DF6673">
        <w:trPr>
          <w:trHeight w:val="1450"/>
        </w:trPr>
        <w:tc>
          <w:tcPr>
            <w:tcW w:w="1712" w:type="pct"/>
          </w:tcPr>
          <w:p w14:paraId="71D61DAC"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Increasing of bearing capacity</w:t>
            </w:r>
          </w:p>
          <w:p w14:paraId="3E3D54DB"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Reinforcing of shear strength</w:t>
            </w:r>
          </w:p>
          <w:p w14:paraId="51ED3BAF"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Increasing of lateral resistance</w:t>
            </w:r>
          </w:p>
          <w:p w14:paraId="15179885"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Prevention for ground settlement</w:t>
            </w:r>
          </w:p>
          <w:p w14:paraId="4542E807" w14:textId="77777777" w:rsidR="00DF6673" w:rsidRPr="00DD4FB1" w:rsidRDefault="00DF6673" w:rsidP="00DF6673">
            <w:pPr>
              <w:rPr>
                <w:rFonts w:asciiTheme="majorBidi" w:hAnsiTheme="majorBidi" w:cstheme="majorBidi"/>
                <w:sz w:val="18"/>
                <w:szCs w:val="18"/>
              </w:rPr>
            </w:pPr>
            <w:r w:rsidRPr="00DD4FB1">
              <w:rPr>
                <w:rFonts w:asciiTheme="majorBidi" w:hAnsiTheme="majorBidi" w:cstheme="majorBidi"/>
                <w:sz w:val="18"/>
                <w:szCs w:val="18"/>
              </w:rPr>
              <w:t>Countermeasure for liquefaction</w:t>
            </w:r>
          </w:p>
        </w:tc>
        <w:tc>
          <w:tcPr>
            <w:tcW w:w="827" w:type="pct"/>
          </w:tcPr>
          <w:p w14:paraId="32CC39D9"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5FD4037C"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63969B17" w14:textId="77777777" w:rsidR="00DF6673" w:rsidRPr="00DD4FB1" w:rsidRDefault="00DF6673" w:rsidP="00DF6673">
            <w:pPr>
              <w:jc w:val="center"/>
              <w:rPr>
                <w:rFonts w:asciiTheme="majorBidi" w:hAnsiTheme="majorBidi" w:cstheme="majorBidi"/>
                <w:sz w:val="20"/>
                <w:szCs w:val="20"/>
              </w:rPr>
            </w:pPr>
          </w:p>
          <w:p w14:paraId="23C8A28A"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63105229" w14:textId="77777777" w:rsidR="00DF6673" w:rsidRPr="00DD4FB1" w:rsidRDefault="00DF6673" w:rsidP="00DF6673">
            <w:pPr>
              <w:jc w:val="center"/>
              <w:rPr>
                <w:rFonts w:asciiTheme="majorBidi" w:hAnsiTheme="majorBidi" w:cstheme="majorBidi"/>
                <w:sz w:val="20"/>
                <w:szCs w:val="20"/>
              </w:rPr>
            </w:pPr>
          </w:p>
        </w:tc>
        <w:tc>
          <w:tcPr>
            <w:tcW w:w="828" w:type="pct"/>
          </w:tcPr>
          <w:p w14:paraId="042CDA6C"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47C40773"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465E92AE" w14:textId="77777777" w:rsidR="00DF6673" w:rsidRPr="00DD4FB1" w:rsidRDefault="00DF6673" w:rsidP="00DF6673">
            <w:pPr>
              <w:jc w:val="center"/>
              <w:rPr>
                <w:rFonts w:asciiTheme="majorBidi" w:hAnsiTheme="majorBidi" w:cstheme="majorBidi"/>
                <w:sz w:val="20"/>
                <w:szCs w:val="20"/>
              </w:rPr>
            </w:pPr>
            <w:r w:rsidRPr="00DD4FB1">
              <w:rPr>
                <w:rFonts w:asciiTheme="majorBidi" w:hAnsiTheme="majorBidi" w:cstheme="majorBidi"/>
                <w:sz w:val="20"/>
                <w:szCs w:val="20"/>
              </w:rPr>
              <w:t>Δ</w:t>
            </w:r>
          </w:p>
          <w:p w14:paraId="352DF720"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3F6E5F44" w14:textId="77777777" w:rsidR="00DF6673" w:rsidRPr="00DD4FB1" w:rsidRDefault="00DF6673" w:rsidP="00DF6673">
            <w:pPr>
              <w:jc w:val="center"/>
              <w:rPr>
                <w:rFonts w:asciiTheme="majorBidi" w:hAnsiTheme="majorBidi" w:cstheme="majorBidi"/>
                <w:sz w:val="20"/>
                <w:szCs w:val="20"/>
              </w:rPr>
            </w:pPr>
          </w:p>
        </w:tc>
        <w:tc>
          <w:tcPr>
            <w:tcW w:w="827" w:type="pct"/>
          </w:tcPr>
          <w:p w14:paraId="084988FA"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08188710" w14:textId="77777777" w:rsidR="00DF6673" w:rsidRPr="00DD4FB1" w:rsidRDefault="00DF6673" w:rsidP="00DF6673">
            <w:pPr>
              <w:jc w:val="center"/>
              <w:rPr>
                <w:rFonts w:asciiTheme="majorBidi" w:hAnsiTheme="majorBidi" w:cstheme="majorBidi"/>
                <w:sz w:val="20"/>
                <w:szCs w:val="20"/>
              </w:rPr>
            </w:pPr>
          </w:p>
          <w:p w14:paraId="300212AE"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5A937AF2"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66E078AB"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tc>
        <w:tc>
          <w:tcPr>
            <w:tcW w:w="806" w:type="pct"/>
          </w:tcPr>
          <w:p w14:paraId="4C822165"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37480166"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606A7A7F" w14:textId="77777777" w:rsidR="00DF6673" w:rsidRPr="00DD4FB1" w:rsidRDefault="00DF6673" w:rsidP="00DF6673">
            <w:pPr>
              <w:jc w:val="center"/>
              <w:rPr>
                <w:rFonts w:asciiTheme="majorBidi" w:hAnsiTheme="majorBidi" w:cstheme="majorBidi"/>
                <w:sz w:val="20"/>
                <w:szCs w:val="20"/>
              </w:rPr>
            </w:pPr>
            <w:r w:rsidRPr="00DD4FB1">
              <w:rPr>
                <w:rFonts w:ascii="ＭＳ 明朝" w:eastAsia="ＭＳ 明朝" w:hAnsi="ＭＳ 明朝" w:cs="ＭＳ 明朝" w:hint="eastAsia"/>
                <w:sz w:val="20"/>
                <w:szCs w:val="20"/>
              </w:rPr>
              <w:t>◇</w:t>
            </w:r>
          </w:p>
          <w:p w14:paraId="6FEA4F2C" w14:textId="77777777" w:rsidR="00DF6673" w:rsidRPr="00DD4FB1" w:rsidRDefault="00DF6673" w:rsidP="00DF6673">
            <w:pPr>
              <w:jc w:val="center"/>
              <w:rPr>
                <w:rFonts w:asciiTheme="majorBidi" w:hAnsiTheme="majorBidi" w:cstheme="majorBidi"/>
                <w:sz w:val="20"/>
                <w:szCs w:val="20"/>
              </w:rPr>
            </w:pPr>
            <w:r w:rsidRPr="00DD4FB1">
              <w:rPr>
                <w:rFonts w:asciiTheme="majorBidi" w:hAnsiTheme="majorBidi" w:cstheme="majorBidi"/>
                <w:sz w:val="20"/>
                <w:szCs w:val="20"/>
              </w:rPr>
              <w:t>Δ</w:t>
            </w:r>
          </w:p>
          <w:p w14:paraId="0AEC408D" w14:textId="77777777" w:rsidR="00DF6673" w:rsidRPr="00DD4FB1" w:rsidRDefault="00DF6673" w:rsidP="00DF6673">
            <w:pPr>
              <w:jc w:val="center"/>
              <w:rPr>
                <w:rFonts w:asciiTheme="majorBidi" w:hAnsiTheme="majorBidi" w:cstheme="majorBidi"/>
                <w:sz w:val="20"/>
                <w:szCs w:val="20"/>
              </w:rPr>
            </w:pPr>
            <w:r w:rsidRPr="00DD4FB1">
              <w:rPr>
                <w:rFonts w:asciiTheme="majorBidi" w:hAnsiTheme="majorBidi" w:cstheme="majorBidi"/>
                <w:sz w:val="20"/>
                <w:szCs w:val="20"/>
              </w:rPr>
              <w:t>Δ</w:t>
            </w:r>
          </w:p>
        </w:tc>
      </w:tr>
    </w:tbl>
    <w:p w14:paraId="3AA228F5" w14:textId="77777777" w:rsidR="00DF6673" w:rsidRPr="00763250" w:rsidRDefault="00DF6673" w:rsidP="00763250">
      <w:pPr>
        <w:widowControl/>
        <w:ind w:firstLine="2370"/>
        <w:jc w:val="left"/>
        <w:rPr>
          <w:rFonts w:asciiTheme="majorBidi" w:hAnsiTheme="majorBidi" w:cstheme="majorBidi"/>
          <w:sz w:val="18"/>
          <w:szCs w:val="18"/>
        </w:rPr>
      </w:pPr>
      <w:r w:rsidRPr="00DD4FB1">
        <w:rPr>
          <w:rFonts w:asciiTheme="majorBidi" w:hAnsiTheme="majorBidi" w:cstheme="majorBidi"/>
          <w:sz w:val="18"/>
          <w:szCs w:val="18"/>
        </w:rPr>
        <w:t xml:space="preserve">(Notes)   </w:t>
      </w:r>
      <w:r w:rsidRPr="00DD4FB1">
        <w:rPr>
          <w:rFonts w:ascii="ＭＳ 明朝" w:eastAsia="ＭＳ 明朝" w:hAnsi="ＭＳ 明朝" w:cs="ＭＳ 明朝" w:hint="eastAsia"/>
          <w:sz w:val="18"/>
          <w:szCs w:val="18"/>
        </w:rPr>
        <w:t>◇</w:t>
      </w:r>
      <w:r w:rsidRPr="00DD4FB1">
        <w:rPr>
          <w:rFonts w:asciiTheme="majorBidi" w:hAnsiTheme="majorBidi" w:cstheme="majorBidi"/>
          <w:sz w:val="18"/>
          <w:szCs w:val="18"/>
        </w:rPr>
        <w:t xml:space="preserve">: dominant   </w:t>
      </w:r>
      <w:r w:rsidRPr="00DD4FB1">
        <w:rPr>
          <w:rFonts w:asciiTheme="majorBidi" w:eastAsia="ＭＳ 明朝" w:hAnsiTheme="majorBidi" w:cstheme="majorBidi"/>
          <w:sz w:val="18"/>
          <w:szCs w:val="18"/>
        </w:rPr>
        <w:t>Δ</w:t>
      </w:r>
      <w:r w:rsidRPr="00DD4FB1">
        <w:rPr>
          <w:rFonts w:asciiTheme="majorBidi" w:hAnsiTheme="majorBidi" w:cstheme="majorBidi"/>
          <w:sz w:val="18"/>
          <w:szCs w:val="18"/>
        </w:rPr>
        <w:t>:rare</w:t>
      </w:r>
    </w:p>
    <w:p w14:paraId="7A0A20A2" w14:textId="77777777" w:rsidR="00DF6673" w:rsidRPr="00DF55F0" w:rsidRDefault="00DF6673" w:rsidP="00DF6673">
      <w:pPr>
        <w:widowControl/>
        <w:jc w:val="left"/>
        <w:rPr>
          <w:rFonts w:asciiTheme="majorBidi" w:hAnsiTheme="majorBidi" w:cstheme="majorBidi"/>
          <w:sz w:val="24"/>
          <w:szCs w:val="24"/>
        </w:rPr>
      </w:pPr>
      <w:r w:rsidRPr="00DD4FB1">
        <w:rPr>
          <w:rFonts w:asciiTheme="majorBidi" w:hAnsiTheme="majorBidi" w:cstheme="majorBidi"/>
          <w:sz w:val="24"/>
          <w:szCs w:val="24"/>
        </w:rPr>
        <w:t xml:space="preserve">   There are many </w:t>
      </w:r>
      <w:r w:rsidRPr="00DF55F0">
        <w:rPr>
          <w:rFonts w:asciiTheme="majorBidi" w:hAnsiTheme="majorBidi" w:cstheme="majorBidi"/>
          <w:sz w:val="24"/>
          <w:szCs w:val="24"/>
        </w:rPr>
        <w:t xml:space="preserve">case histories </w:t>
      </w:r>
      <w:r w:rsidR="006D5683" w:rsidRPr="00DF55F0">
        <w:rPr>
          <w:rFonts w:asciiTheme="majorBidi" w:hAnsiTheme="majorBidi" w:cstheme="majorBidi"/>
          <w:sz w:val="24"/>
          <w:szCs w:val="24"/>
        </w:rPr>
        <w:t>such as</w:t>
      </w:r>
      <w:r w:rsidRPr="00DF55F0">
        <w:rPr>
          <w:rFonts w:asciiTheme="majorBidi" w:hAnsiTheme="majorBidi" w:cstheme="majorBidi"/>
          <w:sz w:val="24"/>
          <w:szCs w:val="24"/>
        </w:rPr>
        <w:t xml:space="preserve"> embankments, foundations of oil tanks, </w:t>
      </w:r>
      <w:r w:rsidR="006D5683" w:rsidRPr="00DF55F0">
        <w:rPr>
          <w:rFonts w:asciiTheme="majorBidi" w:hAnsiTheme="majorBidi" w:cstheme="majorBidi"/>
          <w:sz w:val="24"/>
          <w:szCs w:val="24"/>
        </w:rPr>
        <w:t xml:space="preserve">port and </w:t>
      </w:r>
      <w:r w:rsidRPr="00DF55F0">
        <w:rPr>
          <w:rFonts w:asciiTheme="majorBidi" w:hAnsiTheme="majorBidi" w:cstheme="majorBidi"/>
          <w:sz w:val="24"/>
          <w:szCs w:val="24"/>
        </w:rPr>
        <w:t>harbor facilities, buildings and so on</w:t>
      </w:r>
      <w:r w:rsidR="006D5683" w:rsidRPr="00DF55F0">
        <w:rPr>
          <w:rFonts w:asciiTheme="majorBidi" w:hAnsiTheme="majorBidi" w:cstheme="majorBidi"/>
          <w:sz w:val="24"/>
          <w:szCs w:val="24"/>
        </w:rPr>
        <w:t xml:space="preserve">, in which this method was </w:t>
      </w:r>
      <w:r w:rsidRPr="00DF55F0">
        <w:rPr>
          <w:rFonts w:asciiTheme="majorBidi" w:hAnsiTheme="majorBidi" w:cstheme="majorBidi"/>
          <w:sz w:val="24"/>
          <w:szCs w:val="24"/>
        </w:rPr>
        <w:t xml:space="preserve">applied for ground improvement. </w:t>
      </w:r>
      <w:r w:rsidRPr="00DF55F0">
        <w:rPr>
          <w:rFonts w:asciiTheme="majorBidi" w:hAnsiTheme="majorBidi" w:cstheme="majorBidi" w:hint="eastAsia"/>
          <w:sz w:val="24"/>
          <w:szCs w:val="24"/>
        </w:rPr>
        <w:t>A</w:t>
      </w:r>
      <w:r w:rsidRPr="00DF55F0">
        <w:rPr>
          <w:rFonts w:asciiTheme="majorBidi" w:hAnsiTheme="majorBidi" w:cstheme="majorBidi"/>
          <w:sz w:val="24"/>
          <w:szCs w:val="24"/>
        </w:rPr>
        <w:t xml:space="preserve"> typica</w:t>
      </w:r>
      <w:r w:rsidR="006D5683" w:rsidRPr="00DF55F0">
        <w:rPr>
          <w:rFonts w:asciiTheme="majorBidi" w:hAnsiTheme="majorBidi" w:cstheme="majorBidi"/>
          <w:sz w:val="24"/>
          <w:szCs w:val="24"/>
        </w:rPr>
        <w:t>l application</w:t>
      </w:r>
      <w:r w:rsidRPr="00DF55F0">
        <w:rPr>
          <w:rFonts w:asciiTheme="majorBidi" w:hAnsiTheme="majorBidi" w:cstheme="majorBidi"/>
          <w:sz w:val="24"/>
          <w:szCs w:val="24"/>
        </w:rPr>
        <w:t xml:space="preserve"> </w:t>
      </w:r>
      <w:r w:rsidR="006D5683" w:rsidRPr="00DF55F0">
        <w:rPr>
          <w:rFonts w:asciiTheme="majorBidi" w:hAnsiTheme="majorBidi" w:cstheme="majorBidi"/>
          <w:sz w:val="24"/>
          <w:szCs w:val="24"/>
        </w:rPr>
        <w:t xml:space="preserve">from Japan </w:t>
      </w:r>
      <w:r w:rsidRPr="00DF55F0">
        <w:rPr>
          <w:rFonts w:asciiTheme="majorBidi" w:hAnsiTheme="majorBidi" w:cstheme="majorBidi" w:hint="eastAsia"/>
          <w:sz w:val="24"/>
          <w:szCs w:val="24"/>
        </w:rPr>
        <w:t>is</w:t>
      </w:r>
      <w:r w:rsidR="006D5683" w:rsidRPr="00DF55F0">
        <w:rPr>
          <w:rFonts w:asciiTheme="majorBidi" w:hAnsiTheme="majorBidi" w:cstheme="majorBidi"/>
          <w:sz w:val="24"/>
          <w:szCs w:val="24"/>
        </w:rPr>
        <w:t xml:space="preserve"> described below</w:t>
      </w:r>
      <w:r w:rsidRPr="00DF55F0">
        <w:rPr>
          <w:rFonts w:asciiTheme="majorBidi" w:hAnsiTheme="majorBidi" w:cstheme="majorBidi"/>
          <w:sz w:val="24"/>
          <w:szCs w:val="24"/>
        </w:rPr>
        <w:t>.</w:t>
      </w:r>
    </w:p>
    <w:p w14:paraId="7192DAB0" w14:textId="77777777" w:rsidR="00DF6673" w:rsidRPr="00DF55F0" w:rsidRDefault="00DF6673" w:rsidP="00C5369A">
      <w:pPr>
        <w:widowControl/>
        <w:jc w:val="left"/>
        <w:rPr>
          <w:rFonts w:asciiTheme="majorBidi" w:hAnsiTheme="majorBidi" w:cstheme="majorBidi"/>
          <w:sz w:val="24"/>
          <w:szCs w:val="24"/>
        </w:rPr>
      </w:pPr>
      <w:r w:rsidRPr="00DF55F0">
        <w:rPr>
          <w:rFonts w:asciiTheme="majorBidi" w:hAnsiTheme="majorBidi" w:cstheme="majorBidi" w:hint="eastAsia"/>
          <w:sz w:val="24"/>
          <w:szCs w:val="24"/>
        </w:rPr>
        <w:t xml:space="preserve">     </w:t>
      </w:r>
      <w:r w:rsidR="006D5683" w:rsidRPr="00DF55F0">
        <w:rPr>
          <w:rFonts w:asciiTheme="majorBidi" w:hAnsiTheme="majorBidi" w:cstheme="majorBidi"/>
          <w:sz w:val="24"/>
          <w:szCs w:val="24"/>
        </w:rPr>
        <w:t>SCP was applied as liquefaction countermeasure of the revetment of a</w:t>
      </w:r>
      <w:r w:rsidRPr="00DF55F0">
        <w:rPr>
          <w:rFonts w:asciiTheme="majorBidi" w:hAnsiTheme="majorBidi" w:cstheme="majorBidi" w:hint="eastAsia"/>
          <w:sz w:val="24"/>
          <w:szCs w:val="24"/>
        </w:rPr>
        <w:t xml:space="preserve"> sewage plant in Yokohama coastal </w:t>
      </w:r>
      <w:r w:rsidR="006D5683" w:rsidRPr="00DF55F0">
        <w:rPr>
          <w:rFonts w:asciiTheme="majorBidi" w:hAnsiTheme="majorBidi" w:cstheme="majorBidi" w:hint="eastAsia"/>
          <w:sz w:val="24"/>
          <w:szCs w:val="24"/>
        </w:rPr>
        <w:t>area in 2009</w:t>
      </w:r>
      <w:r w:rsidR="00C5369A">
        <w:rPr>
          <w:rFonts w:asciiTheme="majorBidi" w:hAnsiTheme="majorBidi" w:cstheme="majorBidi"/>
          <w:sz w:val="24"/>
          <w:szCs w:val="24"/>
        </w:rPr>
        <w:t xml:space="preserve"> (Fig.4.16-</w:t>
      </w:r>
      <w:r w:rsidR="00C5369A" w:rsidRPr="00C5369A">
        <w:rPr>
          <w:rFonts w:asciiTheme="majorBidi" w:hAnsiTheme="majorBidi" w:cstheme="majorBidi"/>
          <w:sz w:val="24"/>
          <w:szCs w:val="24"/>
        </w:rPr>
        <w:t xml:space="preserve"> </w:t>
      </w:r>
      <w:r w:rsidR="00C5369A">
        <w:rPr>
          <w:rFonts w:asciiTheme="majorBidi" w:hAnsiTheme="majorBidi" w:cstheme="majorBidi"/>
          <w:sz w:val="24"/>
          <w:szCs w:val="24"/>
        </w:rPr>
        <w:t>JAFEC, 2016)</w:t>
      </w:r>
      <w:r w:rsidRPr="00DF55F0">
        <w:rPr>
          <w:rFonts w:asciiTheme="majorBidi" w:hAnsiTheme="majorBidi" w:cstheme="majorBidi"/>
          <w:sz w:val="24"/>
          <w:szCs w:val="24"/>
        </w:rPr>
        <w:t>.</w:t>
      </w:r>
      <w:r w:rsidR="00C5369A">
        <w:rPr>
          <w:rFonts w:asciiTheme="majorBidi" w:hAnsiTheme="majorBidi" w:cstheme="majorBidi"/>
          <w:sz w:val="24"/>
          <w:szCs w:val="24"/>
        </w:rPr>
        <w:t xml:space="preserve"> Fig.</w:t>
      </w:r>
      <w:r w:rsidR="005B1AA1" w:rsidRPr="00DF55F0">
        <w:rPr>
          <w:rFonts w:asciiTheme="majorBidi" w:hAnsiTheme="majorBidi" w:cstheme="majorBidi"/>
          <w:sz w:val="24"/>
          <w:szCs w:val="24"/>
        </w:rPr>
        <w:t xml:space="preserve"> 4.16(a) shows the quay wall and the foundation details of this project.</w:t>
      </w:r>
      <w:r w:rsidR="005B1AA1">
        <w:rPr>
          <w:rFonts w:asciiTheme="majorBidi" w:hAnsiTheme="majorBidi" w:cstheme="majorBidi"/>
          <w:sz w:val="24"/>
          <w:szCs w:val="24"/>
        </w:rPr>
        <w:t xml:space="preserve"> </w:t>
      </w:r>
      <w:r>
        <w:rPr>
          <w:rFonts w:asciiTheme="majorBidi" w:hAnsiTheme="majorBidi" w:cstheme="majorBidi"/>
          <w:sz w:val="24"/>
          <w:szCs w:val="24"/>
        </w:rPr>
        <w:t xml:space="preserve"> </w:t>
      </w:r>
      <w:r w:rsidR="005B1AA1" w:rsidRPr="00DF55F0">
        <w:rPr>
          <w:rFonts w:asciiTheme="majorBidi" w:hAnsiTheme="majorBidi" w:cstheme="majorBidi"/>
          <w:sz w:val="24"/>
          <w:szCs w:val="24"/>
        </w:rPr>
        <w:t>In this project, the</w:t>
      </w:r>
      <w:r w:rsidRPr="00DF55F0">
        <w:rPr>
          <w:rFonts w:asciiTheme="majorBidi" w:hAnsiTheme="majorBidi" w:cstheme="majorBidi"/>
          <w:sz w:val="24"/>
          <w:szCs w:val="24"/>
        </w:rPr>
        <w:t xml:space="preserve"> average N-value of the original ground was 7, the target N-value after improvements was set to 10 or more. After improvement works, the N-value</w:t>
      </w:r>
      <w:r w:rsidR="005B1AA1" w:rsidRPr="00DF55F0">
        <w:rPr>
          <w:rFonts w:asciiTheme="majorBidi" w:hAnsiTheme="majorBidi" w:cstheme="majorBidi"/>
          <w:sz w:val="24"/>
          <w:szCs w:val="24"/>
        </w:rPr>
        <w:t>s</w:t>
      </w:r>
      <w:r w:rsidRPr="00DF55F0">
        <w:rPr>
          <w:rFonts w:asciiTheme="majorBidi" w:hAnsiTheme="majorBidi" w:cstheme="majorBidi"/>
          <w:sz w:val="24"/>
          <w:szCs w:val="24"/>
        </w:rPr>
        <w:t xml:space="preserve"> between </w:t>
      </w:r>
      <w:proofErr w:type="gramStart"/>
      <w:r w:rsidRPr="00DF55F0">
        <w:rPr>
          <w:rFonts w:asciiTheme="majorBidi" w:hAnsiTheme="majorBidi" w:cstheme="majorBidi"/>
          <w:sz w:val="24"/>
          <w:szCs w:val="24"/>
        </w:rPr>
        <w:t>the each</w:t>
      </w:r>
      <w:proofErr w:type="gramEnd"/>
      <w:r w:rsidRPr="00DF55F0">
        <w:rPr>
          <w:rFonts w:asciiTheme="majorBidi" w:hAnsiTheme="majorBidi" w:cstheme="majorBidi"/>
          <w:sz w:val="24"/>
          <w:szCs w:val="24"/>
        </w:rPr>
        <w:t xml:space="preserve"> pile was measured</w:t>
      </w:r>
      <w:r w:rsidR="005B1AA1" w:rsidRPr="00DF55F0">
        <w:rPr>
          <w:rFonts w:asciiTheme="majorBidi" w:hAnsiTheme="majorBidi" w:cstheme="majorBidi"/>
          <w:sz w:val="24"/>
          <w:szCs w:val="24"/>
        </w:rPr>
        <w:t>, which are</w:t>
      </w:r>
      <w:r w:rsidRPr="00DF55F0">
        <w:rPr>
          <w:rFonts w:asciiTheme="majorBidi" w:hAnsiTheme="majorBidi" w:cstheme="majorBidi"/>
          <w:sz w:val="24"/>
          <w:szCs w:val="24"/>
        </w:rPr>
        <w:t xml:space="preserve"> shown in Fig. </w:t>
      </w:r>
      <w:r w:rsidR="00763250" w:rsidRPr="00DF55F0">
        <w:rPr>
          <w:rFonts w:asciiTheme="majorBidi" w:hAnsiTheme="majorBidi" w:cstheme="majorBidi"/>
          <w:sz w:val="24"/>
          <w:szCs w:val="24"/>
        </w:rPr>
        <w:t>4.16</w:t>
      </w:r>
      <w:r w:rsidR="005B1AA1" w:rsidRPr="00DF55F0">
        <w:rPr>
          <w:rFonts w:asciiTheme="majorBidi" w:hAnsiTheme="majorBidi" w:cstheme="majorBidi"/>
          <w:sz w:val="24"/>
          <w:szCs w:val="24"/>
        </w:rPr>
        <w:t xml:space="preserve"> (b</w:t>
      </w:r>
      <w:r w:rsidRPr="00DF55F0">
        <w:rPr>
          <w:rFonts w:asciiTheme="majorBidi" w:hAnsiTheme="majorBidi" w:cstheme="majorBidi"/>
          <w:sz w:val="24"/>
          <w:szCs w:val="24"/>
        </w:rPr>
        <w:t>)</w:t>
      </w:r>
      <w:r w:rsidR="005B1AA1" w:rsidRPr="00DF55F0">
        <w:rPr>
          <w:rFonts w:asciiTheme="majorBidi" w:hAnsiTheme="majorBidi" w:cstheme="majorBidi"/>
          <w:sz w:val="24"/>
          <w:szCs w:val="24"/>
        </w:rPr>
        <w:t>. As displayed in the figure, the average N-values increased to</w:t>
      </w:r>
      <w:r w:rsidRPr="00DF55F0">
        <w:rPr>
          <w:rFonts w:asciiTheme="majorBidi" w:hAnsiTheme="majorBidi" w:cstheme="majorBidi"/>
          <w:sz w:val="24"/>
          <w:szCs w:val="24"/>
        </w:rPr>
        <w:t xml:space="preserve"> </w:t>
      </w:r>
      <w:r w:rsidR="005B1AA1" w:rsidRPr="00DF55F0">
        <w:rPr>
          <w:rFonts w:asciiTheme="majorBidi" w:hAnsiTheme="majorBidi" w:cstheme="majorBidi"/>
          <w:sz w:val="24"/>
          <w:szCs w:val="24"/>
        </w:rPr>
        <w:t>more than 15 after the execution of SCP</w:t>
      </w:r>
      <w:r w:rsidRPr="00DF55F0">
        <w:rPr>
          <w:rFonts w:asciiTheme="majorBidi" w:hAnsiTheme="majorBidi" w:cstheme="majorBidi"/>
          <w:sz w:val="24"/>
          <w:szCs w:val="24"/>
        </w:rPr>
        <w:t>.</w:t>
      </w:r>
    </w:p>
    <w:p w14:paraId="484BC706" w14:textId="77777777" w:rsidR="00935D29" w:rsidRPr="00CC67B2" w:rsidRDefault="00935D29" w:rsidP="00DE1022">
      <w:pPr>
        <w:rPr>
          <w:rFonts w:ascii="Times New Roman" w:hAnsi="Times New Roman" w:cs="Times New Roman"/>
          <w:b/>
          <w:bCs/>
          <w:color w:val="FF0000"/>
          <w:sz w:val="24"/>
          <w:szCs w:val="24"/>
        </w:rPr>
      </w:pPr>
    </w:p>
    <w:sectPr w:rsidR="00935D29" w:rsidRPr="00CC67B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DB12A" w14:textId="77777777" w:rsidR="00FA091D" w:rsidRDefault="00FA091D" w:rsidP="00492E39">
      <w:r>
        <w:separator/>
      </w:r>
    </w:p>
  </w:endnote>
  <w:endnote w:type="continuationSeparator" w:id="0">
    <w:p w14:paraId="52189A5D" w14:textId="77777777" w:rsidR="00FA091D" w:rsidRDefault="00FA091D" w:rsidP="00492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neva">
    <w:altName w:val="Arial"/>
    <w:charset w:val="00"/>
    <w:family w:val="auto"/>
    <w:pitch w:val="variable"/>
    <w:sig w:usb0="03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7B797" w14:textId="77777777" w:rsidR="00FA091D" w:rsidRDefault="00FA091D" w:rsidP="00492E39">
      <w:r>
        <w:separator/>
      </w:r>
    </w:p>
  </w:footnote>
  <w:footnote w:type="continuationSeparator" w:id="0">
    <w:p w14:paraId="1F8BADF4" w14:textId="77777777" w:rsidR="00FA091D" w:rsidRDefault="00FA091D" w:rsidP="00492E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673AE"/>
    <w:multiLevelType w:val="hybridMultilevel"/>
    <w:tmpl w:val="83865522"/>
    <w:lvl w:ilvl="0" w:tplc="5F9EA182">
      <w:start w:val="1"/>
      <w:numFmt w:val="decimal"/>
      <w:lvlText w:val="%1)"/>
      <w:lvlJc w:val="left"/>
      <w:pPr>
        <w:ind w:left="900" w:hanging="360"/>
      </w:pPr>
      <w:rPr>
        <w:rFonts w:hint="default"/>
      </w:rPr>
    </w:lvl>
    <w:lvl w:ilvl="1" w:tplc="04090017" w:tentative="1">
      <w:start w:val="1"/>
      <w:numFmt w:val="aiueoFullWidth"/>
      <w:lvlText w:val="(%2)"/>
      <w:lvlJc w:val="left"/>
      <w:pPr>
        <w:ind w:left="1380" w:hanging="420"/>
      </w:p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1" w15:restartNumberingAfterBreak="0">
    <w:nsid w:val="0C722C7C"/>
    <w:multiLevelType w:val="hybridMultilevel"/>
    <w:tmpl w:val="4BCE83B8"/>
    <w:lvl w:ilvl="0" w:tplc="54DE2532">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1A5559"/>
    <w:multiLevelType w:val="multilevel"/>
    <w:tmpl w:val="86D2AD9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 w15:restartNumberingAfterBreak="0">
    <w:nsid w:val="3D2B4DD5"/>
    <w:multiLevelType w:val="hybridMultilevel"/>
    <w:tmpl w:val="2BA2478C"/>
    <w:lvl w:ilvl="0" w:tplc="25B4E3E4">
      <w:start w:val="1"/>
      <w:numFmt w:val="decimal"/>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4" w15:restartNumberingAfterBreak="0">
    <w:nsid w:val="4E195C22"/>
    <w:multiLevelType w:val="hybridMultilevel"/>
    <w:tmpl w:val="723036D8"/>
    <w:lvl w:ilvl="0" w:tplc="B62C682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5460208"/>
    <w:multiLevelType w:val="hybridMultilevel"/>
    <w:tmpl w:val="9808EE1E"/>
    <w:lvl w:ilvl="0" w:tplc="922C0B3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6E5C0ADC"/>
    <w:multiLevelType w:val="hybridMultilevel"/>
    <w:tmpl w:val="93CC6E7E"/>
    <w:lvl w:ilvl="0" w:tplc="AFA84A38">
      <w:start w:val="1"/>
      <w:numFmt w:val="decimal"/>
      <w:lvlText w:val="%1)"/>
      <w:lvlJc w:val="left"/>
      <w:pPr>
        <w:ind w:left="360" w:hanging="36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7BF35D2A"/>
    <w:multiLevelType w:val="multilevel"/>
    <w:tmpl w:val="A4A4CF6E"/>
    <w:lvl w:ilvl="0">
      <w:numFmt w:val="decimal"/>
      <w:lvlText w:val="%1.0"/>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680" w:hanging="1800"/>
      </w:pPr>
      <w:rPr>
        <w:rFonts w:hint="default"/>
      </w:rPr>
    </w:lvl>
    <w:lvl w:ilvl="8">
      <w:start w:val="1"/>
      <w:numFmt w:val="decimal"/>
      <w:lvlText w:val="%1.%2.%3.%4.%5.%6.%7.%8.%9"/>
      <w:lvlJc w:val="left"/>
      <w:pPr>
        <w:ind w:left="8520" w:hanging="1800"/>
      </w:pPr>
      <w:rPr>
        <w:rFonts w:hint="default"/>
      </w:rPr>
    </w:lvl>
  </w:abstractNum>
  <w:num w:numId="1" w16cid:durableId="631978949">
    <w:abstractNumId w:val="2"/>
  </w:num>
  <w:num w:numId="2" w16cid:durableId="1550915190">
    <w:abstractNumId w:val="0"/>
  </w:num>
  <w:num w:numId="3" w16cid:durableId="1697584922">
    <w:abstractNumId w:val="7"/>
  </w:num>
  <w:num w:numId="4" w16cid:durableId="1478456503">
    <w:abstractNumId w:val="1"/>
  </w:num>
  <w:num w:numId="5" w16cid:durableId="956717464">
    <w:abstractNumId w:val="5"/>
  </w:num>
  <w:num w:numId="6" w16cid:durableId="296303344">
    <w:abstractNumId w:val="6"/>
  </w:num>
  <w:num w:numId="7" w16cid:durableId="402416733">
    <w:abstractNumId w:val="4"/>
  </w:num>
  <w:num w:numId="8" w16cid:durableId="4461234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80"/>
    <w:rsid w:val="0000537C"/>
    <w:rsid w:val="0001572C"/>
    <w:rsid w:val="00016C22"/>
    <w:rsid w:val="0002240A"/>
    <w:rsid w:val="00022A58"/>
    <w:rsid w:val="00035FE1"/>
    <w:rsid w:val="000368BE"/>
    <w:rsid w:val="00042381"/>
    <w:rsid w:val="000445CF"/>
    <w:rsid w:val="000B3E05"/>
    <w:rsid w:val="000C290E"/>
    <w:rsid w:val="000E5BD3"/>
    <w:rsid w:val="001155C7"/>
    <w:rsid w:val="00141821"/>
    <w:rsid w:val="00141D26"/>
    <w:rsid w:val="0015755B"/>
    <w:rsid w:val="001766FB"/>
    <w:rsid w:val="00184BCF"/>
    <w:rsid w:val="00187BF4"/>
    <w:rsid w:val="00187D3D"/>
    <w:rsid w:val="001F5C53"/>
    <w:rsid w:val="00211F79"/>
    <w:rsid w:val="002438B7"/>
    <w:rsid w:val="00247B7F"/>
    <w:rsid w:val="00260050"/>
    <w:rsid w:val="00260EB7"/>
    <w:rsid w:val="002615DF"/>
    <w:rsid w:val="0027171D"/>
    <w:rsid w:val="002A2B15"/>
    <w:rsid w:val="002C74BD"/>
    <w:rsid w:val="002E3C4D"/>
    <w:rsid w:val="002E6E3A"/>
    <w:rsid w:val="002F67FE"/>
    <w:rsid w:val="003627C1"/>
    <w:rsid w:val="0036771E"/>
    <w:rsid w:val="00392C4B"/>
    <w:rsid w:val="003A6174"/>
    <w:rsid w:val="003C65FE"/>
    <w:rsid w:val="003D5809"/>
    <w:rsid w:val="003D5845"/>
    <w:rsid w:val="003E14FC"/>
    <w:rsid w:val="003E42FF"/>
    <w:rsid w:val="0041039F"/>
    <w:rsid w:val="00411662"/>
    <w:rsid w:val="004220D3"/>
    <w:rsid w:val="00435B29"/>
    <w:rsid w:val="004454CE"/>
    <w:rsid w:val="00456044"/>
    <w:rsid w:val="0047106B"/>
    <w:rsid w:val="0049061A"/>
    <w:rsid w:val="00492E39"/>
    <w:rsid w:val="00493E08"/>
    <w:rsid w:val="00495872"/>
    <w:rsid w:val="004A62A9"/>
    <w:rsid w:val="004E4607"/>
    <w:rsid w:val="004F2FAA"/>
    <w:rsid w:val="00530BD1"/>
    <w:rsid w:val="0055511B"/>
    <w:rsid w:val="00567123"/>
    <w:rsid w:val="00570580"/>
    <w:rsid w:val="0059191A"/>
    <w:rsid w:val="005A1D7C"/>
    <w:rsid w:val="005B1AA1"/>
    <w:rsid w:val="005C186A"/>
    <w:rsid w:val="005D4F13"/>
    <w:rsid w:val="005E2D3B"/>
    <w:rsid w:val="005E668A"/>
    <w:rsid w:val="005F04FB"/>
    <w:rsid w:val="006155CF"/>
    <w:rsid w:val="006646DB"/>
    <w:rsid w:val="0066556F"/>
    <w:rsid w:val="00697E0A"/>
    <w:rsid w:val="006A0E94"/>
    <w:rsid w:val="006B79AA"/>
    <w:rsid w:val="006D4E1E"/>
    <w:rsid w:val="006D5683"/>
    <w:rsid w:val="006D765B"/>
    <w:rsid w:val="006E5C52"/>
    <w:rsid w:val="006F2682"/>
    <w:rsid w:val="006F293E"/>
    <w:rsid w:val="00700997"/>
    <w:rsid w:val="007101FA"/>
    <w:rsid w:val="00717ABF"/>
    <w:rsid w:val="00763250"/>
    <w:rsid w:val="00775A10"/>
    <w:rsid w:val="007E0455"/>
    <w:rsid w:val="007E1AA5"/>
    <w:rsid w:val="007E374F"/>
    <w:rsid w:val="007F1BE0"/>
    <w:rsid w:val="00802C31"/>
    <w:rsid w:val="00813ABA"/>
    <w:rsid w:val="0082422A"/>
    <w:rsid w:val="0082468F"/>
    <w:rsid w:val="008256DD"/>
    <w:rsid w:val="00827708"/>
    <w:rsid w:val="008303BF"/>
    <w:rsid w:val="00832285"/>
    <w:rsid w:val="00842545"/>
    <w:rsid w:val="00847964"/>
    <w:rsid w:val="0087007B"/>
    <w:rsid w:val="00881ABF"/>
    <w:rsid w:val="00890046"/>
    <w:rsid w:val="008B1384"/>
    <w:rsid w:val="008C26A9"/>
    <w:rsid w:val="008D3045"/>
    <w:rsid w:val="00911200"/>
    <w:rsid w:val="00913084"/>
    <w:rsid w:val="009221F5"/>
    <w:rsid w:val="00935D29"/>
    <w:rsid w:val="00942F16"/>
    <w:rsid w:val="009836EC"/>
    <w:rsid w:val="009976E3"/>
    <w:rsid w:val="009B02EA"/>
    <w:rsid w:val="009D6F28"/>
    <w:rsid w:val="009E1C90"/>
    <w:rsid w:val="009F7399"/>
    <w:rsid w:val="00A06FBC"/>
    <w:rsid w:val="00A16E1B"/>
    <w:rsid w:val="00A25972"/>
    <w:rsid w:val="00A716C4"/>
    <w:rsid w:val="00A8262A"/>
    <w:rsid w:val="00AA5FA7"/>
    <w:rsid w:val="00AD5C3E"/>
    <w:rsid w:val="00B265A2"/>
    <w:rsid w:val="00B426C7"/>
    <w:rsid w:val="00B64EBE"/>
    <w:rsid w:val="00B74A5F"/>
    <w:rsid w:val="00B86569"/>
    <w:rsid w:val="00B966A6"/>
    <w:rsid w:val="00BB4743"/>
    <w:rsid w:val="00BC1E89"/>
    <w:rsid w:val="00BD4F7B"/>
    <w:rsid w:val="00BE23BF"/>
    <w:rsid w:val="00BE3A2A"/>
    <w:rsid w:val="00BF4D70"/>
    <w:rsid w:val="00BF59E2"/>
    <w:rsid w:val="00C057EA"/>
    <w:rsid w:val="00C476E5"/>
    <w:rsid w:val="00C50E53"/>
    <w:rsid w:val="00C511B8"/>
    <w:rsid w:val="00C5369A"/>
    <w:rsid w:val="00C8401F"/>
    <w:rsid w:val="00C912F2"/>
    <w:rsid w:val="00C93B2B"/>
    <w:rsid w:val="00CA2B96"/>
    <w:rsid w:val="00CC67B2"/>
    <w:rsid w:val="00CF0F04"/>
    <w:rsid w:val="00CF3DBE"/>
    <w:rsid w:val="00D17E34"/>
    <w:rsid w:val="00D21FF2"/>
    <w:rsid w:val="00D31ADC"/>
    <w:rsid w:val="00D44D84"/>
    <w:rsid w:val="00D46D5B"/>
    <w:rsid w:val="00D577D0"/>
    <w:rsid w:val="00D67695"/>
    <w:rsid w:val="00D9691E"/>
    <w:rsid w:val="00DB3098"/>
    <w:rsid w:val="00DD5EE8"/>
    <w:rsid w:val="00DE1022"/>
    <w:rsid w:val="00DE422D"/>
    <w:rsid w:val="00DF3FEE"/>
    <w:rsid w:val="00DF55F0"/>
    <w:rsid w:val="00DF6673"/>
    <w:rsid w:val="00E26160"/>
    <w:rsid w:val="00E31A04"/>
    <w:rsid w:val="00E57118"/>
    <w:rsid w:val="00E76B61"/>
    <w:rsid w:val="00E844CF"/>
    <w:rsid w:val="00E8773E"/>
    <w:rsid w:val="00E91B7D"/>
    <w:rsid w:val="00E93FAF"/>
    <w:rsid w:val="00EA3671"/>
    <w:rsid w:val="00EB2B98"/>
    <w:rsid w:val="00EB7BB9"/>
    <w:rsid w:val="00ED1B76"/>
    <w:rsid w:val="00EF7F7B"/>
    <w:rsid w:val="00F047F8"/>
    <w:rsid w:val="00F2116F"/>
    <w:rsid w:val="00F24AF1"/>
    <w:rsid w:val="00F47EE7"/>
    <w:rsid w:val="00F72E17"/>
    <w:rsid w:val="00F77498"/>
    <w:rsid w:val="00F94104"/>
    <w:rsid w:val="00F97024"/>
    <w:rsid w:val="00FA091D"/>
    <w:rsid w:val="00FA1DAD"/>
    <w:rsid w:val="00FC48F0"/>
    <w:rsid w:val="00FE70E5"/>
    <w:rsid w:val="00FF1D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D221295"/>
  <w15:docId w15:val="{8A4A288F-D780-4B7E-89E0-30880A14B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70580"/>
    <w:pPr>
      <w:ind w:left="840"/>
    </w:pPr>
  </w:style>
  <w:style w:type="table" w:styleId="a4">
    <w:name w:val="Table Grid"/>
    <w:basedOn w:val="a1"/>
    <w:uiPriority w:val="59"/>
    <w:rsid w:val="00570580"/>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ody Text"/>
    <w:basedOn w:val="a"/>
    <w:link w:val="a6"/>
    <w:rsid w:val="00DF6673"/>
    <w:pPr>
      <w:jc w:val="left"/>
    </w:pPr>
    <w:rPr>
      <w:rFonts w:ascii="Geneva" w:eastAsia="ＭＳ 明朝" w:hAnsi="Geneva" w:cs="Times New Roman"/>
      <w:color w:val="000000"/>
      <w:sz w:val="24"/>
      <w:szCs w:val="20"/>
    </w:rPr>
  </w:style>
  <w:style w:type="character" w:customStyle="1" w:styleId="a6">
    <w:name w:val="本文 (文字)"/>
    <w:basedOn w:val="a0"/>
    <w:link w:val="a5"/>
    <w:rsid w:val="00DF6673"/>
    <w:rPr>
      <w:rFonts w:ascii="Geneva" w:eastAsia="ＭＳ 明朝" w:hAnsi="Geneva" w:cs="Times New Roman"/>
      <w:color w:val="000000"/>
      <w:sz w:val="24"/>
      <w:szCs w:val="20"/>
    </w:rPr>
  </w:style>
  <w:style w:type="paragraph" w:styleId="HTML">
    <w:name w:val="HTML Preformatted"/>
    <w:basedOn w:val="a"/>
    <w:link w:val="HTML0"/>
    <w:uiPriority w:val="99"/>
    <w:unhideWhenUsed/>
    <w:rsid w:val="00CF0F04"/>
    <w:pPr>
      <w:widowControl/>
      <w:spacing w:after="120" w:line="276" w:lineRule="auto"/>
      <w:jc w:val="left"/>
    </w:pPr>
    <w:rPr>
      <w:rFonts w:ascii="Courier New" w:hAnsi="Courier New" w:cs="Courier New"/>
      <w:kern w:val="0"/>
      <w:sz w:val="20"/>
      <w:szCs w:val="20"/>
    </w:rPr>
  </w:style>
  <w:style w:type="character" w:customStyle="1" w:styleId="HTML0">
    <w:name w:val="HTML 書式付き (文字)"/>
    <w:basedOn w:val="a0"/>
    <w:link w:val="HTML"/>
    <w:uiPriority w:val="99"/>
    <w:rsid w:val="00CF0F04"/>
    <w:rPr>
      <w:rFonts w:ascii="Courier New" w:hAnsi="Courier New" w:cs="Courier New"/>
      <w:kern w:val="0"/>
      <w:sz w:val="20"/>
      <w:szCs w:val="20"/>
    </w:rPr>
  </w:style>
  <w:style w:type="paragraph" w:styleId="a7">
    <w:name w:val="Balloon Text"/>
    <w:basedOn w:val="a"/>
    <w:link w:val="a8"/>
    <w:uiPriority w:val="99"/>
    <w:semiHidden/>
    <w:unhideWhenUsed/>
    <w:rsid w:val="00F2116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F2116F"/>
    <w:rPr>
      <w:rFonts w:asciiTheme="majorHAnsi" w:eastAsiaTheme="majorEastAsia" w:hAnsiTheme="majorHAnsi" w:cstheme="majorBidi"/>
      <w:sz w:val="18"/>
      <w:szCs w:val="18"/>
    </w:rPr>
  </w:style>
  <w:style w:type="paragraph" w:styleId="a9">
    <w:name w:val="header"/>
    <w:basedOn w:val="a"/>
    <w:link w:val="aa"/>
    <w:uiPriority w:val="99"/>
    <w:unhideWhenUsed/>
    <w:rsid w:val="00492E39"/>
    <w:pPr>
      <w:tabs>
        <w:tab w:val="center" w:pos="4252"/>
        <w:tab w:val="right" w:pos="8504"/>
      </w:tabs>
      <w:snapToGrid w:val="0"/>
    </w:pPr>
  </w:style>
  <w:style w:type="character" w:customStyle="1" w:styleId="aa">
    <w:name w:val="ヘッダー (文字)"/>
    <w:basedOn w:val="a0"/>
    <w:link w:val="a9"/>
    <w:uiPriority w:val="99"/>
    <w:rsid w:val="00492E39"/>
  </w:style>
  <w:style w:type="paragraph" w:styleId="ab">
    <w:name w:val="footer"/>
    <w:basedOn w:val="a"/>
    <w:link w:val="ac"/>
    <w:uiPriority w:val="99"/>
    <w:unhideWhenUsed/>
    <w:rsid w:val="00492E39"/>
    <w:pPr>
      <w:tabs>
        <w:tab w:val="center" w:pos="4252"/>
        <w:tab w:val="right" w:pos="8504"/>
      </w:tabs>
      <w:snapToGrid w:val="0"/>
    </w:pPr>
  </w:style>
  <w:style w:type="character" w:customStyle="1" w:styleId="ac">
    <w:name w:val="フッター (文字)"/>
    <w:basedOn w:val="a0"/>
    <w:link w:val="ab"/>
    <w:uiPriority w:val="99"/>
    <w:rsid w:val="00492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84017">
      <w:bodyDiv w:val="1"/>
      <w:marLeft w:val="0"/>
      <w:marRight w:val="0"/>
      <w:marTop w:val="0"/>
      <w:marBottom w:val="0"/>
      <w:divBdr>
        <w:top w:val="none" w:sz="0" w:space="0" w:color="auto"/>
        <w:left w:val="none" w:sz="0" w:space="0" w:color="auto"/>
        <w:bottom w:val="none" w:sz="0" w:space="0" w:color="auto"/>
        <w:right w:val="none" w:sz="0" w:space="0" w:color="auto"/>
      </w:divBdr>
      <w:divsChild>
        <w:div w:id="2059277587">
          <w:marLeft w:val="0"/>
          <w:marRight w:val="0"/>
          <w:marTop w:val="0"/>
          <w:marBottom w:val="0"/>
          <w:divBdr>
            <w:top w:val="none" w:sz="0" w:space="0" w:color="auto"/>
            <w:left w:val="none" w:sz="0" w:space="0" w:color="auto"/>
            <w:bottom w:val="none" w:sz="0" w:space="0" w:color="auto"/>
            <w:right w:val="none" w:sz="0" w:space="0" w:color="auto"/>
          </w:divBdr>
          <w:divsChild>
            <w:div w:id="1172455989">
              <w:marLeft w:val="0"/>
              <w:marRight w:val="0"/>
              <w:marTop w:val="0"/>
              <w:marBottom w:val="0"/>
              <w:divBdr>
                <w:top w:val="none" w:sz="0" w:space="0" w:color="auto"/>
                <w:left w:val="none" w:sz="0" w:space="0" w:color="auto"/>
                <w:bottom w:val="none" w:sz="0" w:space="0" w:color="auto"/>
                <w:right w:val="none" w:sz="0" w:space="0" w:color="auto"/>
              </w:divBdr>
              <w:divsChild>
                <w:div w:id="1890535871">
                  <w:marLeft w:val="0"/>
                  <w:marRight w:val="0"/>
                  <w:marTop w:val="0"/>
                  <w:marBottom w:val="0"/>
                  <w:divBdr>
                    <w:top w:val="none" w:sz="0" w:space="0" w:color="auto"/>
                    <w:left w:val="none" w:sz="0" w:space="0" w:color="auto"/>
                    <w:bottom w:val="none" w:sz="0" w:space="0" w:color="auto"/>
                    <w:right w:val="none" w:sz="0" w:space="0" w:color="auto"/>
                  </w:divBdr>
                  <w:divsChild>
                    <w:div w:id="2118912314">
                      <w:marLeft w:val="0"/>
                      <w:marRight w:val="0"/>
                      <w:marTop w:val="0"/>
                      <w:marBottom w:val="0"/>
                      <w:divBdr>
                        <w:top w:val="none" w:sz="0" w:space="0" w:color="auto"/>
                        <w:left w:val="none" w:sz="0" w:space="0" w:color="auto"/>
                        <w:bottom w:val="none" w:sz="0" w:space="0" w:color="auto"/>
                        <w:right w:val="none" w:sz="0" w:space="0" w:color="auto"/>
                      </w:divBdr>
                      <w:divsChild>
                        <w:div w:id="1869832599">
                          <w:marLeft w:val="0"/>
                          <w:marRight w:val="0"/>
                          <w:marTop w:val="0"/>
                          <w:marBottom w:val="0"/>
                          <w:divBdr>
                            <w:top w:val="none" w:sz="0" w:space="0" w:color="auto"/>
                            <w:left w:val="none" w:sz="0" w:space="0" w:color="auto"/>
                            <w:bottom w:val="none" w:sz="0" w:space="0" w:color="auto"/>
                            <w:right w:val="none" w:sz="0" w:space="0" w:color="auto"/>
                          </w:divBdr>
                          <w:divsChild>
                            <w:div w:id="736439198">
                              <w:marLeft w:val="0"/>
                              <w:marRight w:val="0"/>
                              <w:marTop w:val="0"/>
                              <w:marBottom w:val="0"/>
                              <w:divBdr>
                                <w:top w:val="none" w:sz="0" w:space="0" w:color="auto"/>
                                <w:left w:val="none" w:sz="0" w:space="0" w:color="auto"/>
                                <w:bottom w:val="none" w:sz="0" w:space="0" w:color="auto"/>
                                <w:right w:val="none" w:sz="0" w:space="0" w:color="auto"/>
                              </w:divBdr>
                              <w:divsChild>
                                <w:div w:id="711031087">
                                  <w:marLeft w:val="0"/>
                                  <w:marRight w:val="0"/>
                                  <w:marTop w:val="0"/>
                                  <w:marBottom w:val="0"/>
                                  <w:divBdr>
                                    <w:top w:val="none" w:sz="0" w:space="0" w:color="auto"/>
                                    <w:left w:val="none" w:sz="0" w:space="0" w:color="auto"/>
                                    <w:bottom w:val="none" w:sz="0" w:space="0" w:color="auto"/>
                                    <w:right w:val="none" w:sz="0" w:space="0" w:color="auto"/>
                                  </w:divBdr>
                                  <w:divsChild>
                                    <w:div w:id="1965697245">
                                      <w:marLeft w:val="0"/>
                                      <w:marRight w:val="0"/>
                                      <w:marTop w:val="0"/>
                                      <w:marBottom w:val="0"/>
                                      <w:divBdr>
                                        <w:top w:val="none" w:sz="0" w:space="0" w:color="auto"/>
                                        <w:left w:val="none" w:sz="0" w:space="0" w:color="auto"/>
                                        <w:bottom w:val="none" w:sz="0" w:space="0" w:color="auto"/>
                                        <w:right w:val="none" w:sz="0" w:space="0" w:color="auto"/>
                                      </w:divBdr>
                                      <w:divsChild>
                                        <w:div w:id="765002662">
                                          <w:marLeft w:val="0"/>
                                          <w:marRight w:val="0"/>
                                          <w:marTop w:val="0"/>
                                          <w:marBottom w:val="495"/>
                                          <w:divBdr>
                                            <w:top w:val="none" w:sz="0" w:space="0" w:color="auto"/>
                                            <w:left w:val="none" w:sz="0" w:space="0" w:color="auto"/>
                                            <w:bottom w:val="none" w:sz="0" w:space="0" w:color="auto"/>
                                            <w:right w:val="none" w:sz="0" w:space="0" w:color="auto"/>
                                          </w:divBdr>
                                          <w:divsChild>
                                            <w:div w:id="16928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8500653">
      <w:bodyDiv w:val="1"/>
      <w:marLeft w:val="0"/>
      <w:marRight w:val="0"/>
      <w:marTop w:val="0"/>
      <w:marBottom w:val="0"/>
      <w:divBdr>
        <w:top w:val="none" w:sz="0" w:space="0" w:color="auto"/>
        <w:left w:val="none" w:sz="0" w:space="0" w:color="auto"/>
        <w:bottom w:val="none" w:sz="0" w:space="0" w:color="auto"/>
        <w:right w:val="none" w:sz="0" w:space="0" w:color="auto"/>
      </w:divBdr>
      <w:divsChild>
        <w:div w:id="182670516">
          <w:marLeft w:val="0"/>
          <w:marRight w:val="0"/>
          <w:marTop w:val="0"/>
          <w:marBottom w:val="0"/>
          <w:divBdr>
            <w:top w:val="none" w:sz="0" w:space="0" w:color="auto"/>
            <w:left w:val="none" w:sz="0" w:space="0" w:color="auto"/>
            <w:bottom w:val="none" w:sz="0" w:space="0" w:color="auto"/>
            <w:right w:val="none" w:sz="0" w:space="0" w:color="auto"/>
          </w:divBdr>
          <w:divsChild>
            <w:div w:id="1018194321">
              <w:marLeft w:val="0"/>
              <w:marRight w:val="0"/>
              <w:marTop w:val="0"/>
              <w:marBottom w:val="0"/>
              <w:divBdr>
                <w:top w:val="none" w:sz="0" w:space="0" w:color="auto"/>
                <w:left w:val="none" w:sz="0" w:space="0" w:color="auto"/>
                <w:bottom w:val="none" w:sz="0" w:space="0" w:color="auto"/>
                <w:right w:val="none" w:sz="0" w:space="0" w:color="auto"/>
              </w:divBdr>
              <w:divsChild>
                <w:div w:id="1898861295">
                  <w:marLeft w:val="0"/>
                  <w:marRight w:val="0"/>
                  <w:marTop w:val="0"/>
                  <w:marBottom w:val="0"/>
                  <w:divBdr>
                    <w:top w:val="none" w:sz="0" w:space="0" w:color="auto"/>
                    <w:left w:val="none" w:sz="0" w:space="0" w:color="auto"/>
                    <w:bottom w:val="none" w:sz="0" w:space="0" w:color="auto"/>
                    <w:right w:val="none" w:sz="0" w:space="0" w:color="auto"/>
                  </w:divBdr>
                  <w:divsChild>
                    <w:div w:id="754861564">
                      <w:marLeft w:val="0"/>
                      <w:marRight w:val="0"/>
                      <w:marTop w:val="0"/>
                      <w:marBottom w:val="0"/>
                      <w:divBdr>
                        <w:top w:val="none" w:sz="0" w:space="0" w:color="auto"/>
                        <w:left w:val="none" w:sz="0" w:space="0" w:color="auto"/>
                        <w:bottom w:val="none" w:sz="0" w:space="0" w:color="auto"/>
                        <w:right w:val="none" w:sz="0" w:space="0" w:color="auto"/>
                      </w:divBdr>
                      <w:divsChild>
                        <w:div w:id="86580524">
                          <w:marLeft w:val="0"/>
                          <w:marRight w:val="0"/>
                          <w:marTop w:val="0"/>
                          <w:marBottom w:val="0"/>
                          <w:divBdr>
                            <w:top w:val="none" w:sz="0" w:space="0" w:color="auto"/>
                            <w:left w:val="none" w:sz="0" w:space="0" w:color="auto"/>
                            <w:bottom w:val="none" w:sz="0" w:space="0" w:color="auto"/>
                            <w:right w:val="none" w:sz="0" w:space="0" w:color="auto"/>
                          </w:divBdr>
                          <w:divsChild>
                            <w:div w:id="1368337905">
                              <w:marLeft w:val="0"/>
                              <w:marRight w:val="0"/>
                              <w:marTop w:val="0"/>
                              <w:marBottom w:val="0"/>
                              <w:divBdr>
                                <w:top w:val="none" w:sz="0" w:space="0" w:color="auto"/>
                                <w:left w:val="none" w:sz="0" w:space="0" w:color="auto"/>
                                <w:bottom w:val="none" w:sz="0" w:space="0" w:color="auto"/>
                                <w:right w:val="none" w:sz="0" w:space="0" w:color="auto"/>
                              </w:divBdr>
                              <w:divsChild>
                                <w:div w:id="1454789036">
                                  <w:marLeft w:val="0"/>
                                  <w:marRight w:val="0"/>
                                  <w:marTop w:val="0"/>
                                  <w:marBottom w:val="0"/>
                                  <w:divBdr>
                                    <w:top w:val="none" w:sz="0" w:space="0" w:color="auto"/>
                                    <w:left w:val="none" w:sz="0" w:space="0" w:color="auto"/>
                                    <w:bottom w:val="none" w:sz="0" w:space="0" w:color="auto"/>
                                    <w:right w:val="none" w:sz="0" w:space="0" w:color="auto"/>
                                  </w:divBdr>
                                  <w:divsChild>
                                    <w:div w:id="1957446136">
                                      <w:marLeft w:val="0"/>
                                      <w:marRight w:val="0"/>
                                      <w:marTop w:val="0"/>
                                      <w:marBottom w:val="0"/>
                                      <w:divBdr>
                                        <w:top w:val="none" w:sz="0" w:space="0" w:color="auto"/>
                                        <w:left w:val="none" w:sz="0" w:space="0" w:color="auto"/>
                                        <w:bottom w:val="none" w:sz="0" w:space="0" w:color="auto"/>
                                        <w:right w:val="none" w:sz="0" w:space="0" w:color="auto"/>
                                      </w:divBdr>
                                      <w:divsChild>
                                        <w:div w:id="584264396">
                                          <w:marLeft w:val="0"/>
                                          <w:marRight w:val="0"/>
                                          <w:marTop w:val="0"/>
                                          <w:marBottom w:val="495"/>
                                          <w:divBdr>
                                            <w:top w:val="none" w:sz="0" w:space="0" w:color="auto"/>
                                            <w:left w:val="none" w:sz="0" w:space="0" w:color="auto"/>
                                            <w:bottom w:val="none" w:sz="0" w:space="0" w:color="auto"/>
                                            <w:right w:val="none" w:sz="0" w:space="0" w:color="auto"/>
                                          </w:divBdr>
                                          <w:divsChild>
                                            <w:div w:id="5126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8904401">
      <w:bodyDiv w:val="1"/>
      <w:marLeft w:val="0"/>
      <w:marRight w:val="0"/>
      <w:marTop w:val="0"/>
      <w:marBottom w:val="0"/>
      <w:divBdr>
        <w:top w:val="none" w:sz="0" w:space="0" w:color="auto"/>
        <w:left w:val="none" w:sz="0" w:space="0" w:color="auto"/>
        <w:bottom w:val="none" w:sz="0" w:space="0" w:color="auto"/>
        <w:right w:val="none" w:sz="0" w:space="0" w:color="auto"/>
      </w:divBdr>
      <w:divsChild>
        <w:div w:id="1587954545">
          <w:marLeft w:val="0"/>
          <w:marRight w:val="0"/>
          <w:marTop w:val="0"/>
          <w:marBottom w:val="0"/>
          <w:divBdr>
            <w:top w:val="none" w:sz="0" w:space="0" w:color="auto"/>
            <w:left w:val="none" w:sz="0" w:space="0" w:color="auto"/>
            <w:bottom w:val="none" w:sz="0" w:space="0" w:color="auto"/>
            <w:right w:val="none" w:sz="0" w:space="0" w:color="auto"/>
          </w:divBdr>
          <w:divsChild>
            <w:div w:id="1188833896">
              <w:marLeft w:val="0"/>
              <w:marRight w:val="0"/>
              <w:marTop w:val="0"/>
              <w:marBottom w:val="0"/>
              <w:divBdr>
                <w:top w:val="none" w:sz="0" w:space="0" w:color="auto"/>
                <w:left w:val="none" w:sz="0" w:space="0" w:color="auto"/>
                <w:bottom w:val="none" w:sz="0" w:space="0" w:color="auto"/>
                <w:right w:val="none" w:sz="0" w:space="0" w:color="auto"/>
              </w:divBdr>
              <w:divsChild>
                <w:div w:id="1018851234">
                  <w:marLeft w:val="0"/>
                  <w:marRight w:val="0"/>
                  <w:marTop w:val="0"/>
                  <w:marBottom w:val="0"/>
                  <w:divBdr>
                    <w:top w:val="none" w:sz="0" w:space="0" w:color="auto"/>
                    <w:left w:val="none" w:sz="0" w:space="0" w:color="auto"/>
                    <w:bottom w:val="none" w:sz="0" w:space="0" w:color="auto"/>
                    <w:right w:val="none" w:sz="0" w:space="0" w:color="auto"/>
                  </w:divBdr>
                  <w:divsChild>
                    <w:div w:id="1333026017">
                      <w:marLeft w:val="0"/>
                      <w:marRight w:val="0"/>
                      <w:marTop w:val="0"/>
                      <w:marBottom w:val="0"/>
                      <w:divBdr>
                        <w:top w:val="none" w:sz="0" w:space="0" w:color="auto"/>
                        <w:left w:val="none" w:sz="0" w:space="0" w:color="auto"/>
                        <w:bottom w:val="none" w:sz="0" w:space="0" w:color="auto"/>
                        <w:right w:val="none" w:sz="0" w:space="0" w:color="auto"/>
                      </w:divBdr>
                      <w:divsChild>
                        <w:div w:id="742488798">
                          <w:marLeft w:val="0"/>
                          <w:marRight w:val="0"/>
                          <w:marTop w:val="0"/>
                          <w:marBottom w:val="0"/>
                          <w:divBdr>
                            <w:top w:val="none" w:sz="0" w:space="0" w:color="auto"/>
                            <w:left w:val="none" w:sz="0" w:space="0" w:color="auto"/>
                            <w:bottom w:val="none" w:sz="0" w:space="0" w:color="auto"/>
                            <w:right w:val="none" w:sz="0" w:space="0" w:color="auto"/>
                          </w:divBdr>
                          <w:divsChild>
                            <w:div w:id="2039962772">
                              <w:marLeft w:val="0"/>
                              <w:marRight w:val="0"/>
                              <w:marTop w:val="0"/>
                              <w:marBottom w:val="0"/>
                              <w:divBdr>
                                <w:top w:val="none" w:sz="0" w:space="0" w:color="auto"/>
                                <w:left w:val="none" w:sz="0" w:space="0" w:color="auto"/>
                                <w:bottom w:val="none" w:sz="0" w:space="0" w:color="auto"/>
                                <w:right w:val="none" w:sz="0" w:space="0" w:color="auto"/>
                              </w:divBdr>
                              <w:divsChild>
                                <w:div w:id="1142697356">
                                  <w:marLeft w:val="0"/>
                                  <w:marRight w:val="0"/>
                                  <w:marTop w:val="0"/>
                                  <w:marBottom w:val="0"/>
                                  <w:divBdr>
                                    <w:top w:val="none" w:sz="0" w:space="0" w:color="auto"/>
                                    <w:left w:val="none" w:sz="0" w:space="0" w:color="auto"/>
                                    <w:bottom w:val="none" w:sz="0" w:space="0" w:color="auto"/>
                                    <w:right w:val="none" w:sz="0" w:space="0" w:color="auto"/>
                                  </w:divBdr>
                                  <w:divsChild>
                                    <w:div w:id="1040206064">
                                      <w:marLeft w:val="0"/>
                                      <w:marRight w:val="0"/>
                                      <w:marTop w:val="0"/>
                                      <w:marBottom w:val="0"/>
                                      <w:divBdr>
                                        <w:top w:val="none" w:sz="0" w:space="0" w:color="auto"/>
                                        <w:left w:val="none" w:sz="0" w:space="0" w:color="auto"/>
                                        <w:bottom w:val="none" w:sz="0" w:space="0" w:color="auto"/>
                                        <w:right w:val="none" w:sz="0" w:space="0" w:color="auto"/>
                                      </w:divBdr>
                                      <w:divsChild>
                                        <w:div w:id="1773092286">
                                          <w:marLeft w:val="0"/>
                                          <w:marRight w:val="0"/>
                                          <w:marTop w:val="0"/>
                                          <w:marBottom w:val="495"/>
                                          <w:divBdr>
                                            <w:top w:val="none" w:sz="0" w:space="0" w:color="auto"/>
                                            <w:left w:val="none" w:sz="0" w:space="0" w:color="auto"/>
                                            <w:bottom w:val="none" w:sz="0" w:space="0" w:color="auto"/>
                                            <w:right w:val="none" w:sz="0" w:space="0" w:color="auto"/>
                                          </w:divBdr>
                                          <w:divsChild>
                                            <w:div w:id="18658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image" Target="media/image6.wmf"/><Relationship Id="rId34" Type="http://schemas.openxmlformats.org/officeDocument/2006/relationships/oleObject" Target="embeddings/oleObject12.bin"/><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2.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0.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oleObject" Target="embeddings/oleObject7.bin"/><Relationship Id="rId32" Type="http://schemas.openxmlformats.org/officeDocument/2006/relationships/oleObject" Target="embeddings/oleObject11.bin"/><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theme" Target="theme/theme1.xml"/><Relationship Id="rId10" Type="http://schemas.openxmlformats.org/officeDocument/2006/relationships/hyperlink" Target="https://en.wikipedia.org/wiki/Soil_liquefaction" TargetMode="External"/><Relationship Id="rId19" Type="http://schemas.openxmlformats.org/officeDocument/2006/relationships/image" Target="media/image5.wmf"/><Relationship Id="rId31" Type="http://schemas.openxmlformats.org/officeDocument/2006/relationships/image" Target="media/image11.wmf"/><Relationship Id="rId4" Type="http://schemas.openxmlformats.org/officeDocument/2006/relationships/settings" Target="settings.xml"/><Relationship Id="rId9" Type="http://schemas.openxmlformats.org/officeDocument/2006/relationships/hyperlink" Target="https://en.wikipedia.org/wiki/Consolidation_(soil)" TargetMode="Externa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fontTable" Target="fontTable.xml"/><Relationship Id="rId8" Type="http://schemas.openxmlformats.org/officeDocument/2006/relationships/hyperlink" Target="https://en.wikipedia.org/wiki/Crushed_stone"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083830-0096-44CC-9B54-C54ECD8D1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1585</Words>
  <Characters>9038</Characters>
  <Application>Microsoft Office Word</Application>
  <DocSecurity>0</DocSecurity>
  <Lines>75</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nakazawa juichi</dc:creator>
  <cp:keywords/>
  <dc:description/>
  <cp:lastModifiedBy>HAZARIKA HEMANTA</cp:lastModifiedBy>
  <cp:revision>3</cp:revision>
  <cp:lastPrinted>2019-03-07T05:23:00Z</cp:lastPrinted>
  <dcterms:created xsi:type="dcterms:W3CDTF">2024-05-27T13:24:00Z</dcterms:created>
  <dcterms:modified xsi:type="dcterms:W3CDTF">2024-05-27T13:45:00Z</dcterms:modified>
</cp:coreProperties>
</file>