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B245" w14:textId="3DB9BB92" w:rsidR="00005504" w:rsidRPr="00005504" w:rsidRDefault="00A07394" w:rsidP="00A07394">
      <w:pPr>
        <w:jc w:val="right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202</w:t>
      </w:r>
      <w:r>
        <w:rPr>
          <w:rFonts w:asciiTheme="majorBidi" w:hAnsiTheme="majorBidi" w:cstheme="majorBidi" w:hint="eastAsia"/>
          <w:bCs/>
          <w:sz w:val="24"/>
          <w:szCs w:val="24"/>
        </w:rPr>
        <w:t>2.</w:t>
      </w:r>
      <w:r w:rsidR="0032467F">
        <w:rPr>
          <w:rFonts w:asciiTheme="majorBidi" w:hAnsiTheme="majorBidi" w:cstheme="majorBidi" w:hint="eastAsia"/>
          <w:bCs/>
          <w:sz w:val="24"/>
          <w:szCs w:val="24"/>
        </w:rPr>
        <w:t>2.04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 w:hint="eastAsia"/>
          <w:bCs/>
          <w:sz w:val="24"/>
          <w:szCs w:val="24"/>
        </w:rPr>
        <w:t>(</w:t>
      </w:r>
      <w:r w:rsidR="00B85725">
        <w:rPr>
          <w:rFonts w:asciiTheme="majorBidi" w:hAnsiTheme="majorBidi" w:cstheme="majorBidi"/>
          <w:bCs/>
          <w:sz w:val="24"/>
          <w:szCs w:val="24"/>
        </w:rPr>
        <w:t>Semifinal</w:t>
      </w:r>
      <w:r w:rsidR="00005504" w:rsidRPr="00005504">
        <w:rPr>
          <w:rFonts w:asciiTheme="majorBidi" w:hAnsiTheme="majorBidi" w:cstheme="majorBidi" w:hint="eastAsia"/>
          <w:bCs/>
          <w:sz w:val="24"/>
          <w:szCs w:val="24"/>
        </w:rPr>
        <w:t>)</w:t>
      </w:r>
    </w:p>
    <w:p w14:paraId="33540996" w14:textId="11D7EB8B" w:rsidR="00113624" w:rsidRDefault="00152AD7" w:rsidP="0011362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Essentials</w:t>
      </w:r>
      <w:r w:rsidR="006B44F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Ground Improvement Techniques</w:t>
      </w:r>
    </w:p>
    <w:p w14:paraId="3A009789" w14:textId="6CF9D16E" w:rsidR="00303FE4" w:rsidRDefault="00A07394" w:rsidP="00113624">
      <w:pPr>
        <w:jc w:val="center"/>
        <w:rPr>
          <w:rFonts w:asciiTheme="majorBidi" w:eastAsia="ＭＳ 明朝" w:hAnsiTheme="majorBidi" w:cstheme="majorBidi"/>
          <w:b/>
          <w:bCs/>
          <w:sz w:val="24"/>
          <w:szCs w:val="24"/>
        </w:rPr>
      </w:pPr>
      <w:r>
        <w:rPr>
          <w:rFonts w:asciiTheme="majorBidi" w:eastAsia="ＭＳ 明朝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448A5" wp14:editId="052E4249">
                <wp:simplePos x="0" y="0"/>
                <wp:positionH relativeFrom="column">
                  <wp:posOffset>4203065</wp:posOffset>
                </wp:positionH>
                <wp:positionV relativeFrom="paragraph">
                  <wp:posOffset>231775</wp:posOffset>
                </wp:positionV>
                <wp:extent cx="1864360" cy="568325"/>
                <wp:effectExtent l="0" t="0" r="21590" b="2222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36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35C90" w14:textId="34817F06" w:rsidR="004D2759" w:rsidRDefault="00A07394">
                            <w:pPr>
                              <w:rPr>
                                <w:color w:val="FF0000"/>
                              </w:rPr>
                            </w:pPr>
                            <w:r w:rsidRPr="00A07394">
                              <w:rPr>
                                <w:rFonts w:hint="eastAsia"/>
                                <w:color w:val="FF0000"/>
                              </w:rPr>
                              <w:t>各章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に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Abstract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があるので、</w:t>
                            </w:r>
                          </w:p>
                          <w:p w14:paraId="57FD421F" w14:textId="6FC2E64A" w:rsidR="00A07394" w:rsidRPr="00A07394" w:rsidRDefault="00A07394">
                            <w:pPr>
                              <w:rPr>
                                <w:color w:val="FF0000"/>
                              </w:rPr>
                            </w:pPr>
                            <w:r w:rsidRPr="00A07394">
                              <w:rPr>
                                <w:color w:val="FF0000"/>
                              </w:rPr>
                              <w:t>Summary</w:t>
                            </w:r>
                            <w:r w:rsidRPr="00A07394">
                              <w:rPr>
                                <w:rFonts w:hint="eastAsia"/>
                                <w:color w:val="FF0000"/>
                              </w:rPr>
                              <w:t>不要？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448A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30.95pt;margin-top:18.25pt;width:146.8pt;height:4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" fillcolor="white [3201]" strokecolor="red" strokeweight=".5pt">
                <v:textbox>
                  <w:txbxContent>
                    <w:p w14:paraId="66C35C90" w14:textId="34817F06" w:rsidR="004D2759" w:rsidRDefault="00A07394">
                      <w:pPr>
                        <w:rPr>
                          <w:color w:val="FF0000"/>
                        </w:rPr>
                      </w:pPr>
                      <w:r w:rsidRPr="00A07394">
                        <w:rPr>
                          <w:rFonts w:hint="eastAsia"/>
                          <w:color w:val="FF0000"/>
                        </w:rPr>
                        <w:t>各章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に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Abstract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があるので、</w:t>
                      </w:r>
                    </w:p>
                    <w:p w14:paraId="57FD421F" w14:textId="6FC2E64A" w:rsidR="00A07394" w:rsidRPr="00A07394" w:rsidRDefault="00A07394">
                      <w:pPr>
                        <w:rPr>
                          <w:color w:val="FF0000"/>
                        </w:rPr>
                      </w:pPr>
                      <w:r w:rsidRPr="00A07394">
                        <w:rPr>
                          <w:color w:val="FF0000"/>
                        </w:rPr>
                        <w:t>Summary</w:t>
                      </w:r>
                      <w:r w:rsidRPr="00A07394">
                        <w:rPr>
                          <w:rFonts w:hint="eastAsia"/>
                          <w:color w:val="FF0000"/>
                        </w:rPr>
                        <w:t>不要？</w:t>
                      </w:r>
                    </w:p>
                  </w:txbxContent>
                </v:textbox>
              </v:shape>
            </w:pict>
          </mc:Fallback>
        </mc:AlternateContent>
      </w:r>
    </w:p>
    <w:p w14:paraId="43C226A8" w14:textId="77777777" w:rsidR="00601B49" w:rsidRPr="00601B49" w:rsidRDefault="00303FE4" w:rsidP="00FB4AC2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 w:rsidRPr="00303FE4">
        <w:rPr>
          <w:rFonts w:ascii="Times New Roman" w:eastAsia="ＭＳ 明朝" w:hAnsi="Times New Roman" w:cs="Times New Roman"/>
          <w:b/>
          <w:bCs/>
          <w:sz w:val="24"/>
          <w:szCs w:val="24"/>
        </w:rPr>
        <w:t>Authors</w:t>
      </w: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:</w:t>
      </w:r>
      <w:r w:rsidR="00FB4AC2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</w:t>
      </w:r>
      <w:proofErr w:type="spellStart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Hemanta</w:t>
      </w:r>
      <w:proofErr w:type="spellEnd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HAZARIKA</w:t>
      </w:r>
    </w:p>
    <w:p w14:paraId="0A51C43D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 </w:t>
      </w:r>
      <w:r w:rsidR="00601B49" w:rsidRPr="00601B49">
        <w:rPr>
          <w:rFonts w:ascii="Times New Roman" w:eastAsia="ＭＳ 明朝" w:hAnsi="Times New Roman" w:cs="Times New Roman"/>
          <w:b/>
          <w:bCs/>
          <w:sz w:val="24"/>
          <w:szCs w:val="24"/>
        </w:rPr>
        <w:t>Juichi NAKAZAWA</w:t>
      </w:r>
    </w:p>
    <w:p w14:paraId="7DE21D64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</w:t>
      </w:r>
      <w:proofErr w:type="spellStart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Iwao</w:t>
      </w:r>
      <w:proofErr w:type="spellEnd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NAKAHARA</w:t>
      </w:r>
    </w:p>
    <w:p w14:paraId="668E7F3C" w14:textId="77777777" w:rsidR="00601B49" w:rsidRPr="00113624" w:rsidRDefault="00601B49" w:rsidP="00113624">
      <w:pPr>
        <w:jc w:val="center"/>
        <w:rPr>
          <w:rFonts w:asciiTheme="majorBidi" w:eastAsia="ＭＳ 明朝" w:hAnsiTheme="majorBidi" w:cstheme="majorBidi"/>
          <w:b/>
          <w:sz w:val="24"/>
          <w:szCs w:val="24"/>
        </w:rPr>
      </w:pPr>
    </w:p>
    <w:p w14:paraId="03B40F05" w14:textId="77777777" w:rsidR="00113624" w:rsidRPr="00113624" w:rsidRDefault="00113624" w:rsidP="001638D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B0EDB6" w14:textId="77777777" w:rsidR="001638DA" w:rsidRPr="00113624" w:rsidRDefault="001638DA" w:rsidP="001638D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1 Introduction to Ground Improvement Techniques</w:t>
      </w:r>
    </w:p>
    <w:p w14:paraId="779C301D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Prologues</w:t>
      </w:r>
    </w:p>
    <w:p w14:paraId="3DEEAFF0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Soil Mechanics Aided Ground Improvement Techniques</w:t>
      </w:r>
    </w:p>
    <w:p w14:paraId="08E05724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Mechanism for Increasing of Soil Strength</w:t>
      </w:r>
    </w:p>
    <w:p w14:paraId="217BC876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Historical Problems in Geotechnical Engineering</w:t>
      </w:r>
    </w:p>
    <w:p w14:paraId="24C61C2E" w14:textId="64D1A84A" w:rsidR="001638DA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Types of Ground Improvement Techniques</w:t>
      </w:r>
    </w:p>
    <w:p w14:paraId="5A320E4D" w14:textId="69CAF15A" w:rsidR="003C4BFE" w:rsidRDefault="003C4BFE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 w:hint="eastAsia"/>
          <w:color w:val="FF0000"/>
          <w:sz w:val="24"/>
          <w:szCs w:val="24"/>
        </w:rPr>
        <w:t>?</w:t>
      </w:r>
    </w:p>
    <w:p w14:paraId="299A00FC" w14:textId="6137CA17" w:rsidR="00B67555" w:rsidRPr="00B67555" w:rsidRDefault="00B67555" w:rsidP="00B67555">
      <w:pPr>
        <w:ind w:left="360"/>
        <w:rPr>
          <w:rFonts w:asciiTheme="majorBidi" w:hAnsiTheme="majorBidi" w:cstheme="majorBidi" w:hint="eastAsia"/>
          <w:color w:val="FF0000"/>
          <w:sz w:val="24"/>
          <w:szCs w:val="24"/>
        </w:rPr>
      </w:pPr>
      <w:bookmarkStart w:id="0" w:name="_Hlk94862931"/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  <w:bookmarkEnd w:id="0"/>
    </w:p>
    <w:p w14:paraId="5F33C4DC" w14:textId="77777777" w:rsidR="00113624" w:rsidRPr="00113624" w:rsidRDefault="00113624" w:rsidP="00113624">
      <w:pPr>
        <w:rPr>
          <w:rFonts w:asciiTheme="majorBidi" w:hAnsiTheme="majorBidi" w:cstheme="majorBidi"/>
          <w:sz w:val="24"/>
          <w:szCs w:val="24"/>
        </w:rPr>
      </w:pPr>
    </w:p>
    <w:p w14:paraId="601415F2" w14:textId="77777777" w:rsidR="00113624" w:rsidRPr="00FD46AC" w:rsidRDefault="001638DA" w:rsidP="001638DA">
      <w:pPr>
        <w:rPr>
          <w:rFonts w:asciiTheme="majorBidi" w:hAnsiTheme="majorBidi" w:cstheme="majorBidi"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2 Improvement without Admixtures in Non-cohesive soils or Fill</w:t>
      </w:r>
    </w:p>
    <w:p w14:paraId="7D9ABF93" w14:textId="77777777" w:rsidR="001638DA" w:rsidRPr="00113624" w:rsidRDefault="001638DA" w:rsidP="00113624">
      <w:pPr>
        <w:ind w:firstLine="1080"/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Materials</w:t>
      </w:r>
    </w:p>
    <w:p w14:paraId="34B4625D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2.1 Introduction</w:t>
      </w:r>
    </w:p>
    <w:p w14:paraId="072E5C4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2.2 Compaction</w:t>
      </w:r>
    </w:p>
    <w:p w14:paraId="18970F7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2.3 Vibro-compaction and Vibro-flotation</w:t>
      </w:r>
    </w:p>
    <w:p w14:paraId="76395C36" w14:textId="1927CE8D" w:rsidR="001638DA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2.4 Heavy Tamping</w:t>
      </w:r>
    </w:p>
    <w:p w14:paraId="272BA7EE" w14:textId="5395083E" w:rsidR="003C4BFE" w:rsidRPr="003C4BFE" w:rsidRDefault="003C4BFE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2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19379DB" w14:textId="54E335F0" w:rsidR="00113624" w:rsidRDefault="00B67555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2B992E33" w14:textId="77777777" w:rsidR="00B67555" w:rsidRPr="00113624" w:rsidRDefault="00B67555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1B6924F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 xml:space="preserve">Chapter 3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Improvement without Admixture in Cohesive Soils</w:t>
      </w:r>
    </w:p>
    <w:p w14:paraId="3417D30A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3.1 Introduction</w:t>
      </w:r>
    </w:p>
    <w:p w14:paraId="11080785" w14:textId="77777777" w:rsidR="00775E59" w:rsidRPr="00113624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3.2 Replacement</w:t>
      </w:r>
    </w:p>
    <w:p w14:paraId="7C1527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3.3 Preloading using Fill and Vacuum</w:t>
      </w:r>
    </w:p>
    <w:p w14:paraId="52982299" w14:textId="51566913" w:rsidR="00775E59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3.4 Vertical Drain</w:t>
      </w:r>
    </w:p>
    <w:p w14:paraId="7B09DB69" w14:textId="176A25C4" w:rsidR="003C4BFE" w:rsidRP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3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31743919" w14:textId="20F76643" w:rsidR="00113624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4E1AD9FA" w14:textId="77777777" w:rsidR="00B67555" w:rsidRPr="00113624" w:rsidRDefault="00B67555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52BF550A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4 Improvement with Admixture or Inclusion</w:t>
      </w:r>
    </w:p>
    <w:p w14:paraId="112E3C20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4.1 Introduction</w:t>
      </w:r>
    </w:p>
    <w:p w14:paraId="35C542C9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lastRenderedPageBreak/>
        <w:t>4.2 Surface Compaction using Cement and Lime</w:t>
      </w:r>
    </w:p>
    <w:p w14:paraId="6B9FE4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4.3 Sand Compaction Pile</w:t>
      </w:r>
    </w:p>
    <w:p w14:paraId="700CCC6C" w14:textId="6B7FF4C4" w:rsidR="00775E59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4.4 Stone Colum</w:t>
      </w:r>
    </w:p>
    <w:p w14:paraId="26DDF7B8" w14:textId="77292A27" w:rsid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/>
          <w:color w:val="FF0000"/>
          <w:sz w:val="24"/>
          <w:szCs w:val="24"/>
        </w:rPr>
        <w:t xml:space="preserve">4.5 </w:t>
      </w: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01430E50" w14:textId="42F26617" w:rsidR="00B67555" w:rsidRPr="003C4BFE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360B3CC0" w14:textId="77777777" w:rsidR="00113624" w:rsidRPr="00113624" w:rsidRDefault="00113624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82672C8" w14:textId="77777777" w:rsidR="00A4430A" w:rsidRPr="009A69DB" w:rsidRDefault="00775E59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5 Improvement with Grouting Type Admixture</w:t>
      </w:r>
    </w:p>
    <w:p w14:paraId="260E451D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5.1 Introduction</w:t>
      </w:r>
    </w:p>
    <w:p w14:paraId="0C7E36F1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5.2 Grouting (Particulate Grouting and Chemical Grouting)</w:t>
      </w:r>
    </w:p>
    <w:p w14:paraId="610E6103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5.3 Jet Grouting</w:t>
      </w:r>
    </w:p>
    <w:p w14:paraId="7FACA965" w14:textId="77777777" w:rsidR="00A4430A" w:rsidRPr="009A69DB" w:rsidRDefault="00A4430A" w:rsidP="005F1136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5.4 Deep Mixing (Mechanical Mixing, or Cement Deep Mixing)</w:t>
      </w:r>
    </w:p>
    <w:p w14:paraId="1DEB8AD1" w14:textId="68434B6A" w:rsidR="00113624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5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78B1035C" w14:textId="2D4311E8" w:rsidR="00B67555" w:rsidRPr="003C4BFE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7EC587D8" w14:textId="77777777" w:rsidR="003C4BFE" w:rsidRPr="00113624" w:rsidRDefault="003C4BFE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703948F7" w14:textId="77777777" w:rsidR="00A4430A" w:rsidRPr="00113624" w:rsidRDefault="00A4430A" w:rsidP="00F3472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6 Improvement by Reinforcement</w:t>
      </w:r>
      <w:r w:rsidR="00F3472E" w:rsidRPr="0011362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F3472E" w:rsidRPr="00113624">
        <w:rPr>
          <w:rFonts w:asciiTheme="majorBidi" w:hAnsiTheme="majorBidi" w:cstheme="majorBidi"/>
          <w:b/>
          <w:bCs/>
          <w:sz w:val="24"/>
          <w:szCs w:val="24"/>
        </w:rPr>
        <w:t>Soils</w:t>
      </w:r>
    </w:p>
    <w:p w14:paraId="60B13226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6.1 Introduction</w:t>
      </w:r>
    </w:p>
    <w:p w14:paraId="08DDD6EA" w14:textId="4C72DB73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6.2 Geo-synthetic</w:t>
      </w:r>
    </w:p>
    <w:p w14:paraId="418A9331" w14:textId="7AF97774" w:rsidR="00A4430A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6.3 Nailing and Anchoring</w:t>
      </w:r>
    </w:p>
    <w:p w14:paraId="4F68A56F" w14:textId="0112BFBC" w:rsidR="003C4BFE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6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.4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47524997" w14:textId="1E030BD5" w:rsidR="00B67555" w:rsidRPr="003C4BFE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7C3DA3E0" w14:textId="77777777" w:rsidR="00113624" w:rsidRPr="00113624" w:rsidRDefault="00113624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3C4C9D9" w14:textId="77777777" w:rsidR="00A4430A" w:rsidRPr="009A69DB" w:rsidRDefault="005F1136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7 Other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Method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>s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Ground 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>Improvement</w:t>
      </w:r>
    </w:p>
    <w:p w14:paraId="0F80853E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7.1 Introduction</w:t>
      </w:r>
    </w:p>
    <w:p w14:paraId="50845538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7.2 Electro-osmosis</w:t>
      </w:r>
    </w:p>
    <w:p w14:paraId="7FC619EF" w14:textId="77777777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7.3 Freezing</w:t>
      </w:r>
    </w:p>
    <w:p w14:paraId="6DDDE8CC" w14:textId="28BE88D1" w:rsidR="005F1136" w:rsidRPr="009A69DB" w:rsidRDefault="00785C12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 w:hint="eastAsia"/>
          <w:sz w:val="24"/>
          <w:szCs w:val="24"/>
        </w:rPr>
        <w:t>7.4</w:t>
      </w:r>
      <w:r w:rsidR="005F1136" w:rsidRPr="009A69DB">
        <w:rPr>
          <w:rFonts w:asciiTheme="majorBidi" w:hAnsiTheme="majorBidi" w:cstheme="majorBidi" w:hint="eastAsia"/>
          <w:sz w:val="24"/>
          <w:szCs w:val="24"/>
        </w:rPr>
        <w:t xml:space="preserve"> </w:t>
      </w:r>
      <w:r w:rsidR="00FA2DDE" w:rsidRPr="009A69DB">
        <w:rPr>
          <w:rFonts w:asciiTheme="majorBidi" w:hAnsiTheme="majorBidi" w:cstheme="majorBidi"/>
          <w:sz w:val="24"/>
          <w:szCs w:val="24"/>
        </w:rPr>
        <w:t>Use of Plant-based Natural Materials</w:t>
      </w:r>
    </w:p>
    <w:p w14:paraId="2E77ACDE" w14:textId="776423F6" w:rsidR="007A5CEF" w:rsidRPr="00984BAC" w:rsidRDefault="007A5CEF" w:rsidP="007A5CEF">
      <w:pPr>
        <w:ind w:left="120" w:firstLineChars="100" w:firstLine="240"/>
        <w:rPr>
          <w:rFonts w:asciiTheme="majorBidi" w:hAnsiTheme="majorBidi" w:cstheme="majorBidi"/>
          <w:b/>
          <w:bCs/>
          <w:sz w:val="24"/>
          <w:szCs w:val="24"/>
        </w:rPr>
      </w:pPr>
      <w:r w:rsidRPr="00984BAC">
        <w:rPr>
          <w:rFonts w:asciiTheme="majorBidi" w:hAnsiTheme="majorBidi" w:cstheme="majorBidi" w:hint="eastAsia"/>
          <w:sz w:val="24"/>
          <w:szCs w:val="24"/>
        </w:rPr>
        <w:t xml:space="preserve">7.5 </w:t>
      </w:r>
      <w:r w:rsidRPr="00984BAC">
        <w:rPr>
          <w:rFonts w:asciiTheme="majorBidi" w:hAnsiTheme="majorBidi" w:cstheme="majorBidi"/>
          <w:sz w:val="24"/>
          <w:szCs w:val="24"/>
        </w:rPr>
        <w:t>Geo-materials Utilization</w:t>
      </w:r>
      <w:r w:rsidRPr="00984BAC">
        <w:rPr>
          <w:rFonts w:asciiTheme="majorBidi" w:hAnsiTheme="majorBidi" w:cstheme="majorBidi" w:hint="eastAsia"/>
          <w:sz w:val="24"/>
          <w:szCs w:val="24"/>
        </w:rPr>
        <w:t xml:space="preserve"> of </w:t>
      </w:r>
      <w:r w:rsidRPr="00984BAC">
        <w:rPr>
          <w:rFonts w:asciiTheme="majorBidi" w:hAnsiTheme="majorBidi" w:cstheme="majorBidi"/>
          <w:sz w:val="24"/>
          <w:szCs w:val="24"/>
        </w:rPr>
        <w:t>Byproducts and Wast</w:t>
      </w:r>
      <w:r w:rsidRPr="00984BAC"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3164B893" w14:textId="20EBEE9E" w:rsidR="003C4BFE" w:rsidRDefault="007A5CEF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7.6</w:t>
      </w:r>
      <w:r w:rsidR="003C4BFE">
        <w:rPr>
          <w:rFonts w:asciiTheme="majorBidi" w:hAnsiTheme="majorBidi" w:cstheme="majorBidi"/>
          <w:color w:val="FF0000"/>
          <w:sz w:val="24"/>
          <w:szCs w:val="24"/>
        </w:rPr>
        <w:t xml:space="preserve">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62DE5DD" w14:textId="4330169A" w:rsidR="00B67555" w:rsidRDefault="00B67555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2BFA8494" w14:textId="44BCE56D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1DBA6143" w14:textId="7B4D0535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E</w:t>
      </w:r>
      <w:r>
        <w:rPr>
          <w:rFonts w:asciiTheme="majorBidi" w:hAnsiTheme="majorBidi" w:cstheme="majorBidi"/>
          <w:color w:val="FF0000"/>
          <w:sz w:val="24"/>
          <w:szCs w:val="24"/>
        </w:rPr>
        <w:t>pilogue</w:t>
      </w:r>
      <w:r w:rsidR="00283FB3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204ACD05" w14:textId="70A801DE" w:rsidR="006468F2" w:rsidRDefault="006468F2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785CA5AB" w14:textId="59B31EAD" w:rsidR="006468F2" w:rsidRDefault="004049A2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Answers</w:t>
      </w:r>
      <w:r w:rsidR="007951E9">
        <w:rPr>
          <w:rFonts w:asciiTheme="majorBidi" w:hAnsiTheme="majorBidi" w:cstheme="majorBidi"/>
          <w:color w:val="FF0000"/>
          <w:sz w:val="24"/>
          <w:szCs w:val="24"/>
        </w:rPr>
        <w:t xml:space="preserve"> and Suggestions to Questionnaires</w:t>
      </w:r>
    </w:p>
    <w:p w14:paraId="3ECB9A69" w14:textId="77777777" w:rsidR="007951E9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23EF71CF" w14:textId="47ACC424" w:rsidR="007951E9" w:rsidRPr="009E048E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Index</w:t>
      </w:r>
    </w:p>
    <w:sectPr w:rsidR="007951E9" w:rsidRPr="009E048E" w:rsidSect="001136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8C4F3" w14:textId="77777777" w:rsidR="00C85EA2" w:rsidRDefault="00C85EA2" w:rsidP="00601B49">
      <w:r>
        <w:separator/>
      </w:r>
    </w:p>
  </w:endnote>
  <w:endnote w:type="continuationSeparator" w:id="0">
    <w:p w14:paraId="75C56F59" w14:textId="77777777" w:rsidR="00C85EA2" w:rsidRDefault="00C85EA2" w:rsidP="0060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55883" w14:textId="77777777" w:rsidR="00C85EA2" w:rsidRDefault="00C85EA2" w:rsidP="00601B49">
      <w:r>
        <w:separator/>
      </w:r>
    </w:p>
  </w:footnote>
  <w:footnote w:type="continuationSeparator" w:id="0">
    <w:p w14:paraId="7E596CA1" w14:textId="77777777" w:rsidR="00C85EA2" w:rsidRDefault="00C85EA2" w:rsidP="00601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5559"/>
    <w:multiLevelType w:val="multilevel"/>
    <w:tmpl w:val="86D2A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8DA"/>
    <w:rsid w:val="0000461F"/>
    <w:rsid w:val="00005504"/>
    <w:rsid w:val="00011D43"/>
    <w:rsid w:val="00024B12"/>
    <w:rsid w:val="00062B4A"/>
    <w:rsid w:val="0007761D"/>
    <w:rsid w:val="00084594"/>
    <w:rsid w:val="000A6AF3"/>
    <w:rsid w:val="000D3E7F"/>
    <w:rsid w:val="000E4DBB"/>
    <w:rsid w:val="000E5166"/>
    <w:rsid w:val="000E70AF"/>
    <w:rsid w:val="000F6C86"/>
    <w:rsid w:val="000F7634"/>
    <w:rsid w:val="00104A78"/>
    <w:rsid w:val="00107E37"/>
    <w:rsid w:val="00113624"/>
    <w:rsid w:val="00122A26"/>
    <w:rsid w:val="00123E00"/>
    <w:rsid w:val="00152936"/>
    <w:rsid w:val="00152AD7"/>
    <w:rsid w:val="001638DA"/>
    <w:rsid w:val="001B510C"/>
    <w:rsid w:val="001B79A8"/>
    <w:rsid w:val="001C1BD8"/>
    <w:rsid w:val="001D13AE"/>
    <w:rsid w:val="002049D2"/>
    <w:rsid w:val="00225C9A"/>
    <w:rsid w:val="00237DD7"/>
    <w:rsid w:val="002403FB"/>
    <w:rsid w:val="00263347"/>
    <w:rsid w:val="00272267"/>
    <w:rsid w:val="002769FC"/>
    <w:rsid w:val="00283FB3"/>
    <w:rsid w:val="002859A8"/>
    <w:rsid w:val="002959D6"/>
    <w:rsid w:val="002A27A7"/>
    <w:rsid w:val="002C368B"/>
    <w:rsid w:val="002C79E4"/>
    <w:rsid w:val="002E7702"/>
    <w:rsid w:val="00303FE4"/>
    <w:rsid w:val="0032467F"/>
    <w:rsid w:val="00351215"/>
    <w:rsid w:val="00363D32"/>
    <w:rsid w:val="0036576A"/>
    <w:rsid w:val="0037698B"/>
    <w:rsid w:val="00376CC4"/>
    <w:rsid w:val="003864F5"/>
    <w:rsid w:val="00393ED7"/>
    <w:rsid w:val="003A5152"/>
    <w:rsid w:val="003C4BFE"/>
    <w:rsid w:val="003D0293"/>
    <w:rsid w:val="003E1933"/>
    <w:rsid w:val="00404782"/>
    <w:rsid w:val="004049A2"/>
    <w:rsid w:val="00467011"/>
    <w:rsid w:val="004845B9"/>
    <w:rsid w:val="00496312"/>
    <w:rsid w:val="004D0D53"/>
    <w:rsid w:val="004D2759"/>
    <w:rsid w:val="004F1667"/>
    <w:rsid w:val="004F78B2"/>
    <w:rsid w:val="005065A2"/>
    <w:rsid w:val="00512F06"/>
    <w:rsid w:val="00552B91"/>
    <w:rsid w:val="0056070B"/>
    <w:rsid w:val="00573D14"/>
    <w:rsid w:val="00586385"/>
    <w:rsid w:val="005E0065"/>
    <w:rsid w:val="005F1136"/>
    <w:rsid w:val="005F135B"/>
    <w:rsid w:val="00601B49"/>
    <w:rsid w:val="006468F2"/>
    <w:rsid w:val="00647660"/>
    <w:rsid w:val="00680F4B"/>
    <w:rsid w:val="00682DB5"/>
    <w:rsid w:val="00691CA7"/>
    <w:rsid w:val="006A7F5F"/>
    <w:rsid w:val="006B44F4"/>
    <w:rsid w:val="006B5CAA"/>
    <w:rsid w:val="006E668B"/>
    <w:rsid w:val="006F0693"/>
    <w:rsid w:val="007110E5"/>
    <w:rsid w:val="007505B4"/>
    <w:rsid w:val="00756537"/>
    <w:rsid w:val="00775E59"/>
    <w:rsid w:val="00785C12"/>
    <w:rsid w:val="007907B1"/>
    <w:rsid w:val="007951E9"/>
    <w:rsid w:val="007A2C43"/>
    <w:rsid w:val="007A5CEF"/>
    <w:rsid w:val="007C0E2E"/>
    <w:rsid w:val="007D466F"/>
    <w:rsid w:val="00814D6E"/>
    <w:rsid w:val="00827674"/>
    <w:rsid w:val="00830010"/>
    <w:rsid w:val="0083306F"/>
    <w:rsid w:val="008340BC"/>
    <w:rsid w:val="00866501"/>
    <w:rsid w:val="0087109B"/>
    <w:rsid w:val="00896656"/>
    <w:rsid w:val="008B6837"/>
    <w:rsid w:val="008C6FC0"/>
    <w:rsid w:val="008D3B8C"/>
    <w:rsid w:val="008E7F0F"/>
    <w:rsid w:val="008F145B"/>
    <w:rsid w:val="008F1FED"/>
    <w:rsid w:val="0091435D"/>
    <w:rsid w:val="00956702"/>
    <w:rsid w:val="00966E44"/>
    <w:rsid w:val="00984BAC"/>
    <w:rsid w:val="00985B11"/>
    <w:rsid w:val="00993F80"/>
    <w:rsid w:val="009A69DB"/>
    <w:rsid w:val="009E048E"/>
    <w:rsid w:val="009F2A42"/>
    <w:rsid w:val="009F7F3C"/>
    <w:rsid w:val="00A07394"/>
    <w:rsid w:val="00A15351"/>
    <w:rsid w:val="00A32542"/>
    <w:rsid w:val="00A423DC"/>
    <w:rsid w:val="00A4430A"/>
    <w:rsid w:val="00A72579"/>
    <w:rsid w:val="00A735E8"/>
    <w:rsid w:val="00A8345D"/>
    <w:rsid w:val="00A9504F"/>
    <w:rsid w:val="00A97D3B"/>
    <w:rsid w:val="00AE1537"/>
    <w:rsid w:val="00B06BCC"/>
    <w:rsid w:val="00B06DAC"/>
    <w:rsid w:val="00B13254"/>
    <w:rsid w:val="00B31E6E"/>
    <w:rsid w:val="00B4424E"/>
    <w:rsid w:val="00B50F7D"/>
    <w:rsid w:val="00B6307C"/>
    <w:rsid w:val="00B67555"/>
    <w:rsid w:val="00B7054D"/>
    <w:rsid w:val="00B85725"/>
    <w:rsid w:val="00B92B65"/>
    <w:rsid w:val="00BA2B42"/>
    <w:rsid w:val="00BB6D85"/>
    <w:rsid w:val="00BD3D61"/>
    <w:rsid w:val="00BD5538"/>
    <w:rsid w:val="00BF1891"/>
    <w:rsid w:val="00C0190F"/>
    <w:rsid w:val="00C03AD4"/>
    <w:rsid w:val="00C4280D"/>
    <w:rsid w:val="00C72679"/>
    <w:rsid w:val="00C859BB"/>
    <w:rsid w:val="00C85EA2"/>
    <w:rsid w:val="00CC6E12"/>
    <w:rsid w:val="00CD31F0"/>
    <w:rsid w:val="00CF0DCA"/>
    <w:rsid w:val="00D016D4"/>
    <w:rsid w:val="00D02767"/>
    <w:rsid w:val="00D26395"/>
    <w:rsid w:val="00D43935"/>
    <w:rsid w:val="00DB063D"/>
    <w:rsid w:val="00DB76DC"/>
    <w:rsid w:val="00DE4273"/>
    <w:rsid w:val="00E0759D"/>
    <w:rsid w:val="00E20B24"/>
    <w:rsid w:val="00E601D1"/>
    <w:rsid w:val="00E70265"/>
    <w:rsid w:val="00E77AEA"/>
    <w:rsid w:val="00E95E58"/>
    <w:rsid w:val="00EA1DB2"/>
    <w:rsid w:val="00EA3F39"/>
    <w:rsid w:val="00EB5268"/>
    <w:rsid w:val="00ED690C"/>
    <w:rsid w:val="00F23EC1"/>
    <w:rsid w:val="00F3472E"/>
    <w:rsid w:val="00F43179"/>
    <w:rsid w:val="00F44DF3"/>
    <w:rsid w:val="00F741B4"/>
    <w:rsid w:val="00F7752A"/>
    <w:rsid w:val="00F81A9B"/>
    <w:rsid w:val="00F90B82"/>
    <w:rsid w:val="00F911A3"/>
    <w:rsid w:val="00FA2DDE"/>
    <w:rsid w:val="00FB3181"/>
    <w:rsid w:val="00FB37C6"/>
    <w:rsid w:val="00FB4AC2"/>
    <w:rsid w:val="00FD0DD4"/>
    <w:rsid w:val="00FD46AC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5BDA60"/>
  <w15:docId w15:val="{707A5DB6-E0FA-44F0-BE72-FC6672A2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8DA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header"/>
    <w:basedOn w:val="a"/>
    <w:link w:val="a5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01B49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01B49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中澤 重一</cp:lastModifiedBy>
  <cp:revision>23</cp:revision>
  <cp:lastPrinted>2020-08-10T01:25:00Z</cp:lastPrinted>
  <dcterms:created xsi:type="dcterms:W3CDTF">2019-08-05T04:05:00Z</dcterms:created>
  <dcterms:modified xsi:type="dcterms:W3CDTF">2022-02-04T01:30:00Z</dcterms:modified>
</cp:coreProperties>
</file>