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F72"/>
          <w:sz w:val="52"/>
          <w:szCs w:val="52"/>
        </w:rPr>
        <w:t xml:space="preserve">TEST PROCESS CONSULTANT</w:t>
      </w:r>
    </w:p>
    <w:p>
      <w:pPr>
        <w:spacing w:after="80"/>
        <w:jc w:val="center"/>
      </w:pPr>
      <w:r>
        <w:rPr>
          <w:rFonts w:ascii="Arial" w:cs="Arial" w:eastAsia="Arial" w:hAnsi="Arial"/>
          <w:color w:val="2E86C1"/>
          <w:sz w:val="38"/>
          <w:szCs w:val="38"/>
        </w:rPr>
        <w:t xml:space="preserve">Interview Question Bank</w:t>
      </w:r>
    </w:p>
    <w:p>
      <w:pPr>
        <w:spacing w:after="300"/>
        <w:jc w:val="center"/>
      </w:pPr>
      <w:r>
        <w:rPr>
          <w:rFonts w:ascii="Arial" w:cs="Arial" w:eastAsia="Arial" w:hAnsi="Arial"/>
          <w:b/>
          <w:bCs/>
          <w:color w:val="C0392B"/>
          <w:sz w:val="26"/>
          <w:szCs w:val="26"/>
        </w:rPr>
        <w:t xml:space="preserve">Interviewer Edition — Crisp Q&amp;A Format</w:t>
      </w:r>
    </w:p>
    <w:p>
      <w:pPr>
        <w:pBdr>
          <w:bottom w:val="single" w:color="2E86C1" w:sz="8" w:space="8"/>
        </w:pBdr>
        <w:spacing w:after="500"/>
        <w:jc w:val="center"/>
      </w:pPr>
      <w:r>
        <w:rPr>
          <w:rFonts w:ascii="Arial" w:cs="Arial" w:eastAsia="Arial" w:hAnsi="Arial"/>
          <w:color w:val="7F8C8D"/>
          <w:sz w:val="22"/>
          <w:szCs w:val="22"/>
        </w:rPr>
        <w:t xml:space="preserve">Experience Range: 8–15 Years | 25 Scenario-Based Questions</w:t>
      </w:r>
    </w:p>
    <w:p>
      <w:pPr>
        <w:spacing w:after="80" w:before="400"/>
        <w:jc w:val="center"/>
      </w:pPr>
      <w:r>
        <w:rPr>
          <w:rFonts w:ascii="Arial" w:cs="Arial" w:eastAsia="Arial" w:hAnsi="Arial"/>
          <w:color w:val="2E86C1"/>
          <w:sz w:val="22"/>
          <w:szCs w:val="22"/>
        </w:rPr>
        <w:t xml:space="preserve">Coverage: Agile • KPIs • Estimation • Proposals • Test Strategy • Tools • Dashboards</w:t>
      </w:r>
    </w:p>
    <w:p>
      <w:pPr>
        <w:spacing w:before="200"/>
        <w:jc w:val="center"/>
      </w:pPr>
      <w:r>
        <w:rPr>
          <w:rFonts w:ascii="Arial" w:cs="Arial" w:eastAsia="Arial" w:hAnsi="Arial"/>
          <w:i/>
          <w:iCs/>
          <w:color w:val="7F8C8D"/>
          <w:sz w:val="20"/>
          <w:szCs w:val="20"/>
        </w:rPr>
        <w:t xml:space="preserve">Recommended: Pick 8–10 questions across sections for a 60–90 min interview</w:t>
      </w: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1 — AGILE TESTING</w:t>
      </w:r>
    </w:p>
    <w:p>
      <w:pPr>
        <w:spacing w:after="120" w:before="280"/>
      </w:pPr>
      <w:r>
        <w:rPr>
          <w:rFonts w:ascii="Arial" w:cs="Arial" w:eastAsia="Arial" w:hAnsi="Arial"/>
          <w:b/>
          <w:bCs/>
          <w:color w:val="C0392B"/>
          <w:sz w:val="23"/>
          <w:szCs w:val="23"/>
        </w:rPr>
        <w:t xml:space="preserve">Q1. </w:t>
      </w:r>
      <w:r>
        <w:rPr>
          <w:rFonts w:ascii="Arial" w:cs="Arial" w:eastAsia="Arial" w:hAnsi="Arial"/>
          <w:b/>
          <w:bCs/>
          <w:i/>
          <w:iCs/>
          <w:color w:val="1B4F72"/>
          <w:sz w:val="23"/>
          <w:szCs w:val="23"/>
        </w:rPr>
        <w:t xml:space="preserve">"Your QA team consistently can’t finish testing within a 2-week sprint and becomes a bottleneck in the last 2–3 days. Walk me through how you’d diagnose and fix this."</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This is a classic mini-waterfall inside the sprint. The root cause is almost never QA speed — it’s that stories pile up as “ready for test” in the last 3–4 days.</w:t>
      </w:r>
    </w:p>
    <w:p>
      <w:pPr>
        <w:spacing w:after="40" w:before="40" w:line="276"/>
        <w:ind w:left="480"/>
      </w:pPr>
      <w:r>
        <w:rPr>
          <w:rFonts w:ascii="Arial" w:cs="Arial" w:eastAsia="Arial" w:hAnsi="Arial"/>
          <w:b/>
          <w:bCs/>
          <w:color w:val="2E86C1"/>
          <w:sz w:val="21"/>
          <w:szCs w:val="21"/>
        </w:rPr>
        <w:t xml:space="preserve">Fix 1: </w:t>
      </w:r>
      <w:r>
        <w:rPr>
          <w:rFonts w:ascii="Arial" w:cs="Arial" w:eastAsia="Arial" w:hAnsi="Arial"/>
          <w:color w:val="2C3E50"/>
          <w:sz w:val="21"/>
          <w:szCs w:val="21"/>
        </w:rPr>
        <w:t xml:space="preserve">Introduce WIP limits — developers don’t pick new stories until testable ones are cleared.</w:t>
      </w:r>
    </w:p>
    <w:p>
      <w:pPr>
        <w:spacing w:after="40" w:before="40" w:line="276"/>
        <w:ind w:left="480"/>
      </w:pPr>
      <w:r>
        <w:rPr>
          <w:rFonts w:ascii="Arial" w:cs="Arial" w:eastAsia="Arial" w:hAnsi="Arial"/>
          <w:b/>
          <w:bCs/>
          <w:color w:val="2E86C1"/>
          <w:sz w:val="21"/>
          <w:szCs w:val="21"/>
        </w:rPr>
        <w:t xml:space="preserve">Fix 2: </w:t>
      </w:r>
      <w:r>
        <w:rPr>
          <w:rFonts w:ascii="Arial" w:cs="Arial" w:eastAsia="Arial" w:hAnsi="Arial"/>
          <w:color w:val="2C3E50"/>
          <w:sz w:val="21"/>
          <w:szCs w:val="21"/>
        </w:rPr>
        <w:t xml:space="preserve">Slice stories smaller so they flow continuously instead of batching.</w:t>
      </w:r>
    </w:p>
    <w:p>
      <w:pPr>
        <w:spacing w:after="40" w:before="40" w:line="276"/>
        <w:ind w:left="480"/>
      </w:pPr>
      <w:r>
        <w:rPr>
          <w:rFonts w:ascii="Arial" w:cs="Arial" w:eastAsia="Arial" w:hAnsi="Arial"/>
          <w:b/>
          <w:bCs/>
          <w:color w:val="2E86C1"/>
          <w:sz w:val="21"/>
          <w:szCs w:val="21"/>
        </w:rPr>
        <w:t xml:space="preserve">Fix 3: </w:t>
      </w:r>
      <w:r>
        <w:rPr>
          <w:rFonts w:ascii="Arial" w:cs="Arial" w:eastAsia="Arial" w:hAnsi="Arial"/>
          <w:color w:val="2C3E50"/>
          <w:sz w:val="21"/>
          <w:szCs w:val="21"/>
        </w:rPr>
        <w:t xml:space="preserve">Shift testing left — pair testing during development, testability discussions in sprint planning.</w:t>
      </w:r>
    </w:p>
    <w:p>
      <w:pPr>
        <w:spacing w:after="40" w:before="40" w:line="276"/>
        <w:ind w:left="480"/>
      </w:pPr>
      <w:r>
        <w:rPr>
          <w:rFonts w:ascii="Arial" w:cs="Arial" w:eastAsia="Arial" w:hAnsi="Arial"/>
          <w:b/>
          <w:bCs/>
          <w:color w:val="2E86C1"/>
          <w:sz w:val="21"/>
          <w:szCs w:val="21"/>
        </w:rPr>
        <w:t xml:space="preserve">Fix 4: </w:t>
      </w:r>
      <w:r>
        <w:rPr>
          <w:rFonts w:ascii="Arial" w:cs="Arial" w:eastAsia="Arial" w:hAnsi="Arial"/>
          <w:color w:val="2C3E50"/>
          <w:sz w:val="21"/>
          <w:szCs w:val="21"/>
        </w:rPr>
        <w:t xml:space="preserve">Redefine DoD so testing is part of every story’s completion, not a separate phase.</w:t>
      </w:r>
    </w:p>
    <w:p>
      <w:pPr>
        <w:spacing w:after="40" w:before="40" w:line="276"/>
        <w:ind w:left="480"/>
      </w:pPr>
      <w:r>
        <w:rPr>
          <w:rFonts w:ascii="Arial" w:cs="Arial" w:eastAsia="Arial" w:hAnsi="Arial"/>
          <w:b/>
          <w:bCs/>
          <w:color w:val="2E86C1"/>
          <w:sz w:val="21"/>
          <w:szCs w:val="21"/>
        </w:rPr>
        <w:t xml:space="preserve">Core Principle: </w:t>
      </w:r>
      <w:r>
        <w:rPr>
          <w:rFonts w:ascii="Arial" w:cs="Arial" w:eastAsia="Arial" w:hAnsi="Arial"/>
          <w:color w:val="2C3E50"/>
          <w:sz w:val="21"/>
          <w:szCs w:val="21"/>
        </w:rPr>
        <w:t xml:space="preserve">In Agile, testing is a team responsibility. The whole team owns quality, not just QA.</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Q2. </w:t>
      </w:r>
      <w:r>
        <w:rPr>
          <w:rFonts w:ascii="Arial" w:cs="Arial" w:eastAsia="Arial" w:hAnsi="Arial"/>
          <w:b/>
          <w:bCs/>
          <w:i/>
          <w:iCs/>
          <w:color w:val="1B4F72"/>
          <w:sz w:val="23"/>
          <w:szCs w:val="23"/>
        </w:rPr>
        <w:t xml:space="preserve">"The Product Owner tells you, ‘We don’t have time for testing this sprint — just ship it and we’ll test next sprint.’ How do you respond?"</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never say “we can’t.” Instead, I’d make the cost visible.</w:t>
      </w:r>
    </w:p>
    <w:p>
      <w:pPr>
        <w:spacing w:after="40" w:before="40" w:line="276"/>
        <w:ind w:left="480"/>
      </w:pPr>
      <w:r>
        <w:rPr>
          <w:rFonts w:ascii="Arial" w:cs="Arial" w:eastAsia="Arial" w:hAnsi="Arial"/>
          <w:b/>
          <w:bCs/>
          <w:color w:val="2E86C1"/>
          <w:sz w:val="21"/>
          <w:szCs w:val="21"/>
        </w:rPr>
        <w:t xml:space="preserve">Quantify: </w:t>
      </w:r>
      <w:r>
        <w:rPr>
          <w:rFonts w:ascii="Arial" w:cs="Arial" w:eastAsia="Arial" w:hAnsi="Arial"/>
          <w:color w:val="2C3E50"/>
          <w:sz w:val="21"/>
          <w:szCs w:val="21"/>
        </w:rPr>
        <w:t xml:space="preserve">Skipping testing creates test debt — next sprint’s velocity drops 30–40% because you’re testing old work. Defects found later cost 5–10x more to fix.</w:t>
      </w:r>
    </w:p>
    <w:p>
      <w:pPr>
        <w:spacing w:after="40" w:before="40" w:line="276"/>
        <w:ind w:left="480"/>
      </w:pPr>
      <w:r>
        <w:rPr>
          <w:rFonts w:ascii="Arial" w:cs="Arial" w:eastAsia="Arial" w:hAnsi="Arial"/>
          <w:b/>
          <w:bCs/>
          <w:color w:val="2E86C1"/>
          <w:sz w:val="21"/>
          <w:szCs w:val="21"/>
        </w:rPr>
        <w:t xml:space="preserve">Offer Alternatives: </w:t>
      </w:r>
      <w:r>
        <w:rPr>
          <w:rFonts w:ascii="Arial" w:cs="Arial" w:eastAsia="Arial" w:hAnsi="Arial"/>
          <w:color w:val="2C3E50"/>
          <w:sz w:val="21"/>
          <w:szCs w:val="21"/>
        </w:rPr>
        <w:t xml:space="preserve">Reduce scope by 1–2 low-priority stories, skip regression on low-risk areas only, or deploy behind a feature flag.</w:t>
      </w:r>
    </w:p>
    <w:p>
      <w:pPr>
        <w:spacing w:after="40" w:before="40" w:line="276"/>
        <w:ind w:left="480"/>
      </w:pPr>
      <w:r>
        <w:rPr>
          <w:rFonts w:ascii="Arial" w:cs="Arial" w:eastAsia="Arial" w:hAnsi="Arial"/>
          <w:b/>
          <w:bCs/>
          <w:color w:val="2E86C1"/>
          <w:sz w:val="21"/>
          <w:szCs w:val="21"/>
        </w:rPr>
        <w:t xml:space="preserve">If Recurring: </w:t>
      </w:r>
      <w:r>
        <w:rPr>
          <w:rFonts w:ascii="Arial" w:cs="Arial" w:eastAsia="Arial" w:hAnsi="Arial"/>
          <w:color w:val="2C3E50"/>
          <w:sz w:val="21"/>
          <w:szCs w:val="21"/>
        </w:rPr>
        <w:t xml:space="preserve">It signals stories are too large, team is overcommitted, or there’s pressure to report velocity over working software. Raise it in retro with defect data.</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Q3. </w:t>
      </w:r>
      <w:r>
        <w:rPr>
          <w:rFonts w:ascii="Arial" w:cs="Arial" w:eastAsia="Arial" w:hAnsi="Arial"/>
          <w:b/>
          <w:bCs/>
          <w:i/>
          <w:iCs/>
          <w:color w:val="1B4F72"/>
          <w:sz w:val="23"/>
          <w:szCs w:val="23"/>
        </w:rPr>
        <w:t xml:space="preserve">"We’re transitioning from Waterfall to SAFe. How would you redesign our test process for this transformation?"</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redesign testing at three levels:</w:t>
      </w:r>
    </w:p>
    <w:p>
      <w:pPr>
        <w:spacing w:after="40" w:before="40" w:line="276"/>
        <w:ind w:left="480"/>
      </w:pPr>
      <w:r>
        <w:rPr>
          <w:rFonts w:ascii="Arial" w:cs="Arial" w:eastAsia="Arial" w:hAnsi="Arial"/>
          <w:b/>
          <w:bCs/>
          <w:color w:val="2E86C1"/>
          <w:sz w:val="21"/>
          <w:szCs w:val="21"/>
        </w:rPr>
        <w:t xml:space="preserve">Team Level: </w:t>
      </w:r>
      <w:r>
        <w:rPr>
          <w:rFonts w:ascii="Arial" w:cs="Arial" w:eastAsia="Arial" w:hAnsi="Arial"/>
          <w:color w:val="2C3E50"/>
          <w:sz w:val="21"/>
          <w:szCs w:val="21"/>
        </w:rPr>
        <w:t xml:space="preserve">Embed testing in DoD. Devs own unit tests, CI runs API/integration checks, testers become quality coaches doing exploratory testing.</w:t>
      </w:r>
    </w:p>
    <w:p>
      <w:pPr>
        <w:spacing w:after="40" w:before="40" w:line="276"/>
        <w:ind w:left="480"/>
      </w:pPr>
      <w:r>
        <w:rPr>
          <w:rFonts w:ascii="Arial" w:cs="Arial" w:eastAsia="Arial" w:hAnsi="Arial"/>
          <w:b/>
          <w:bCs/>
          <w:color w:val="2E86C1"/>
          <w:sz w:val="21"/>
          <w:szCs w:val="21"/>
        </w:rPr>
        <w:t xml:space="preserve">ART Level: </w:t>
      </w:r>
      <w:r>
        <w:rPr>
          <w:rFonts w:ascii="Arial" w:cs="Arial" w:eastAsia="Arial" w:hAnsi="Arial"/>
          <w:color w:val="2C3E50"/>
          <w:sz w:val="21"/>
          <w:szCs w:val="21"/>
        </w:rPr>
        <w:t xml:space="preserve">During PI Planning, assess quality risk per feature. System Demo becomes an integration validation point. Automated E2E tests run against the integrated environment. Use IP iteration for hardening and test debt.</w:t>
      </w:r>
    </w:p>
    <w:p>
      <w:pPr>
        <w:spacing w:after="40" w:before="40" w:line="276"/>
        <w:ind w:left="480"/>
      </w:pPr>
      <w:r>
        <w:rPr>
          <w:rFonts w:ascii="Arial" w:cs="Arial" w:eastAsia="Arial" w:hAnsi="Arial"/>
          <w:b/>
          <w:bCs/>
          <w:color w:val="2E86C1"/>
          <w:sz w:val="21"/>
          <w:szCs w:val="21"/>
        </w:rPr>
        <w:t xml:space="preserve">Portfolio Level: </w:t>
      </w:r>
      <w:r>
        <w:rPr>
          <w:rFonts w:ascii="Arial" w:cs="Arial" w:eastAsia="Arial" w:hAnsi="Arial"/>
          <w:color w:val="2C3E50"/>
          <w:sz w:val="21"/>
          <w:szCs w:val="21"/>
        </w:rPr>
        <w:t xml:space="preserve">Shared KPIs across ARTs, standardized defect taxonomy, and a Testing Community of Practice.</w:t>
      </w:r>
    </w:p>
    <w:p>
      <w:pPr>
        <w:spacing w:after="40" w:before="40" w:line="276"/>
        <w:ind w:left="480"/>
      </w:pPr>
      <w:r>
        <w:rPr>
          <w:rFonts w:ascii="Arial" w:cs="Arial" w:eastAsia="Arial" w:hAnsi="Arial"/>
          <w:b/>
          <w:bCs/>
          <w:color w:val="2E86C1"/>
          <w:sz w:val="21"/>
          <w:szCs w:val="21"/>
        </w:rPr>
        <w:t xml:space="preserve">Key Trap to Avoid: </w:t>
      </w:r>
      <w:r>
        <w:rPr>
          <w:rFonts w:ascii="Arial" w:cs="Arial" w:eastAsia="Arial" w:hAnsi="Arial"/>
          <w:color w:val="2C3E50"/>
          <w:sz w:val="21"/>
          <w:szCs w:val="21"/>
        </w:rPr>
        <w:t xml:space="preserve">Don’t treat testing as a phase “after the PI.” It must be woven into every iteration and demo.</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Q4. </w:t>
      </w:r>
      <w:r>
        <w:rPr>
          <w:rFonts w:ascii="Arial" w:cs="Arial" w:eastAsia="Arial" w:hAnsi="Arial"/>
          <w:b/>
          <w:bCs/>
          <w:i/>
          <w:iCs/>
          <w:color w:val="1B4F72"/>
          <w:sz w:val="23"/>
          <w:szCs w:val="23"/>
        </w:rPr>
        <w:t xml:space="preserve">"The developers on a Scrum team say, ‘We write unit tests — why do we need a tester?’ How do you justify the role?"</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Unit tests answer “Does the code work as the developer intended?” They don’t answer “Does the feature work as the user needs?” or “What happens when features interact unexpectedly?”</w:t>
      </w:r>
    </w:p>
    <w:p>
      <w:pPr>
        <w:spacing w:after="40" w:before="40" w:line="276"/>
        <w:ind w:left="480"/>
      </w:pPr>
      <w:r>
        <w:rPr>
          <w:rFonts w:ascii="Arial" w:cs="Arial" w:eastAsia="Arial" w:hAnsi="Arial"/>
          <w:b/>
          <w:bCs/>
          <w:color w:val="2E86C1"/>
          <w:sz w:val="21"/>
          <w:szCs w:val="21"/>
        </w:rPr>
        <w:t xml:space="preserve">Perspective: </w:t>
      </w:r>
      <w:r>
        <w:rPr>
          <w:rFonts w:ascii="Arial" w:cs="Arial" w:eastAsia="Arial" w:hAnsi="Arial"/>
          <w:color w:val="2C3E50"/>
          <w:sz w:val="21"/>
          <w:szCs w:val="21"/>
        </w:rPr>
        <w:t xml:space="preserve">Developers test with a builder’s mindset. Testers bring a breaker’s and user’s mindset.</w:t>
      </w:r>
    </w:p>
    <w:p>
      <w:pPr>
        <w:spacing w:after="40" w:before="40" w:line="276"/>
        <w:ind w:left="480"/>
      </w:pPr>
      <w:r>
        <w:rPr>
          <w:rFonts w:ascii="Arial" w:cs="Arial" w:eastAsia="Arial" w:hAnsi="Arial"/>
          <w:b/>
          <w:bCs/>
          <w:color w:val="2E86C1"/>
          <w:sz w:val="21"/>
          <w:szCs w:val="21"/>
        </w:rPr>
        <w:t xml:space="preserve">Unique Value: </w:t>
      </w:r>
      <w:r>
        <w:rPr>
          <w:rFonts w:ascii="Arial" w:cs="Arial" w:eastAsia="Arial" w:hAnsi="Arial"/>
          <w:color w:val="2C3E50"/>
          <w:sz w:val="21"/>
          <w:szCs w:val="21"/>
        </w:rPr>
        <w:t xml:space="preserve">Questioning acceptance criteria in refinement, designing cross-story workflow tests, structured exploratory testing, and owning the automation strategy.</w:t>
      </w:r>
    </w:p>
    <w:p>
      <w:pPr>
        <w:spacing w:after="40" w:before="40" w:line="276"/>
        <w:ind w:left="480"/>
      </w:pPr>
      <w:r>
        <w:rPr>
          <w:rFonts w:ascii="Arial" w:cs="Arial" w:eastAsia="Arial" w:hAnsi="Arial"/>
          <w:b/>
          <w:bCs/>
          <w:color w:val="2E86C1"/>
          <w:sz w:val="21"/>
          <w:szCs w:val="21"/>
        </w:rPr>
        <w:t xml:space="preserve">Real Example: </w:t>
      </w:r>
      <w:r>
        <w:rPr>
          <w:rFonts w:ascii="Arial" w:cs="Arial" w:eastAsia="Arial" w:hAnsi="Arial"/>
          <w:color w:val="2C3E50"/>
          <w:sz w:val="21"/>
          <w:szCs w:val="21"/>
        </w:rPr>
        <w:t xml:space="preserve">A client had 85% unit coverage. A tester found that changing payment method mid-checkout and hitting back charged the old card. No unit test would catch that.</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2 — KPIs &amp; QUALITY METRICS</w:t>
      </w:r>
    </w:p>
    <w:p>
      <w:pPr>
        <w:spacing w:after="120" w:before="280"/>
      </w:pPr>
      <w:r>
        <w:rPr>
          <w:rFonts w:ascii="Arial" w:cs="Arial" w:eastAsia="Arial" w:hAnsi="Arial"/>
          <w:b/>
          <w:bCs/>
          <w:color w:val="C0392B"/>
          <w:sz w:val="23"/>
          <w:szCs w:val="23"/>
        </w:rPr>
        <w:t xml:space="preserve">Q5. </w:t>
      </w:r>
      <w:r>
        <w:rPr>
          <w:rFonts w:ascii="Arial" w:cs="Arial" w:eastAsia="Arial" w:hAnsi="Arial"/>
          <w:b/>
          <w:bCs/>
          <w:i/>
          <w:iCs/>
          <w:color w:val="1B4F72"/>
          <w:sz w:val="23"/>
          <w:szCs w:val="23"/>
        </w:rPr>
        <w:t xml:space="preserve">"I have 12 Scrum teams across 3 products, each tracking different metrics or none at all. Design me a KPI framework."</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use a three-tier framework targeting different audiences:</w:t>
      </w:r>
    </w:p>
    <w:p>
      <w:pPr>
        <w:spacing w:after="40" w:before="40" w:line="276"/>
        <w:ind w:left="480"/>
      </w:pPr>
      <w:r>
        <w:rPr>
          <w:rFonts w:ascii="Arial" w:cs="Arial" w:eastAsia="Arial" w:hAnsi="Arial"/>
          <w:b/>
          <w:bCs/>
          <w:color w:val="2E86C1"/>
          <w:sz w:val="21"/>
          <w:szCs w:val="21"/>
        </w:rPr>
        <w:t xml:space="preserve">Team-Level: </w:t>
      </w:r>
      <w:r>
        <w:rPr>
          <w:rFonts w:ascii="Arial" w:cs="Arial" w:eastAsia="Arial" w:hAnsi="Arial"/>
          <w:color w:val="2C3E50"/>
          <w:sz w:val="21"/>
          <w:szCs w:val="21"/>
        </w:rPr>
        <w:t xml:space="preserve">Sprint Defect Containment Rate (target &gt;90%), Automation Health Score (coverage + speed + flakiness), Story Testing Cycle Time (flow metric, not individual).</w:t>
      </w:r>
    </w:p>
    <w:p>
      <w:pPr>
        <w:spacing w:after="40" w:before="40" w:line="276"/>
        <w:ind w:left="480"/>
      </w:pPr>
      <w:r>
        <w:rPr>
          <w:rFonts w:ascii="Arial" w:cs="Arial" w:eastAsia="Arial" w:hAnsi="Arial"/>
          <w:b/>
          <w:bCs/>
          <w:color w:val="2E86C1"/>
          <w:sz w:val="21"/>
          <w:szCs w:val="21"/>
        </w:rPr>
        <w:t xml:space="preserve">Product-Level: </w:t>
      </w:r>
      <w:r>
        <w:rPr>
          <w:rFonts w:ascii="Arial" w:cs="Arial" w:eastAsia="Arial" w:hAnsi="Arial"/>
          <w:color w:val="2C3E50"/>
          <w:sz w:val="21"/>
          <w:szCs w:val="21"/>
        </w:rPr>
        <w:t xml:space="preserve">Defect Escape Rate (broken by severity), Mean Time to Detect in production, Release Confidence Score (1–5 structured rating by test lead).</w:t>
      </w:r>
    </w:p>
    <w:p>
      <w:pPr>
        <w:spacing w:after="40" w:before="40" w:line="276"/>
        <w:ind w:left="480"/>
      </w:pPr>
      <w:r>
        <w:rPr>
          <w:rFonts w:ascii="Arial" w:cs="Arial" w:eastAsia="Arial" w:hAnsi="Arial"/>
          <w:b/>
          <w:bCs/>
          <w:color w:val="2E86C1"/>
          <w:sz w:val="21"/>
          <w:szCs w:val="21"/>
        </w:rPr>
        <w:t xml:space="preserve">Org-Level: </w:t>
      </w:r>
      <w:r>
        <w:rPr>
          <w:rFonts w:ascii="Arial" w:cs="Arial" w:eastAsia="Arial" w:hAnsi="Arial"/>
          <w:color w:val="2C3E50"/>
          <w:sz w:val="21"/>
          <w:szCs w:val="21"/>
        </w:rPr>
        <w:t xml:space="preserve">Cost of Quality (test spend vs. production defect cost), Quality Maturity Index (quarterly assessment).</w:t>
      </w:r>
    </w:p>
    <w:p>
      <w:pPr>
        <w:spacing w:after="40" w:before="40" w:line="276"/>
        <w:ind w:left="480"/>
      </w:pPr>
      <w:r>
        <w:rPr>
          <w:rFonts w:ascii="Arial" w:cs="Arial" w:eastAsia="Arial" w:hAnsi="Arial"/>
          <w:b/>
          <w:bCs/>
          <w:color w:val="2E86C1"/>
          <w:sz w:val="21"/>
          <w:szCs w:val="21"/>
        </w:rPr>
        <w:t xml:space="preserve">Golden Rule: </w:t>
      </w:r>
      <w:r>
        <w:rPr>
          <w:rFonts w:ascii="Arial" w:cs="Arial" w:eastAsia="Arial" w:hAnsi="Arial"/>
          <w:color w:val="2C3E50"/>
          <w:sz w:val="21"/>
          <w:szCs w:val="21"/>
        </w:rPr>
        <w:t xml:space="preserve">Max 3–4 metrics per tier. Never tie KPIs to individual appraisals — that’s how gaming starts.</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Q6. </w:t>
      </w:r>
      <w:r>
        <w:rPr>
          <w:rFonts w:ascii="Arial" w:cs="Arial" w:eastAsia="Arial" w:hAnsi="Arial"/>
          <w:b/>
          <w:bCs/>
          <w:i/>
          <w:iCs/>
          <w:color w:val="1B4F72"/>
          <w:sz w:val="23"/>
          <w:szCs w:val="23"/>
        </w:rPr>
        <w:t xml:space="preserve">"Our defect escape rate is only 5%, but customer complaints keep rising. What’s going wrong?"</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You’re measuring the right metric but scoping it too narrowly.</w:t>
      </w:r>
    </w:p>
    <w:p>
      <w:pPr>
        <w:spacing w:after="40" w:before="40" w:line="276"/>
        <w:ind w:left="480"/>
      </w:pPr>
      <w:r>
        <w:rPr>
          <w:rFonts w:ascii="Arial" w:cs="Arial" w:eastAsia="Arial" w:hAnsi="Arial"/>
          <w:b/>
          <w:bCs/>
          <w:color w:val="2E86C1"/>
          <w:sz w:val="21"/>
          <w:szCs w:val="21"/>
        </w:rPr>
        <w:t xml:space="preserve">Likely Gap 1: </w:t>
      </w:r>
      <w:r>
        <w:rPr>
          <w:rFonts w:ascii="Arial" w:cs="Arial" w:eastAsia="Arial" w:hAnsi="Arial"/>
          <w:color w:val="2C3E50"/>
          <w:sz w:val="21"/>
          <w:szCs w:val="21"/>
        </w:rPr>
        <w:t xml:space="preserve">The 5% only counts functional Jira bugs. It misses performance degradation, usability issues, and confusing UX — which is what customers actually complain about.</w:t>
      </w:r>
    </w:p>
    <w:p>
      <w:pPr>
        <w:spacing w:after="40" w:before="40" w:line="276"/>
        <w:ind w:left="480"/>
      </w:pPr>
      <w:r>
        <w:rPr>
          <w:rFonts w:ascii="Arial" w:cs="Arial" w:eastAsia="Arial" w:hAnsi="Arial"/>
          <w:b/>
          <w:bCs/>
          <w:color w:val="2E86C1"/>
          <w:sz w:val="21"/>
          <w:szCs w:val="21"/>
        </w:rPr>
        <w:t xml:space="preserve">Likely Gap 2: </w:t>
      </w:r>
      <w:r>
        <w:rPr>
          <w:rFonts w:ascii="Arial" w:cs="Arial" w:eastAsia="Arial" w:hAnsi="Arial"/>
          <w:color w:val="2C3E50"/>
          <w:sz w:val="21"/>
          <w:szCs w:val="21"/>
        </w:rPr>
        <w:t xml:space="preserve">The 5% isn’t severity-weighted. Five escaped P4 cosmetic bugs is very different from five payment failures.</w:t>
      </w:r>
    </w:p>
    <w:p>
      <w:pPr>
        <w:spacing w:after="40" w:before="40" w:line="276"/>
        <w:ind w:left="480"/>
      </w:pPr>
      <w:r>
        <w:rPr>
          <w:rFonts w:ascii="Arial" w:cs="Arial" w:eastAsia="Arial" w:hAnsi="Arial"/>
          <w:b/>
          <w:bCs/>
          <w:color w:val="2E86C1"/>
          <w:sz w:val="21"/>
          <w:szCs w:val="21"/>
        </w:rPr>
        <w:t xml:space="preserve">Likely Gap 3: </w:t>
      </w:r>
      <w:r>
        <w:rPr>
          <w:rFonts w:ascii="Arial" w:cs="Arial" w:eastAsia="Arial" w:hAnsi="Arial"/>
          <w:color w:val="2C3E50"/>
          <w:sz w:val="21"/>
          <w:szCs w:val="21"/>
        </w:rPr>
        <w:t xml:space="preserve">Non-functional issues (slowness, timeouts, race conditions) don’t appear in functional defect metrics at all.</w:t>
      </w:r>
    </w:p>
    <w:p>
      <w:pPr>
        <w:spacing w:after="40" w:before="40" w:line="276"/>
        <w:ind w:left="480"/>
      </w:pPr>
      <w:r>
        <w:rPr>
          <w:rFonts w:ascii="Arial" w:cs="Arial" w:eastAsia="Arial" w:hAnsi="Arial"/>
          <w:b/>
          <w:bCs/>
          <w:color w:val="2E86C1"/>
          <w:sz w:val="21"/>
          <w:szCs w:val="21"/>
        </w:rPr>
        <w:t xml:space="preserve">Fix: </w:t>
      </w:r>
      <w:r>
        <w:rPr>
          <w:rFonts w:ascii="Arial" w:cs="Arial" w:eastAsia="Arial" w:hAnsi="Arial"/>
          <w:color w:val="2C3E50"/>
          <w:sz w:val="21"/>
          <w:szCs w:val="21"/>
        </w:rPr>
        <w:t xml:space="preserve">Add Customer-Reported Issue Rate, Non-Functional Quality Score, and a feedback loop from support tickets into test planning.</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Q7. </w:t>
      </w:r>
      <w:r>
        <w:rPr>
          <w:rFonts w:ascii="Arial" w:cs="Arial" w:eastAsia="Arial" w:hAnsi="Arial"/>
          <w:b/>
          <w:bCs/>
          <w:i/>
          <w:iCs/>
          <w:color w:val="1B4F72"/>
          <w:sz w:val="23"/>
          <w:szCs w:val="23"/>
        </w:rPr>
        <w:t xml:space="preserve">"I’ve noticed testers are logging trivial duplicates to inflate numbers, and developers are closing bugs as ‘by design’ to keep their counts low. How do you fix this?"</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This is Goodhart’s Law in action. The metrics are being optimized for reporting, not quality.</w:t>
      </w:r>
    </w:p>
    <w:p>
      <w:pPr>
        <w:spacing w:after="40" w:before="40" w:line="276"/>
        <w:ind w:left="480"/>
      </w:pPr>
      <w:r>
        <w:rPr>
          <w:rFonts w:ascii="Arial" w:cs="Arial" w:eastAsia="Arial" w:hAnsi="Arial"/>
          <w:b/>
          <w:bCs/>
          <w:color w:val="2E86C1"/>
          <w:sz w:val="21"/>
          <w:szCs w:val="21"/>
        </w:rPr>
        <w:t xml:space="preserve">Step 1: </w:t>
      </w:r>
      <w:r>
        <w:rPr>
          <w:rFonts w:ascii="Arial" w:cs="Arial" w:eastAsia="Arial" w:hAnsi="Arial"/>
          <w:color w:val="2C3E50"/>
          <w:sz w:val="21"/>
          <w:szCs w:val="21"/>
        </w:rPr>
        <w:t xml:space="preserve">Remove individual defect metrics immediately. Replace with team-level outcomes: escape rate, customer issues, sprint containment.</w:t>
      </w:r>
    </w:p>
    <w:p>
      <w:pPr>
        <w:spacing w:after="40" w:before="40" w:line="276"/>
        <w:ind w:left="480"/>
      </w:pPr>
      <w:r>
        <w:rPr>
          <w:rFonts w:ascii="Arial" w:cs="Arial" w:eastAsia="Arial" w:hAnsi="Arial"/>
          <w:b/>
          <w:bCs/>
          <w:color w:val="2E86C1"/>
          <w:sz w:val="21"/>
          <w:szCs w:val="21"/>
        </w:rPr>
        <w:t xml:space="preserve">Step 2: </w:t>
      </w:r>
      <w:r>
        <w:rPr>
          <w:rFonts w:ascii="Arial" w:cs="Arial" w:eastAsia="Arial" w:hAnsi="Arial"/>
          <w:color w:val="2C3E50"/>
          <w:sz w:val="21"/>
          <w:szCs w:val="21"/>
        </w:rPr>
        <w:t xml:space="preserve">Introduce sprint-level defect quality reviews — team reviews 10–15 defects together. Peer visibility eliminates trivial logging.</w:t>
      </w:r>
    </w:p>
    <w:p>
      <w:pPr>
        <w:spacing w:after="40" w:before="40" w:line="276"/>
        <w:ind w:left="480"/>
      </w:pPr>
      <w:r>
        <w:rPr>
          <w:rFonts w:ascii="Arial" w:cs="Arial" w:eastAsia="Arial" w:hAnsi="Arial"/>
          <w:b/>
          <w:bCs/>
          <w:color w:val="2E86C1"/>
          <w:sz w:val="21"/>
          <w:szCs w:val="21"/>
        </w:rPr>
        <w:t xml:space="preserve">Step 3: </w:t>
      </w:r>
      <w:r>
        <w:rPr>
          <w:rFonts w:ascii="Arial" w:cs="Arial" w:eastAsia="Arial" w:hAnsi="Arial"/>
          <w:color w:val="2C3E50"/>
          <w:sz w:val="21"/>
          <w:szCs w:val="21"/>
        </w:rPr>
        <w:t xml:space="preserve">Create a weekly defect triage with tester + developer + PO. PO gets final say on “by design” — removes unilateral dismissal.</w:t>
      </w:r>
    </w:p>
    <w:p>
      <w:pPr>
        <w:spacing w:after="40" w:before="40" w:line="276"/>
        <w:ind w:left="480"/>
      </w:pPr>
      <w:r>
        <w:rPr>
          <w:rFonts w:ascii="Arial" w:cs="Arial" w:eastAsia="Arial" w:hAnsi="Arial"/>
          <w:b/>
          <w:bCs/>
          <w:color w:val="2E86C1"/>
          <w:sz w:val="21"/>
          <w:szCs w:val="21"/>
        </w:rPr>
        <w:t xml:space="preserve">Root Cause: </w:t>
      </w:r>
      <w:r>
        <w:rPr>
          <w:rFonts w:ascii="Arial" w:cs="Arial" w:eastAsia="Arial" w:hAnsi="Arial"/>
          <w:color w:val="2C3E50"/>
          <w:sz w:val="21"/>
          <w:szCs w:val="21"/>
        </w:rPr>
        <w:t xml:space="preserve">Talk to leadership. If people game metrics, it’s because those metrics are being used against them.</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3 — TEST ESTIMATION</w:t>
      </w:r>
    </w:p>
    <w:p>
      <w:pPr>
        <w:spacing w:after="120" w:before="280"/>
      </w:pPr>
      <w:r>
        <w:rPr>
          <w:rFonts w:ascii="Arial" w:cs="Arial" w:eastAsia="Arial" w:hAnsi="Arial"/>
          <w:b/>
          <w:bCs/>
          <w:color w:val="C0392B"/>
          <w:sz w:val="23"/>
          <w:szCs w:val="23"/>
        </w:rPr>
        <w:t xml:space="preserve">Q8. </w:t>
      </w:r>
      <w:r>
        <w:rPr>
          <w:rFonts w:ascii="Arial" w:cs="Arial" w:eastAsia="Arial" w:hAnsi="Arial"/>
          <w:b/>
          <w:bCs/>
          <w:i/>
          <w:iCs/>
          <w:color w:val="1B4F72"/>
          <w:sz w:val="23"/>
          <w:szCs w:val="23"/>
        </w:rPr>
        <w:t xml:space="preserve">"I have a 6-month project with 120 user stories. Requirements aren’t fully defined yet. How would you estimate the testing effort?"</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use a three-pass estimation approach to build a defensible range:</w:t>
      </w:r>
    </w:p>
    <w:p>
      <w:pPr>
        <w:spacing w:after="40" w:before="40" w:line="276"/>
        <w:ind w:left="480"/>
      </w:pPr>
      <w:r>
        <w:rPr>
          <w:rFonts w:ascii="Arial" w:cs="Arial" w:eastAsia="Arial" w:hAnsi="Arial"/>
          <w:b/>
          <w:bCs/>
          <w:color w:val="2E86C1"/>
          <w:sz w:val="21"/>
          <w:szCs w:val="21"/>
        </w:rPr>
        <w:t xml:space="preserve">Pass 1 — Top-Down: </w:t>
      </w:r>
      <w:r>
        <w:rPr>
          <w:rFonts w:ascii="Arial" w:cs="Arial" w:eastAsia="Arial" w:hAnsi="Arial"/>
          <w:color w:val="2C3E50"/>
          <w:sz w:val="21"/>
          <w:szCs w:val="21"/>
        </w:rPr>
        <w:t xml:space="preserve">Industry benchmark: testing = 25–35% of total project effort. Quick sanity check.</w:t>
      </w:r>
    </w:p>
    <w:p>
      <w:pPr>
        <w:spacing w:after="40" w:before="40" w:line="276"/>
        <w:ind w:left="480"/>
      </w:pPr>
      <w:r>
        <w:rPr>
          <w:rFonts w:ascii="Arial" w:cs="Arial" w:eastAsia="Arial" w:hAnsi="Arial"/>
          <w:b/>
          <w:bCs/>
          <w:color w:val="2E86C1"/>
          <w:sz w:val="21"/>
          <w:szCs w:val="21"/>
        </w:rPr>
        <w:t xml:space="preserve">Pass 2 — Bottom-Up: </w:t>
      </w:r>
      <w:r>
        <w:rPr>
          <w:rFonts w:ascii="Arial" w:cs="Arial" w:eastAsia="Arial" w:hAnsi="Arial"/>
          <w:color w:val="2C3E50"/>
          <w:sz w:val="21"/>
          <w:szCs w:val="21"/>
        </w:rPr>
        <w:t xml:space="preserve">T-shirt size stories — Simple (2–4 hrs), Medium (6–10 hrs), Complex (12–20 hrs). Estimate distribution (typically 30/50/20) and multiply.</w:t>
      </w:r>
    </w:p>
    <w:p>
      <w:pPr>
        <w:spacing w:after="40" w:before="40" w:line="276"/>
        <w:ind w:left="480"/>
      </w:pPr>
      <w:r>
        <w:rPr>
          <w:rFonts w:ascii="Arial" w:cs="Arial" w:eastAsia="Arial" w:hAnsi="Arial"/>
          <w:b/>
          <w:bCs/>
          <w:color w:val="2E86C1"/>
          <w:sz w:val="21"/>
          <w:szCs w:val="21"/>
        </w:rPr>
        <w:t xml:space="preserve">Pass 3 — Add Overheads: </w:t>
      </w:r>
      <w:r>
        <w:rPr>
          <w:rFonts w:ascii="Arial" w:cs="Arial" w:eastAsia="Arial" w:hAnsi="Arial"/>
          <w:color w:val="2C3E50"/>
          <w:sz w:val="21"/>
          <w:szCs w:val="21"/>
        </w:rPr>
        <w:t xml:space="preserve">Regression per cycle, environment setup (10–15%), test data prep, non-functional testing, automation build, defect retesting.</w:t>
      </w:r>
    </w:p>
    <w:p>
      <w:pPr>
        <w:spacing w:after="40" w:before="40" w:line="276"/>
        <w:ind w:left="480"/>
      </w:pPr>
      <w:r>
        <w:rPr>
          <w:rFonts w:ascii="Arial" w:cs="Arial" w:eastAsia="Arial" w:hAnsi="Arial"/>
          <w:b/>
          <w:bCs/>
          <w:color w:val="2E86C1"/>
          <w:sz w:val="21"/>
          <w:szCs w:val="21"/>
        </w:rPr>
        <w:t xml:space="preserve">Present: </w:t>
      </w:r>
      <w:r>
        <w:rPr>
          <w:rFonts w:ascii="Arial" w:cs="Arial" w:eastAsia="Arial" w:hAnsi="Arial"/>
          <w:color w:val="2C3E50"/>
          <w:sz w:val="21"/>
          <w:szCs w:val="21"/>
        </w:rPr>
        <w:t xml:space="preserve">Three-point estimate (optimistic/likely/pessimistic) with documented assumptions. Refine after every 2–3 sprints with actuals.</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Q9. </w:t>
      </w:r>
      <w:r>
        <w:rPr>
          <w:rFonts w:ascii="Arial" w:cs="Arial" w:eastAsia="Arial" w:hAnsi="Arial"/>
          <w:b/>
          <w:bCs/>
          <w:i/>
          <w:iCs/>
          <w:color w:val="1B4F72"/>
          <w:sz w:val="23"/>
          <w:szCs w:val="23"/>
        </w:rPr>
        <w:t xml:space="preserve">"We’re midway through a project and scope just increased 30%, but the testing timeline and budget can’t change. What do you do?"</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make the trade-off visible with data, then present options:</w:t>
      </w:r>
    </w:p>
    <w:p>
      <w:pPr>
        <w:spacing w:after="40" w:before="40" w:line="276"/>
        <w:ind w:left="480"/>
      </w:pPr>
      <w:r>
        <w:rPr>
          <w:rFonts w:ascii="Arial" w:cs="Arial" w:eastAsia="Arial" w:hAnsi="Arial"/>
          <w:b/>
          <w:bCs/>
          <w:color w:val="2E86C1"/>
          <w:sz w:val="21"/>
          <w:szCs w:val="21"/>
        </w:rPr>
        <w:t xml:space="preserve">Quantify: </w:t>
      </w:r>
      <w:r>
        <w:rPr>
          <w:rFonts w:ascii="Arial" w:cs="Arial" w:eastAsia="Arial" w:hAnsi="Arial"/>
          <w:color w:val="2C3E50"/>
          <w:sz w:val="21"/>
          <w:szCs w:val="21"/>
        </w:rPr>
        <w:t xml:space="preserve">“Original scope = 2,000 hrs. New scope adds ~700 hrs. Current capacity = 2,000 hrs. Gap = 700 hrs.”</w:t>
      </w:r>
    </w:p>
    <w:p>
      <w:pPr>
        <w:spacing w:after="40" w:before="40" w:line="276"/>
        <w:ind w:left="480"/>
      </w:pPr>
      <w:r>
        <w:rPr>
          <w:rFonts w:ascii="Arial" w:cs="Arial" w:eastAsia="Arial" w:hAnsi="Arial"/>
          <w:b/>
          <w:bCs/>
          <w:color w:val="2E86C1"/>
          <w:sz w:val="21"/>
          <w:szCs w:val="21"/>
        </w:rPr>
        <w:t xml:space="preserve">Option A: </w:t>
      </w:r>
      <w:r>
        <w:rPr>
          <w:rFonts w:ascii="Arial" w:cs="Arial" w:eastAsia="Arial" w:hAnsi="Arial"/>
          <w:color w:val="2C3E50"/>
          <w:sz w:val="21"/>
          <w:szCs w:val="21"/>
        </w:rPr>
        <w:t xml:space="preserve">Risk-based prioritization — full testing on original scope, smoke testing only on low-risk new features. Accept residual risk.</w:t>
      </w:r>
    </w:p>
    <w:p>
      <w:pPr>
        <w:spacing w:after="40" w:before="40" w:line="276"/>
        <w:ind w:left="480"/>
      </w:pPr>
      <w:r>
        <w:rPr>
          <w:rFonts w:ascii="Arial" w:cs="Arial" w:eastAsia="Arial" w:hAnsi="Arial"/>
          <w:b/>
          <w:bCs/>
          <w:color w:val="2E86C1"/>
          <w:sz w:val="21"/>
          <w:szCs w:val="21"/>
        </w:rPr>
        <w:t xml:space="preserve">Option B: </w:t>
      </w:r>
      <w:r>
        <w:rPr>
          <w:rFonts w:ascii="Arial" w:cs="Arial" w:eastAsia="Arial" w:hAnsi="Arial"/>
          <w:color w:val="2C3E50"/>
          <w:sz w:val="21"/>
          <w:szCs w:val="21"/>
        </w:rPr>
        <w:t xml:space="preserve">Reduce depth across the board — fewer scenarios per story. Escape rate likely increases from 5% to 12–15%.</w:t>
      </w:r>
    </w:p>
    <w:p>
      <w:pPr>
        <w:spacing w:after="40" w:before="40" w:line="276"/>
        <w:ind w:left="480"/>
      </w:pPr>
      <w:r>
        <w:rPr>
          <w:rFonts w:ascii="Arial" w:cs="Arial" w:eastAsia="Arial" w:hAnsi="Arial"/>
          <w:b/>
          <w:bCs/>
          <w:color w:val="2E86C1"/>
          <w:sz w:val="21"/>
          <w:szCs w:val="21"/>
        </w:rPr>
        <w:t xml:space="preserve">Option C: </w:t>
      </w:r>
      <w:r>
        <w:rPr>
          <w:rFonts w:ascii="Arial" w:cs="Arial" w:eastAsia="Arial" w:hAnsi="Arial"/>
          <w:color w:val="2C3E50"/>
          <w:sz w:val="21"/>
          <w:szCs w:val="21"/>
        </w:rPr>
        <w:t xml:space="preserve">Invest in automation to free regression capacity for new feature testing.</w:t>
      </w:r>
    </w:p>
    <w:p>
      <w:pPr>
        <w:spacing w:after="40" w:before="40" w:line="276"/>
        <w:ind w:left="480"/>
      </w:pPr>
      <w:r>
        <w:rPr>
          <w:rFonts w:ascii="Arial" w:cs="Arial" w:eastAsia="Arial" w:hAnsi="Arial"/>
          <w:b/>
          <w:bCs/>
          <w:color w:val="2E86C1"/>
          <w:sz w:val="21"/>
          <w:szCs w:val="21"/>
        </w:rPr>
        <w:t xml:space="preserve">Non-Negotiable: </w:t>
      </w:r>
      <w:r>
        <w:rPr>
          <w:rFonts w:ascii="Arial" w:cs="Arial" w:eastAsia="Arial" w:hAnsi="Arial"/>
          <w:color w:val="2C3E50"/>
          <w:sz w:val="21"/>
          <w:szCs w:val="21"/>
        </w:rPr>
        <w:t xml:space="preserve">Document the agreed decision formally. Never silently absorb scope and hope for the best.</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Q10. </w:t>
      </w:r>
      <w:r>
        <w:rPr>
          <w:rFonts w:ascii="Arial" w:cs="Arial" w:eastAsia="Arial" w:hAnsi="Arial"/>
          <w:b/>
          <w:bCs/>
          <w:i/>
          <w:iCs/>
          <w:color w:val="1B4F72"/>
          <w:sz w:val="23"/>
          <w:szCs w:val="23"/>
        </w:rPr>
        <w:t xml:space="preserve">"A client wants to automate 500 test cases and asks, ‘How long will it take?’ How do you estimate this?"</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break it into four cost components:</w:t>
      </w:r>
    </w:p>
    <w:p>
      <w:pPr>
        <w:spacing w:after="40" w:before="40" w:line="276"/>
        <w:ind w:left="480"/>
      </w:pPr>
      <w:r>
        <w:rPr>
          <w:rFonts w:ascii="Arial" w:cs="Arial" w:eastAsia="Arial" w:hAnsi="Arial"/>
          <w:b/>
          <w:bCs/>
          <w:color w:val="2E86C1"/>
          <w:sz w:val="21"/>
          <w:szCs w:val="21"/>
        </w:rPr>
        <w:t xml:space="preserve">Framework Setup: </w:t>
      </w:r>
      <w:r>
        <w:rPr>
          <w:rFonts w:ascii="Arial" w:cs="Arial" w:eastAsia="Arial" w:hAnsi="Arial"/>
          <w:color w:val="2C3E50"/>
          <w:sz w:val="21"/>
          <w:szCs w:val="21"/>
        </w:rPr>
        <w:t xml:space="preserve">If none exists: 3–6 weeks. If exists: ~1 week to extend.</w:t>
      </w:r>
    </w:p>
    <w:p>
      <w:pPr>
        <w:spacing w:after="40" w:before="40" w:line="276"/>
        <w:ind w:left="480"/>
      </w:pPr>
      <w:r>
        <w:rPr>
          <w:rFonts w:ascii="Arial" w:cs="Arial" w:eastAsia="Arial" w:hAnsi="Arial"/>
          <w:b/>
          <w:bCs/>
          <w:color w:val="2E86C1"/>
          <w:sz w:val="21"/>
          <w:szCs w:val="21"/>
        </w:rPr>
        <w:t xml:space="preserve">Script Development: </w:t>
      </w:r>
      <w:r>
        <w:rPr>
          <w:rFonts w:ascii="Arial" w:cs="Arial" w:eastAsia="Arial" w:hAnsi="Arial"/>
          <w:color w:val="2C3E50"/>
          <w:sz w:val="21"/>
          <w:szCs w:val="21"/>
        </w:rPr>
        <w:t xml:space="preserve">Simple (2–4 hrs), Medium (4–8 hrs), Complex (8–16 hrs). At typical 40/40/20 distribution = ~2,600–3,000 hours total.</w:t>
      </w:r>
    </w:p>
    <w:p>
      <w:pPr>
        <w:spacing w:after="40" w:before="40" w:line="276"/>
        <w:ind w:left="480"/>
      </w:pPr>
      <w:r>
        <w:rPr>
          <w:rFonts w:ascii="Arial" w:cs="Arial" w:eastAsia="Arial" w:hAnsi="Arial"/>
          <w:b/>
          <w:bCs/>
          <w:color w:val="2E86C1"/>
          <w:sz w:val="21"/>
          <w:szCs w:val="21"/>
        </w:rPr>
        <w:t xml:space="preserve">Stabilization: </w:t>
      </w:r>
      <w:r>
        <w:rPr>
          <w:rFonts w:ascii="Arial" w:cs="Arial" w:eastAsia="Arial" w:hAnsi="Arial"/>
          <w:color w:val="2C3E50"/>
          <w:sz w:val="21"/>
          <w:szCs w:val="21"/>
        </w:rPr>
        <w:t xml:space="preserve">First-run pass rate is 70–80%. Budget 20–25% extra for debugging and hardening.</w:t>
      </w:r>
    </w:p>
    <w:p>
      <w:pPr>
        <w:spacing w:after="40" w:before="40" w:line="276"/>
        <w:ind w:left="480"/>
      </w:pPr>
      <w:r>
        <w:rPr>
          <w:rFonts w:ascii="Arial" w:cs="Arial" w:eastAsia="Arial" w:hAnsi="Arial"/>
          <w:b/>
          <w:bCs/>
          <w:color w:val="2E86C1"/>
          <w:sz w:val="21"/>
          <w:szCs w:val="21"/>
        </w:rPr>
        <w:t xml:space="preserve">Ongoing Maintenance: </w:t>
      </w:r>
      <w:r>
        <w:rPr>
          <w:rFonts w:ascii="Arial" w:cs="Arial" w:eastAsia="Arial" w:hAnsi="Arial"/>
          <w:color w:val="2C3E50"/>
          <w:sz w:val="21"/>
          <w:szCs w:val="21"/>
        </w:rPr>
        <w:t xml:space="preserve">15–20% of suite monthly. This is permanent — not just initial build.</w:t>
      </w:r>
    </w:p>
    <w:p>
      <w:pPr>
        <w:spacing w:after="40" w:before="40" w:line="276"/>
        <w:ind w:left="480"/>
      </w:pPr>
      <w:r>
        <w:rPr>
          <w:rFonts w:ascii="Arial" w:cs="Arial" w:eastAsia="Arial" w:hAnsi="Arial"/>
          <w:b/>
          <w:bCs/>
          <w:color w:val="2E86C1"/>
          <w:sz w:val="21"/>
          <w:szCs w:val="21"/>
        </w:rPr>
        <w:t xml:space="preserve">ROI Math: </w:t>
      </w:r>
      <w:r>
        <w:rPr>
          <w:rFonts w:ascii="Arial" w:cs="Arial" w:eastAsia="Arial" w:hAnsi="Arial"/>
          <w:color w:val="2C3E50"/>
          <w:sz w:val="21"/>
          <w:szCs w:val="21"/>
        </w:rPr>
        <w:t xml:space="preserve">If manual = 200 hrs/cycle × 12 cycles = 2,400 hrs/year. Automation build ~3,500 hrs + 600 hrs/year maintenance. Break-even at ~18–20 months.</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4 — PROPOSAL &amp; CLIENT ENGAGEMENT</w:t>
      </w:r>
    </w:p>
    <w:p>
      <w:pPr>
        <w:spacing w:after="120" w:before="280"/>
      </w:pPr>
      <w:r>
        <w:rPr>
          <w:rFonts w:ascii="Arial" w:cs="Arial" w:eastAsia="Arial" w:hAnsi="Arial"/>
          <w:b/>
          <w:bCs/>
          <w:color w:val="C0392B"/>
          <w:sz w:val="23"/>
          <w:szCs w:val="23"/>
        </w:rPr>
        <w:t xml:space="preserve">Q11. </w:t>
      </w:r>
      <w:r>
        <w:rPr>
          <w:rFonts w:ascii="Arial" w:cs="Arial" w:eastAsia="Arial" w:hAnsi="Arial"/>
          <w:b/>
          <w:bCs/>
          <w:i/>
          <w:iCs/>
          <w:color w:val="1B4F72"/>
          <w:sz w:val="23"/>
          <w:szCs w:val="23"/>
        </w:rPr>
        <w:t xml:space="preserve">"We’ve sent you an RFP for test consulting services for our 200-person IT org. Walk me through how you’d structure your proposal."</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first decode the RFP to understand the real trigger (incident? audit? new CTO?), then structure as follows:</w:t>
      </w:r>
    </w:p>
    <w:p>
      <w:pPr>
        <w:spacing w:after="40" w:before="40" w:line="276"/>
        <w:ind w:left="480"/>
      </w:pPr>
      <w:r>
        <w:rPr>
          <w:rFonts w:ascii="Arial" w:cs="Arial" w:eastAsia="Arial" w:hAnsi="Arial"/>
          <w:b/>
          <w:bCs/>
          <w:color w:val="2E86C1"/>
          <w:sz w:val="21"/>
          <w:szCs w:val="21"/>
        </w:rPr>
        <w:t xml:space="preserve">Executive Summary: </w:t>
      </w:r>
      <w:r>
        <w:rPr>
          <w:rFonts w:ascii="Arial" w:cs="Arial" w:eastAsia="Arial" w:hAnsi="Arial"/>
          <w:color w:val="2C3E50"/>
          <w:sz w:val="21"/>
          <w:szCs w:val="21"/>
        </w:rPr>
        <w:t xml:space="preserve">1 page. Problem, outcome, why us. No jargon. E.g., “Reduce escape rate by 40%, cut cycle time by 50% within 12 months.”</w:t>
      </w:r>
    </w:p>
    <w:p>
      <w:pPr>
        <w:spacing w:after="40" w:before="40" w:line="276"/>
        <w:ind w:left="480"/>
      </w:pPr>
      <w:r>
        <w:rPr>
          <w:rFonts w:ascii="Arial" w:cs="Arial" w:eastAsia="Arial" w:hAnsi="Arial"/>
          <w:b/>
          <w:bCs/>
          <w:color w:val="2E86C1"/>
          <w:sz w:val="21"/>
          <w:szCs w:val="21"/>
        </w:rPr>
        <w:t xml:space="preserve">Phased Approach: </w:t>
      </w:r>
      <w:r>
        <w:rPr>
          <w:rFonts w:ascii="Arial" w:cs="Arial" w:eastAsia="Arial" w:hAnsi="Arial"/>
          <w:color w:val="2C3E50"/>
          <w:sz w:val="21"/>
          <w:szCs w:val="21"/>
        </w:rPr>
        <w:t xml:space="preserve">Phase 1: Discovery (4–6 wks). Phase 2: Strategy &amp; Roadmap (4 wks). Phase 3: Pilot with 2–3 teams (8–12 wks). Phase 4: Rollout &amp; handover (12–16 wks). Each phase has deliverables, success criteria, and go/no-go gates.</w:t>
      </w:r>
    </w:p>
    <w:p>
      <w:pPr>
        <w:spacing w:after="40" w:before="40" w:line="276"/>
        <w:ind w:left="480"/>
      </w:pPr>
      <w:r>
        <w:rPr>
          <w:rFonts w:ascii="Arial" w:cs="Arial" w:eastAsia="Arial" w:hAnsi="Arial"/>
          <w:b/>
          <w:bCs/>
          <w:color w:val="2E86C1"/>
          <w:sz w:val="21"/>
          <w:szCs w:val="21"/>
        </w:rPr>
        <w:t xml:space="preserve">Team &amp; Governance: </w:t>
      </w:r>
      <w:r>
        <w:rPr>
          <w:rFonts w:ascii="Arial" w:cs="Arial" w:eastAsia="Arial" w:hAnsi="Arial"/>
          <w:color w:val="2C3E50"/>
          <w:sz w:val="21"/>
          <w:szCs w:val="21"/>
        </w:rPr>
        <w:t xml:space="preserve">Named roles, steering committee cadence, escalation paths.</w:t>
      </w:r>
    </w:p>
    <w:p>
      <w:pPr>
        <w:spacing w:after="40" w:before="40" w:line="276"/>
        <w:ind w:left="480"/>
      </w:pPr>
      <w:r>
        <w:rPr>
          <w:rFonts w:ascii="Arial" w:cs="Arial" w:eastAsia="Arial" w:hAnsi="Arial"/>
          <w:b/>
          <w:bCs/>
          <w:color w:val="2E86C1"/>
          <w:sz w:val="21"/>
          <w:szCs w:val="21"/>
        </w:rPr>
        <w:t xml:space="preserve">Pricing: </w:t>
      </w:r>
      <w:r>
        <w:rPr>
          <w:rFonts w:ascii="Arial" w:cs="Arial" w:eastAsia="Arial" w:hAnsi="Arial"/>
          <w:color w:val="2C3E50"/>
          <w:sz w:val="21"/>
          <w:szCs w:val="21"/>
        </w:rPr>
        <w:t xml:space="preserve">Fixed for assessment (lower risk), T&amp;M for implementation (flexibility).</w:t>
      </w:r>
    </w:p>
    <w:p>
      <w:pPr>
        <w:spacing w:after="40" w:before="40" w:line="276"/>
        <w:ind w:left="480"/>
      </w:pPr>
      <w:r>
        <w:rPr>
          <w:rFonts w:ascii="Arial" w:cs="Arial" w:eastAsia="Arial" w:hAnsi="Arial"/>
          <w:b/>
          <w:bCs/>
          <w:color w:val="2E86C1"/>
          <w:sz w:val="21"/>
          <w:szCs w:val="21"/>
        </w:rPr>
        <w:t xml:space="preserve">Differentiators: </w:t>
      </w:r>
      <w:r>
        <w:rPr>
          <w:rFonts w:ascii="Arial" w:cs="Arial" w:eastAsia="Arial" w:hAnsi="Arial"/>
          <w:color w:val="2C3E50"/>
          <w:sz w:val="21"/>
          <w:szCs w:val="21"/>
        </w:rPr>
        <w:t xml:space="preserve">Case studies with specific metrics, not “we have great people.”</w:t>
      </w:r>
    </w:p>
    <w:p>
      <w:pPr>
        <w:spacing w:after="40" w:before="40" w:line="276"/>
        <w:ind w:left="480"/>
      </w:pPr>
      <w:r>
        <w:rPr>
          <w:rFonts w:ascii="Arial" w:cs="Arial" w:eastAsia="Arial" w:hAnsi="Arial"/>
          <w:b/>
          <w:bCs/>
          <w:color w:val="2E86C1"/>
          <w:sz w:val="21"/>
          <w:szCs w:val="21"/>
        </w:rPr>
        <w:t xml:space="preserve">Risk Register: </w:t>
      </w:r>
      <w:r>
        <w:rPr>
          <w:rFonts w:ascii="Arial" w:cs="Arial" w:eastAsia="Arial" w:hAnsi="Arial"/>
          <w:color w:val="2C3E50"/>
          <w:sz w:val="21"/>
          <w:szCs w:val="21"/>
        </w:rPr>
        <w:t xml:space="preserve">Proactively listing risks with mitigations shows consulting maturity.</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Q12. </w:t>
      </w:r>
      <w:r>
        <w:rPr>
          <w:rFonts w:ascii="Arial" w:cs="Arial" w:eastAsia="Arial" w:hAnsi="Arial"/>
          <w:b/>
          <w:bCs/>
          <w:i/>
          <w:iCs/>
          <w:color w:val="1B4F72"/>
          <w:sz w:val="23"/>
          <w:szCs w:val="23"/>
        </w:rPr>
        <w:t xml:space="preserve">"I’ll be honest — we’ve hired consultants before. They gave us a beautiful document and nothing changed. Why would this be different?"</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Fair challenge. Here’s specifically how our engagement avoids that:</w:t>
      </w:r>
    </w:p>
    <w:p>
      <w:pPr>
        <w:spacing w:after="40" w:before="40" w:line="276"/>
        <w:ind w:left="480"/>
      </w:pPr>
      <w:r>
        <w:rPr>
          <w:rFonts w:ascii="Arial" w:cs="Arial" w:eastAsia="Arial" w:hAnsi="Arial"/>
          <w:b/>
          <w:bCs/>
          <w:color w:val="2E86C1"/>
          <w:sz w:val="21"/>
          <w:szCs w:val="21"/>
        </w:rPr>
        <w:t xml:space="preserve">Adoption Over Documentation: </w:t>
      </w:r>
      <w:r>
        <w:rPr>
          <w:rFonts w:ascii="Arial" w:cs="Arial" w:eastAsia="Arial" w:hAnsi="Arial"/>
          <w:color w:val="2C3E50"/>
          <w:sz w:val="21"/>
          <w:szCs w:val="21"/>
        </w:rPr>
        <w:t xml:space="preserve">We start with a pilot — 2–3 teams co-create the process and use it within weeks. If they don’t see benefits in 8 weeks, we adjust. The strategy doc is a byproduct, not the goal.</w:t>
      </w:r>
    </w:p>
    <w:p>
      <w:pPr>
        <w:spacing w:after="40" w:before="40" w:line="276"/>
        <w:ind w:left="480"/>
      </w:pPr>
      <w:r>
        <w:rPr>
          <w:rFonts w:ascii="Arial" w:cs="Arial" w:eastAsia="Arial" w:hAnsi="Arial"/>
          <w:b/>
          <w:bCs/>
          <w:color w:val="2E86C1"/>
          <w:sz w:val="21"/>
          <w:szCs w:val="21"/>
        </w:rPr>
        <w:t xml:space="preserve">Embed, Not Advise: </w:t>
      </w:r>
      <w:r>
        <w:rPr>
          <w:rFonts w:ascii="Arial" w:cs="Arial" w:eastAsia="Arial" w:hAnsi="Arial"/>
          <w:color w:val="2C3E50"/>
          <w:sz w:val="21"/>
          <w:szCs w:val="21"/>
        </w:rPr>
        <w:t xml:space="preserve">We sit with your teams, attend standups, implement alongside the people who’ll own it.</w:t>
      </w:r>
    </w:p>
    <w:p>
      <w:pPr>
        <w:spacing w:after="40" w:before="40" w:line="276"/>
        <w:ind w:left="480"/>
      </w:pPr>
      <w:r>
        <w:rPr>
          <w:rFonts w:ascii="Arial" w:cs="Arial" w:eastAsia="Arial" w:hAnsi="Arial"/>
          <w:b/>
          <w:bCs/>
          <w:color w:val="2E86C1"/>
          <w:sz w:val="21"/>
          <w:szCs w:val="21"/>
        </w:rPr>
        <w:t xml:space="preserve">Internal Ownership from Day 1: </w:t>
      </w:r>
      <w:r>
        <w:rPr>
          <w:rFonts w:ascii="Arial" w:cs="Arial" w:eastAsia="Arial" w:hAnsi="Arial"/>
          <w:color w:val="2C3E50"/>
          <w:sz w:val="21"/>
          <w:szCs w:val="21"/>
        </w:rPr>
        <w:t xml:space="preserve">Every process has a named internal owner. We do train-the-trainer. If it dies when we leave, we failed.</w:t>
      </w:r>
    </w:p>
    <w:p>
      <w:pPr>
        <w:spacing w:after="40" w:before="40" w:line="276"/>
        <w:ind w:left="480"/>
      </w:pPr>
      <w:r>
        <w:rPr>
          <w:rFonts w:ascii="Arial" w:cs="Arial" w:eastAsia="Arial" w:hAnsi="Arial"/>
          <w:b/>
          <w:bCs/>
          <w:color w:val="2E86C1"/>
          <w:sz w:val="21"/>
          <w:szCs w:val="21"/>
        </w:rPr>
        <w:t xml:space="preserve">Skin in the Game: </w:t>
      </w:r>
      <w:r>
        <w:rPr>
          <w:rFonts w:ascii="Arial" w:cs="Arial" w:eastAsia="Arial" w:hAnsi="Arial"/>
          <w:color w:val="2C3E50"/>
          <w:sz w:val="21"/>
          <w:szCs w:val="21"/>
        </w:rPr>
        <w:t xml:space="preserve">We’ll tie milestones to measurable outcomes. If targets aren’t met, we extend support at no cost.</w:t>
      </w:r>
    </w:p>
    <w:p>
      <w:pPr>
        <w:spacing w:after="40" w:before="40" w:line="276"/>
        <w:ind w:left="480"/>
      </w:pPr>
      <w:r>
        <w:rPr>
          <w:rFonts w:ascii="Arial" w:cs="Arial" w:eastAsia="Arial" w:hAnsi="Arial"/>
          <w:b/>
          <w:bCs/>
          <w:color w:val="2E86C1"/>
          <w:sz w:val="21"/>
          <w:szCs w:val="21"/>
        </w:rPr>
        <w:t xml:space="preserve">Then I’d Ask: </w:t>
      </w:r>
      <w:r>
        <w:rPr>
          <w:rFonts w:ascii="Arial" w:cs="Arial" w:eastAsia="Arial" w:hAnsi="Arial"/>
          <w:color w:val="2C3E50"/>
          <w:sz w:val="21"/>
          <w:szCs w:val="21"/>
        </w:rPr>
        <w:t xml:space="preserve">“What specifically went wrong last time?” — turns defense into collaboration.</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5 — TEST MANAGEMENT STRATEGY</w:t>
      </w:r>
    </w:p>
    <w:p>
      <w:pPr>
        <w:spacing w:after="120" w:before="280"/>
      </w:pPr>
      <w:r>
        <w:rPr>
          <w:rFonts w:ascii="Arial" w:cs="Arial" w:eastAsia="Arial" w:hAnsi="Arial"/>
          <w:b/>
          <w:bCs/>
          <w:color w:val="C0392B"/>
          <w:sz w:val="23"/>
          <w:szCs w:val="23"/>
        </w:rPr>
        <w:t xml:space="preserve">Q13. </w:t>
      </w:r>
      <w:r>
        <w:rPr>
          <w:rFonts w:ascii="Arial" w:cs="Arial" w:eastAsia="Arial" w:hAnsi="Arial"/>
          <w:b/>
          <w:bCs/>
          <w:i/>
          <w:iCs/>
          <w:color w:val="1B4F72"/>
          <w:sz w:val="23"/>
          <w:szCs w:val="23"/>
        </w:rPr>
        <w:t xml:space="preserve">"We have 50+ applications across web, mobile, mainframe, and APIs. Some teams are Agile, some Waterfall. Design our test management strategy."</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A portfolio this size needs a layered approach — standardized governance, flexible execution:</w:t>
      </w:r>
    </w:p>
    <w:p>
      <w:pPr>
        <w:spacing w:after="40" w:before="40" w:line="276"/>
        <w:ind w:left="480"/>
      </w:pPr>
      <w:r>
        <w:rPr>
          <w:rFonts w:ascii="Arial" w:cs="Arial" w:eastAsia="Arial" w:hAnsi="Arial"/>
          <w:b/>
          <w:bCs/>
          <w:color w:val="2E86C1"/>
          <w:sz w:val="21"/>
          <w:szCs w:val="21"/>
        </w:rPr>
        <w:t xml:space="preserve">Layer 1 — Governance: </w:t>
      </w:r>
      <w:r>
        <w:rPr>
          <w:rFonts w:ascii="Arial" w:cs="Arial" w:eastAsia="Arial" w:hAnsi="Arial"/>
          <w:color w:val="2C3E50"/>
          <w:sz w:val="21"/>
          <w:szCs w:val="21"/>
        </w:rPr>
        <w:t xml:space="preserve">Unified defect taxonomy, risk-based app tiering (Tier 1 gets full testing; Tier 3 gets smoke), consistent quality gates, common KPIs.</w:t>
      </w:r>
    </w:p>
    <w:p>
      <w:pPr>
        <w:spacing w:after="40" w:before="40" w:line="276"/>
        <w:ind w:left="480"/>
      </w:pPr>
      <w:r>
        <w:rPr>
          <w:rFonts w:ascii="Arial" w:cs="Arial" w:eastAsia="Arial" w:hAnsi="Arial"/>
          <w:b/>
          <w:bCs/>
          <w:color w:val="2E86C1"/>
          <w:sz w:val="21"/>
          <w:szCs w:val="21"/>
        </w:rPr>
        <w:t xml:space="preserve">Layer 2 — Execution: </w:t>
      </w:r>
      <w:r>
        <w:rPr>
          <w:rFonts w:ascii="Arial" w:cs="Arial" w:eastAsia="Arial" w:hAnsi="Arial"/>
          <w:color w:val="2C3E50"/>
          <w:sz w:val="21"/>
          <w:szCs w:val="21"/>
        </w:rPr>
        <w:t xml:space="preserve">Agile teams: testing in sprints, continuous automation, sprint dashboards. Waterfall: phase gates, traceability matrices, formal sign-offs.</w:t>
      </w:r>
    </w:p>
    <w:p>
      <w:pPr>
        <w:spacing w:after="40" w:before="40" w:line="276"/>
        <w:ind w:left="480"/>
      </w:pPr>
      <w:r>
        <w:rPr>
          <w:rFonts w:ascii="Arial" w:cs="Arial" w:eastAsia="Arial" w:hAnsi="Arial"/>
          <w:b/>
          <w:bCs/>
          <w:color w:val="2E86C1"/>
          <w:sz w:val="21"/>
          <w:szCs w:val="21"/>
        </w:rPr>
        <w:t xml:space="preserve">Layer 3 — Integration: </w:t>
      </w:r>
      <w:r>
        <w:rPr>
          <w:rFonts w:ascii="Arial" w:cs="Arial" w:eastAsia="Arial" w:hAnsi="Arial"/>
          <w:color w:val="2C3E50"/>
          <w:sz w:val="21"/>
          <w:szCs w:val="21"/>
        </w:rPr>
        <w:t xml:space="preserve">Cross-app integration test registry. Contract testing at API level. Critical E2E flows validated on every deployment.</w:t>
      </w:r>
    </w:p>
    <w:p>
      <w:pPr>
        <w:spacing w:after="40" w:before="40" w:line="276"/>
        <w:ind w:left="480"/>
      </w:pPr>
      <w:r>
        <w:rPr>
          <w:rFonts w:ascii="Arial" w:cs="Arial" w:eastAsia="Arial" w:hAnsi="Arial"/>
          <w:b/>
          <w:bCs/>
          <w:color w:val="2E86C1"/>
          <w:sz w:val="21"/>
          <w:szCs w:val="21"/>
        </w:rPr>
        <w:t xml:space="preserve">Layer 4 — Environment &amp; Data: </w:t>
      </w:r>
      <w:r>
        <w:rPr>
          <w:rFonts w:ascii="Arial" w:cs="Arial" w:eastAsia="Arial" w:hAnsi="Arial"/>
          <w:color w:val="2C3E50"/>
          <w:sz w:val="21"/>
          <w:szCs w:val="21"/>
        </w:rPr>
        <w:t xml:space="preserve">Centralized environment management, environment-as-code, test data masking and synthetic generation.</w:t>
      </w:r>
    </w:p>
    <w:p>
      <w:pPr>
        <w:spacing w:after="40" w:before="40" w:line="276"/>
        <w:ind w:left="480"/>
      </w:pPr>
      <w:r>
        <w:rPr>
          <w:rFonts w:ascii="Arial" w:cs="Arial" w:eastAsia="Arial" w:hAnsi="Arial"/>
          <w:b/>
          <w:bCs/>
          <w:color w:val="2E86C1"/>
          <w:sz w:val="21"/>
          <w:szCs w:val="21"/>
        </w:rPr>
        <w:t xml:space="preserve">Layer 5 — Tooling: </w:t>
      </w:r>
      <w:r>
        <w:rPr>
          <w:rFonts w:ascii="Arial" w:cs="Arial" w:eastAsia="Arial" w:hAnsi="Arial"/>
          <w:color w:val="2C3E50"/>
          <w:sz w:val="21"/>
          <w:szCs w:val="21"/>
        </w:rPr>
        <w:t xml:space="preserve">Standardize categories (one test management tool, one defect tracker), but allow tech-specific automation tools.</w:t>
      </w:r>
    </w:p>
    <w:p>
      <w:pPr>
        <w:spacing w:after="40" w:before="40" w:line="276"/>
        <w:ind w:left="480"/>
      </w:pPr>
      <w:r>
        <w:rPr>
          <w:rFonts w:ascii="Arial" w:cs="Arial" w:eastAsia="Arial" w:hAnsi="Arial"/>
          <w:b/>
          <w:bCs/>
          <w:color w:val="2E86C1"/>
          <w:sz w:val="21"/>
          <w:szCs w:val="21"/>
        </w:rPr>
        <w:t xml:space="preserve">Principle: </w:t>
      </w:r>
      <w:r>
        <w:rPr>
          <w:rFonts w:ascii="Arial" w:cs="Arial" w:eastAsia="Arial" w:hAnsi="Arial"/>
          <w:color w:val="2C3E50"/>
          <w:sz w:val="21"/>
          <w:szCs w:val="21"/>
        </w:rPr>
        <w:t xml:space="preserve">Govern outcomes, not activities.</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Q14. </w:t>
      </w:r>
      <w:r>
        <w:rPr>
          <w:rFonts w:ascii="Arial" w:cs="Arial" w:eastAsia="Arial" w:hAnsi="Arial"/>
          <w:b/>
          <w:bCs/>
          <w:i/>
          <w:iCs/>
          <w:color w:val="1B4F72"/>
          <w:sz w:val="23"/>
          <w:szCs w:val="23"/>
        </w:rPr>
        <w:t xml:space="preserve">"We have 15 siloed QA teams with inconsistent practices. Should we centralize or embed testers? What’s your recommendation?"</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Neither fully. I’d recommend a hybrid: Center of Enablement (CoE) + Embedded Testers.</w:t>
      </w:r>
    </w:p>
    <w:p>
      <w:pPr>
        <w:spacing w:after="40" w:before="40" w:line="276"/>
        <w:ind w:left="480"/>
      </w:pPr>
      <w:r>
        <w:rPr>
          <w:rFonts w:ascii="Arial" w:cs="Arial" w:eastAsia="Arial" w:hAnsi="Arial"/>
          <w:b/>
          <w:bCs/>
          <w:color w:val="2E86C1"/>
          <w:sz w:val="21"/>
          <w:szCs w:val="21"/>
        </w:rPr>
        <w:t xml:space="preserve">Why Not Centralize: </w:t>
      </w:r>
      <w:r>
        <w:rPr>
          <w:rFonts w:ascii="Arial" w:cs="Arial" w:eastAsia="Arial" w:hAnsi="Arial"/>
          <w:color w:val="2C3E50"/>
          <w:sz w:val="21"/>
          <w:szCs w:val="21"/>
        </w:rPr>
        <w:t xml:space="preserve">Creates handoffs, slows delivery, testers lose product depth, recreates Waterfall.</w:t>
      </w:r>
    </w:p>
    <w:p>
      <w:pPr>
        <w:spacing w:after="40" w:before="40" w:line="276"/>
        <w:ind w:left="480"/>
      </w:pPr>
      <w:r>
        <w:rPr>
          <w:rFonts w:ascii="Arial" w:cs="Arial" w:eastAsia="Arial" w:hAnsi="Arial"/>
          <w:b/>
          <w:bCs/>
          <w:color w:val="2E86C1"/>
          <w:sz w:val="21"/>
          <w:szCs w:val="21"/>
        </w:rPr>
        <w:t xml:space="preserve">Why Not Pure Embed: </w:t>
      </w:r>
      <w:r>
        <w:rPr>
          <w:rFonts w:ascii="Arial" w:cs="Arial" w:eastAsia="Arial" w:hAnsi="Arial"/>
          <w:color w:val="2C3E50"/>
          <w:sz w:val="21"/>
          <w:szCs w:val="21"/>
        </w:rPr>
        <w:t xml:space="preserve">Inconsistent practices, duplicated tools, no knowledge sharing, no career path for testers.</w:t>
      </w:r>
    </w:p>
    <w:p>
      <w:pPr>
        <w:spacing w:after="40" w:before="40" w:line="276"/>
        <w:ind w:left="480"/>
      </w:pPr>
      <w:r>
        <w:rPr>
          <w:rFonts w:ascii="Arial" w:cs="Arial" w:eastAsia="Arial" w:hAnsi="Arial"/>
          <w:b/>
          <w:bCs/>
          <w:color w:val="2E86C1"/>
          <w:sz w:val="21"/>
          <w:szCs w:val="21"/>
        </w:rPr>
        <w:t xml:space="preserve">Hybrid: </w:t>
      </w:r>
      <w:r>
        <w:rPr>
          <w:rFonts w:ascii="Arial" w:cs="Arial" w:eastAsia="Arial" w:hAnsi="Arial"/>
          <w:color w:val="2C3E50"/>
          <w:sz w:val="21"/>
          <w:szCs w:val="21"/>
        </w:rPr>
        <w:t xml:space="preserve">Embedded testers sit in product teams for day-to-day work. A small CoE (4–6 people: Strategy Lead, Automation Architect, Perf Specialist) provides standards, shared tools, training, and specialist services.</w:t>
      </w:r>
    </w:p>
    <w:p>
      <w:pPr>
        <w:spacing w:after="40" w:before="40" w:line="276"/>
        <w:ind w:left="480"/>
      </w:pPr>
      <w:r>
        <w:rPr>
          <w:rFonts w:ascii="Arial" w:cs="Arial" w:eastAsia="Arial" w:hAnsi="Arial"/>
          <w:b/>
          <w:bCs/>
          <w:color w:val="2E86C1"/>
          <w:sz w:val="21"/>
          <w:szCs w:val="21"/>
        </w:rPr>
        <w:t xml:space="preserve">Dual Reporting: </w:t>
      </w:r>
      <w:r>
        <w:rPr>
          <w:rFonts w:ascii="Arial" w:cs="Arial" w:eastAsia="Arial" w:hAnsi="Arial"/>
          <w:color w:val="2C3E50"/>
          <w:sz w:val="21"/>
          <w:szCs w:val="21"/>
        </w:rPr>
        <w:t xml:space="preserve">Day-to-day to product team; career growth through CoE. Solves the career path problem.</w:t>
      </w:r>
    </w:p>
    <w:p>
      <w:pPr>
        <w:spacing w:after="40" w:before="40" w:line="276"/>
        <w:ind w:left="480"/>
      </w:pPr>
      <w:r>
        <w:rPr>
          <w:rFonts w:ascii="Arial" w:cs="Arial" w:eastAsia="Arial" w:hAnsi="Arial"/>
          <w:b/>
          <w:bCs/>
          <w:color w:val="2E86C1"/>
          <w:sz w:val="21"/>
          <w:szCs w:val="21"/>
        </w:rPr>
        <w:t xml:space="preserve">Litmus Test: </w:t>
      </w:r>
      <w:r>
        <w:rPr>
          <w:rFonts w:ascii="Arial" w:cs="Arial" w:eastAsia="Arial" w:hAnsi="Arial"/>
          <w:color w:val="2C3E50"/>
          <w:sz w:val="21"/>
          <w:szCs w:val="21"/>
        </w:rPr>
        <w:t xml:space="preserve">If teams would voluntarily use CoE services without mandates, the model is working.</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6 — TEST MANAGEMENT TOOLS</w:t>
      </w:r>
    </w:p>
    <w:p>
      <w:pPr>
        <w:spacing w:after="120" w:before="280"/>
      </w:pPr>
      <w:r>
        <w:rPr>
          <w:rFonts w:ascii="Arial" w:cs="Arial" w:eastAsia="Arial" w:hAnsi="Arial"/>
          <w:b/>
          <w:bCs/>
          <w:color w:val="C0392B"/>
          <w:sz w:val="23"/>
          <w:szCs w:val="23"/>
        </w:rPr>
        <w:t xml:space="preserve">Q15. </w:t>
      </w:r>
      <w:r>
        <w:rPr>
          <w:rFonts w:ascii="Arial" w:cs="Arial" w:eastAsia="Arial" w:hAnsi="Arial"/>
          <w:b/>
          <w:bCs/>
          <w:i/>
          <w:iCs/>
          <w:color w:val="1B4F72"/>
          <w:sz w:val="23"/>
          <w:szCs w:val="23"/>
        </w:rPr>
        <w:t xml:space="preserve">"We’re evaluating Jira+Zephyr, Azure DevOps, qTest, TestRail, and HP ALM. How would you guide our selection?"</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I’d run a structured three-phase evaluation:</w:t>
      </w:r>
    </w:p>
    <w:p>
      <w:pPr>
        <w:spacing w:after="40" w:before="40" w:line="276"/>
        <w:ind w:left="480"/>
      </w:pPr>
      <w:r>
        <w:rPr>
          <w:rFonts w:ascii="Arial" w:cs="Arial" w:eastAsia="Arial" w:hAnsi="Arial"/>
          <w:b/>
          <w:bCs/>
          <w:color w:val="2E86C1"/>
          <w:sz w:val="21"/>
          <w:szCs w:val="21"/>
        </w:rPr>
        <w:t xml:space="preserve">Phase 1 — Criteria: </w:t>
      </w:r>
      <w:r>
        <w:rPr>
          <w:rFonts w:ascii="Arial" w:cs="Arial" w:eastAsia="Arial" w:hAnsi="Arial"/>
          <w:color w:val="2C3E50"/>
          <w:sz w:val="21"/>
          <w:szCs w:val="21"/>
        </w:rPr>
        <w:t xml:space="preserve">What’s your dev ecosystem? Maturity level? Scale? Critical integrations? Migration cost from existing tools?</w:t>
      </w:r>
    </w:p>
    <w:p>
      <w:pPr>
        <w:spacing w:after="40" w:before="40" w:line="276"/>
        <w:ind w:left="480"/>
      </w:pPr>
      <w:r>
        <w:rPr>
          <w:rFonts w:ascii="Arial" w:cs="Arial" w:eastAsia="Arial" w:hAnsi="Arial"/>
          <w:b/>
          <w:bCs/>
          <w:color w:val="2E86C1"/>
          <w:sz w:val="21"/>
          <w:szCs w:val="21"/>
        </w:rPr>
        <w:t xml:space="preserve">Phase 2 — Weighted Scoring: </w:t>
      </w:r>
      <w:r>
        <w:rPr>
          <w:rFonts w:ascii="Arial" w:cs="Arial" w:eastAsia="Arial" w:hAnsi="Arial"/>
          <w:color w:val="2C3E50"/>
          <w:sz w:val="21"/>
          <w:szCs w:val="21"/>
        </w:rPr>
        <w:t xml:space="preserve">CI/CD integration (25%), ease of use (20%), reporting (20%), traceability (15%), 3-year TCO (10%), vendor stability (10%). Cross-functional team scores each 1–5.</w:t>
      </w:r>
    </w:p>
    <w:p>
      <w:pPr>
        <w:spacing w:after="40" w:before="40" w:line="276"/>
        <w:ind w:left="480"/>
      </w:pPr>
      <w:r>
        <w:rPr>
          <w:rFonts w:ascii="Arial" w:cs="Arial" w:eastAsia="Arial" w:hAnsi="Arial"/>
          <w:b/>
          <w:bCs/>
          <w:color w:val="2E86C1"/>
          <w:sz w:val="21"/>
          <w:szCs w:val="21"/>
        </w:rPr>
        <w:t xml:space="preserve">Phase 3 — POC: </w:t>
      </w:r>
      <w:r>
        <w:rPr>
          <w:rFonts w:ascii="Arial" w:cs="Arial" w:eastAsia="Arial" w:hAnsi="Arial"/>
          <w:color w:val="2C3E50"/>
          <w:sz w:val="21"/>
          <w:szCs w:val="21"/>
        </w:rPr>
        <w:t xml:space="preserve">Top 2 tools get a 2-week proof of concept with a real team. Demos lie; POCs reveal truth.</w:t>
      </w:r>
    </w:p>
    <w:p>
      <w:pPr>
        <w:spacing w:after="40" w:before="40" w:line="276"/>
        <w:ind w:left="480"/>
      </w:pPr>
      <w:r>
        <w:rPr>
          <w:rFonts w:ascii="Arial" w:cs="Arial" w:eastAsia="Arial" w:hAnsi="Arial"/>
          <w:b/>
          <w:bCs/>
          <w:color w:val="2E86C1"/>
          <w:sz w:val="21"/>
          <w:szCs w:val="21"/>
        </w:rPr>
        <w:t xml:space="preserve">Quick Guide: </w:t>
      </w:r>
      <w:r>
        <w:rPr>
          <w:rFonts w:ascii="Arial" w:cs="Arial" w:eastAsia="Arial" w:hAnsi="Arial"/>
          <w:color w:val="2C3E50"/>
          <w:sz w:val="21"/>
          <w:szCs w:val="21"/>
        </w:rPr>
        <w:t xml:space="preserve">Jira shop → Xray/Zephyr Scale. Microsoft shop → Azure Test Plans. Standalone → TestRail (mid-size) or qTest (enterprise).</w:t>
      </w:r>
    </w:p>
    <w:p>
      <w:pPr>
        <w:spacing w:after="40" w:before="40" w:line="276"/>
        <w:ind w:left="480"/>
      </w:pPr>
      <w:r>
        <w:rPr>
          <w:rFonts w:ascii="Arial" w:cs="Arial" w:eastAsia="Arial" w:hAnsi="Arial"/>
          <w:b/>
          <w:bCs/>
          <w:color w:val="2E86C1"/>
          <w:sz w:val="21"/>
          <w:szCs w:val="21"/>
        </w:rPr>
        <w:t xml:space="preserve">Key Insight: </w:t>
      </w:r>
      <w:r>
        <w:rPr>
          <w:rFonts w:ascii="Arial" w:cs="Arial" w:eastAsia="Arial" w:hAnsi="Arial"/>
          <w:color w:val="2C3E50"/>
          <w:sz w:val="21"/>
          <w:szCs w:val="21"/>
        </w:rPr>
        <w:t xml:space="preserve">The best tool poorly adopted is worse than an average tool the team actually uses.</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Q16. </w:t>
      </w:r>
      <w:r>
        <w:rPr>
          <w:rFonts w:ascii="Arial" w:cs="Arial" w:eastAsia="Arial" w:hAnsi="Arial"/>
          <w:b/>
          <w:bCs/>
          <w:i/>
          <w:iCs/>
          <w:color w:val="1B4F72"/>
          <w:sz w:val="23"/>
          <w:szCs w:val="23"/>
        </w:rPr>
        <w:t xml:space="preserve">"We’ve used HP ALM for 10 years. Test leads love it, Agile teams hate it. Do we migrate or modernize?"</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Coexistence with a planned migration. Don’t rip out ALM overnight.</w:t>
      </w:r>
    </w:p>
    <w:p>
      <w:pPr>
        <w:spacing w:after="40" w:before="40" w:line="276"/>
        <w:ind w:left="480"/>
      </w:pPr>
      <w:r>
        <w:rPr>
          <w:rFonts w:ascii="Arial" w:cs="Arial" w:eastAsia="Arial" w:hAnsi="Arial"/>
          <w:b/>
          <w:bCs/>
          <w:color w:val="2E86C1"/>
          <w:sz w:val="21"/>
          <w:szCs w:val="21"/>
        </w:rPr>
        <w:t xml:space="preserve">Track 1: </w:t>
      </w:r>
      <w:r>
        <w:rPr>
          <w:rFonts w:ascii="Arial" w:cs="Arial" w:eastAsia="Arial" w:hAnsi="Arial"/>
          <w:color w:val="2C3E50"/>
          <w:sz w:val="21"/>
          <w:szCs w:val="21"/>
        </w:rPr>
        <w:t xml:space="preserve">Agile teams and new projects adopt a modern tool immediately.</w:t>
      </w:r>
    </w:p>
    <w:p>
      <w:pPr>
        <w:spacing w:after="40" w:before="40" w:line="276"/>
        <w:ind w:left="480"/>
      </w:pPr>
      <w:r>
        <w:rPr>
          <w:rFonts w:ascii="Arial" w:cs="Arial" w:eastAsia="Arial" w:hAnsi="Arial"/>
          <w:b/>
          <w:bCs/>
          <w:color w:val="2E86C1"/>
          <w:sz w:val="21"/>
          <w:szCs w:val="21"/>
        </w:rPr>
        <w:t xml:space="preserve">Track 2: </w:t>
      </w:r>
      <w:r>
        <w:rPr>
          <w:rFonts w:ascii="Arial" w:cs="Arial" w:eastAsia="Arial" w:hAnsi="Arial"/>
          <w:color w:val="2C3E50"/>
          <w:sz w:val="21"/>
          <w:szCs w:val="21"/>
        </w:rPr>
        <w:t xml:space="preserve">Existing ALM users continue. As projects sunset, active test assets migrate.</w:t>
      </w:r>
    </w:p>
    <w:p>
      <w:pPr>
        <w:spacing w:after="40" w:before="40" w:line="276"/>
        <w:ind w:left="480"/>
      </w:pPr>
      <w:r>
        <w:rPr>
          <w:rFonts w:ascii="Arial" w:cs="Arial" w:eastAsia="Arial" w:hAnsi="Arial"/>
          <w:b/>
          <w:bCs/>
          <w:color w:val="2E86C1"/>
          <w:sz w:val="21"/>
          <w:szCs w:val="21"/>
        </w:rPr>
        <w:t xml:space="preserve">Unified Reporting: </w:t>
      </w:r>
      <w:r>
        <w:rPr>
          <w:rFonts w:ascii="Arial" w:cs="Arial" w:eastAsia="Arial" w:hAnsi="Arial"/>
          <w:color w:val="2C3E50"/>
          <w:sz w:val="21"/>
          <w:szCs w:val="21"/>
        </w:rPr>
        <w:t xml:space="preserve">Build a BI layer (Power BI/Grafana) on top of both tools so leadership sees one quality dashboard.</w:t>
      </w:r>
    </w:p>
    <w:p>
      <w:pPr>
        <w:spacing w:after="40" w:before="40" w:line="276"/>
        <w:ind w:left="480"/>
      </w:pPr>
      <w:r>
        <w:rPr>
          <w:rFonts w:ascii="Arial" w:cs="Arial" w:eastAsia="Arial" w:hAnsi="Arial"/>
          <w:b/>
          <w:bCs/>
          <w:color w:val="2E86C1"/>
          <w:sz w:val="21"/>
          <w:szCs w:val="21"/>
        </w:rPr>
        <w:t xml:space="preserve">Sunset Date: </w:t>
      </w:r>
      <w:r>
        <w:rPr>
          <w:rFonts w:ascii="Arial" w:cs="Arial" w:eastAsia="Arial" w:hAnsi="Arial"/>
          <w:color w:val="2C3E50"/>
          <w:sz w:val="21"/>
          <w:szCs w:val="21"/>
        </w:rPr>
        <w:t xml:space="preserve">Set a 24-month deadline. Creates urgency without causing panic.</w:t>
      </w:r>
    </w:p>
    <w:p>
      <w:pPr>
        <w:spacing w:after="40" w:before="40" w:line="276"/>
        <w:ind w:left="480"/>
      </w:pPr>
      <w:r>
        <w:rPr>
          <w:rFonts w:ascii="Arial" w:cs="Arial" w:eastAsia="Arial" w:hAnsi="Arial"/>
          <w:b/>
          <w:bCs/>
          <w:color w:val="2E86C1"/>
          <w:sz w:val="21"/>
          <w:szCs w:val="21"/>
        </w:rPr>
        <w:t xml:space="preserve">Political Key: </w:t>
      </w:r>
      <w:r>
        <w:rPr>
          <w:rFonts w:ascii="Arial" w:cs="Arial" w:eastAsia="Arial" w:hAnsi="Arial"/>
          <w:color w:val="2C3E50"/>
          <w:sz w:val="21"/>
          <w:szCs w:val="21"/>
        </w:rPr>
        <w:t xml:space="preserve">Involve test leads in selecting the replacement. If they own the transition, resistance drops dramatically.</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7 — DASHBOARD &amp; REPORTING</w:t>
      </w:r>
    </w:p>
    <w:p>
      <w:pPr>
        <w:spacing w:after="120" w:before="280"/>
      </w:pPr>
      <w:r>
        <w:rPr>
          <w:rFonts w:ascii="Arial" w:cs="Arial" w:eastAsia="Arial" w:hAnsi="Arial"/>
          <w:b/>
          <w:bCs/>
          <w:color w:val="C0392B"/>
          <w:sz w:val="23"/>
          <w:szCs w:val="23"/>
        </w:rPr>
        <w:t xml:space="preserve">Q17. </w:t>
      </w:r>
      <w:r>
        <w:rPr>
          <w:rFonts w:ascii="Arial" w:cs="Arial" w:eastAsia="Arial" w:hAnsi="Arial"/>
          <w:b/>
          <w:bCs/>
          <w:i/>
          <w:iCs/>
          <w:color w:val="1B4F72"/>
          <w:sz w:val="23"/>
          <w:szCs w:val="23"/>
        </w:rPr>
        <w:t xml:space="preserve">"I’m the CTO and I want a single view of quality across 8 product teams releasing at different cadences. Design me a dashboard."</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The dashboard answers three CTO questions: Are we shipping quality? Are we improving? Where should I worry?</w:t>
      </w:r>
    </w:p>
    <w:p>
      <w:pPr>
        <w:spacing w:after="40" w:before="40" w:line="276"/>
        <w:ind w:left="480"/>
      </w:pPr>
      <w:r>
        <w:rPr>
          <w:rFonts w:ascii="Arial" w:cs="Arial" w:eastAsia="Arial" w:hAnsi="Arial"/>
          <w:b/>
          <w:bCs/>
          <w:color w:val="2E86C1"/>
          <w:sz w:val="21"/>
          <w:szCs w:val="21"/>
        </w:rPr>
        <w:t xml:space="preserve">Zone 1 — Portfolio Health (top): </w:t>
      </w:r>
      <w:r>
        <w:rPr>
          <w:rFonts w:ascii="Arial" w:cs="Arial" w:eastAsia="Arial" w:hAnsi="Arial"/>
          <w:color w:val="2C3E50"/>
          <w:sz w:val="21"/>
          <w:szCs w:val="21"/>
        </w:rPr>
        <w:t xml:space="preserve">8 cards, one per product. Each shows: Green/Amber/Red health (composite of escape rate 40%, automation health 20%, cycle time 20%, critical defects 20%), last/next release date, escape rate sparkline. Scannable in 10 seconds.</w:t>
      </w:r>
    </w:p>
    <w:p>
      <w:pPr>
        <w:spacing w:after="40" w:before="40" w:line="276"/>
        <w:ind w:left="480"/>
      </w:pPr>
      <w:r>
        <w:rPr>
          <w:rFonts w:ascii="Arial" w:cs="Arial" w:eastAsia="Arial" w:hAnsi="Arial"/>
          <w:b/>
          <w:bCs/>
          <w:color w:val="2E86C1"/>
          <w:sz w:val="21"/>
          <w:szCs w:val="21"/>
        </w:rPr>
        <w:t xml:space="preserve">Zone 2 — Trends (middle): </w:t>
      </w:r>
      <w:r>
        <w:rPr>
          <w:rFonts w:ascii="Arial" w:cs="Arial" w:eastAsia="Arial" w:hAnsi="Arial"/>
          <w:color w:val="2C3E50"/>
          <w:sz w:val="21"/>
          <w:szCs w:val="21"/>
        </w:rPr>
        <w:t xml:space="preserve">Left: Escape rate trend lines per product over 6 months. Right: Release Confidence vs. Actual Quality scatter plot — reveals if our pre-release assessment is accurate.</w:t>
      </w:r>
    </w:p>
    <w:p>
      <w:pPr>
        <w:spacing w:after="40" w:before="40" w:line="276"/>
        <w:ind w:left="480"/>
      </w:pPr>
      <w:r>
        <w:rPr>
          <w:rFonts w:ascii="Arial" w:cs="Arial" w:eastAsia="Arial" w:hAnsi="Arial"/>
          <w:b/>
          <w:bCs/>
          <w:color w:val="2E86C1"/>
          <w:sz w:val="21"/>
          <w:szCs w:val="21"/>
        </w:rPr>
        <w:t xml:space="preserve">Zone 3 — Attention Required (bottom): </w:t>
      </w:r>
      <w:r>
        <w:rPr>
          <w:rFonts w:ascii="Arial" w:cs="Arial" w:eastAsia="Arial" w:hAnsi="Arial"/>
          <w:color w:val="2C3E50"/>
          <w:sz w:val="21"/>
          <w:szCs w:val="21"/>
        </w:rPr>
        <w:t xml:space="preserve">Exception-based only: P1/P2 defects past SLA, products declining 3+ releases, upcoming high-risk releases, environment blockers.</w:t>
      </w:r>
    </w:p>
    <w:p>
      <w:pPr>
        <w:spacing w:after="40" w:before="40" w:line="276"/>
        <w:ind w:left="480"/>
      </w:pPr>
      <w:r>
        <w:rPr>
          <w:rFonts w:ascii="Arial" w:cs="Arial" w:eastAsia="Arial" w:hAnsi="Arial"/>
          <w:b/>
          <w:bCs/>
          <w:color w:val="2E86C1"/>
          <w:sz w:val="21"/>
          <w:szCs w:val="21"/>
        </w:rPr>
        <w:t xml:space="preserve">Rules: </w:t>
      </w:r>
      <w:r>
        <w:rPr>
          <w:rFonts w:ascii="Arial" w:cs="Arial" w:eastAsia="Arial" w:hAnsi="Arial"/>
          <w:color w:val="2C3E50"/>
          <w:sz w:val="21"/>
          <w:szCs w:val="21"/>
        </w:rPr>
        <w:t xml:space="preserve">No vanity metrics. Auto-refreshing data. Max 3 colors. No chart needing a legend to understand.</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Q18. </w:t>
      </w:r>
      <w:r>
        <w:rPr>
          <w:rFonts w:ascii="Arial" w:cs="Arial" w:eastAsia="Arial" w:hAnsi="Arial"/>
          <w:b/>
          <w:bCs/>
          <w:i/>
          <w:iCs/>
          <w:color w:val="1B4F72"/>
          <w:sz w:val="23"/>
          <w:szCs w:val="23"/>
        </w:rPr>
        <w:t xml:space="preserve">"Our test manager sends a 15-slide weekly status PowerPoint full of number tables. Nobody reads it. How would you redesign it?"</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Replace with a 1-page visual report + a 5-minute verbal narrative.</w:t>
      </w:r>
    </w:p>
    <w:p>
      <w:pPr>
        <w:spacing w:after="40" w:before="40" w:line="276"/>
        <w:ind w:left="480"/>
      </w:pPr>
      <w:r>
        <w:rPr>
          <w:rFonts w:ascii="Arial" w:cs="Arial" w:eastAsia="Arial" w:hAnsi="Arial"/>
          <w:b/>
          <w:bCs/>
          <w:color w:val="2E86C1"/>
          <w:sz w:val="21"/>
          <w:szCs w:val="21"/>
        </w:rPr>
        <w:t xml:space="preserve">Header: </w:t>
      </w:r>
      <w:r>
        <w:rPr>
          <w:rFonts w:ascii="Arial" w:cs="Arial" w:eastAsia="Arial" w:hAnsi="Arial"/>
          <w:color w:val="2C3E50"/>
          <w:sz w:val="21"/>
          <w:szCs w:val="21"/>
        </w:rPr>
        <w:t xml:space="preserve">Product, sprint, date, single status (On Track / At Risk / Blocked) with one sentence.</w:t>
      </w:r>
    </w:p>
    <w:p>
      <w:pPr>
        <w:spacing w:after="40" w:before="40" w:line="276"/>
        <w:ind w:left="480"/>
      </w:pPr>
      <w:r>
        <w:rPr>
          <w:rFonts w:ascii="Arial" w:cs="Arial" w:eastAsia="Arial" w:hAnsi="Arial"/>
          <w:b/>
          <w:bCs/>
          <w:color w:val="2E86C1"/>
          <w:sz w:val="21"/>
          <w:szCs w:val="21"/>
        </w:rPr>
        <w:t xml:space="preserve">Section 1: </w:t>
      </w:r>
      <w:r>
        <w:rPr>
          <w:rFonts w:ascii="Arial" w:cs="Arial" w:eastAsia="Arial" w:hAnsi="Arial"/>
          <w:color w:val="2C3E50"/>
          <w:sz w:val="21"/>
          <w:szCs w:val="21"/>
        </w:rPr>
        <w:t xml:space="preserve">Burndown chart (trajectory, not tables) + doughnut chart (pass/fail/blocked/not run).</w:t>
      </w:r>
    </w:p>
    <w:p>
      <w:pPr>
        <w:spacing w:after="40" w:before="40" w:line="276"/>
        <w:ind w:left="480"/>
      </w:pPr>
      <w:r>
        <w:rPr>
          <w:rFonts w:ascii="Arial" w:cs="Arial" w:eastAsia="Arial" w:hAnsi="Arial"/>
          <w:b/>
          <w:bCs/>
          <w:color w:val="2E86C1"/>
          <w:sz w:val="21"/>
          <w:szCs w:val="21"/>
        </w:rPr>
        <w:t xml:space="preserve">Section 2: </w:t>
      </w:r>
      <w:r>
        <w:rPr>
          <w:rFonts w:ascii="Arial" w:cs="Arial" w:eastAsia="Arial" w:hAnsi="Arial"/>
          <w:color w:val="2C3E50"/>
          <w:sz w:val="21"/>
          <w:szCs w:val="21"/>
        </w:rPr>
        <w:t xml:space="preserve">Top 5 risks only. Each: what, impact, action needed from whom.</w:t>
      </w:r>
    </w:p>
    <w:p>
      <w:pPr>
        <w:spacing w:after="40" w:before="40" w:line="276"/>
        <w:ind w:left="480"/>
      </w:pPr>
      <w:r>
        <w:rPr>
          <w:rFonts w:ascii="Arial" w:cs="Arial" w:eastAsia="Arial" w:hAnsi="Arial"/>
          <w:b/>
          <w:bCs/>
          <w:color w:val="2E86C1"/>
          <w:sz w:val="21"/>
          <w:szCs w:val="21"/>
        </w:rPr>
        <w:t xml:space="preserve">Section 3: </w:t>
      </w:r>
      <w:r>
        <w:rPr>
          <w:rFonts w:ascii="Arial" w:cs="Arial" w:eastAsia="Arial" w:hAnsi="Arial"/>
          <w:color w:val="2C3E50"/>
          <w:sz w:val="21"/>
          <w:szCs w:val="21"/>
        </w:rPr>
        <w:t xml:space="preserve">3 key metrics with trend arrows: escape rate, critical open defects, automation coverage change.</w:t>
      </w:r>
    </w:p>
    <w:p>
      <w:pPr>
        <w:spacing w:after="40" w:before="40" w:line="276"/>
        <w:ind w:left="480"/>
      </w:pPr>
      <w:r>
        <w:rPr>
          <w:rFonts w:ascii="Arial" w:cs="Arial" w:eastAsia="Arial" w:hAnsi="Arial"/>
          <w:b/>
          <w:bCs/>
          <w:color w:val="2E86C1"/>
          <w:sz w:val="21"/>
          <w:szCs w:val="21"/>
        </w:rPr>
        <w:t xml:space="preserve">Verbal Layer: </w:t>
      </w:r>
      <w:r>
        <w:rPr>
          <w:rFonts w:ascii="Arial" w:cs="Arial" w:eastAsia="Arial" w:hAnsi="Arial"/>
          <w:color w:val="2C3E50"/>
          <w:sz w:val="21"/>
          <w:szCs w:val="21"/>
        </w:rPr>
        <w:t xml:space="preserve">5-minute sync: “Where we are. What concerns me. What I need from you.”</w:t>
      </w:r>
    </w:p>
    <w:p>
      <w:pPr>
        <w:spacing w:after="40" w:before="40" w:line="276"/>
        <w:ind w:left="480"/>
      </w:pPr>
      <w:r>
        <w:rPr>
          <w:rFonts w:ascii="Arial" w:cs="Arial" w:eastAsia="Arial" w:hAnsi="Arial"/>
          <w:b/>
          <w:bCs/>
          <w:color w:val="2E86C1"/>
          <w:sz w:val="21"/>
          <w:szCs w:val="21"/>
        </w:rPr>
        <w:t xml:space="preserve">Test: </w:t>
      </w:r>
      <w:r>
        <w:rPr>
          <w:rFonts w:ascii="Arial" w:cs="Arial" w:eastAsia="Arial" w:hAnsi="Arial"/>
          <w:color w:val="2C3E50"/>
          <w:sz w:val="21"/>
          <w:szCs w:val="21"/>
        </w:rPr>
        <w:t xml:space="preserve">If the reader takes the right action without asking follow-up questions, the report worked.</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Q19. </w:t>
      </w:r>
      <w:r>
        <w:rPr>
          <w:rFonts w:ascii="Arial" w:cs="Arial" w:eastAsia="Arial" w:hAnsi="Arial"/>
          <w:b/>
          <w:bCs/>
          <w:i/>
          <w:iCs/>
          <w:color w:val="1B4F72"/>
          <w:sz w:val="23"/>
          <w:szCs w:val="23"/>
        </w:rPr>
        <w:t xml:space="preserve">"Our dashboard shows 95% test pass rate every sprint, but production defects are steady. Something’s wrong. Diagnose it."</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You’re measuring the street lamp, not the problem. The pass rate is accurate — it’s just measuring the wrong thing.</w:t>
      </w:r>
    </w:p>
    <w:p>
      <w:pPr>
        <w:spacing w:after="40" w:before="40" w:line="276"/>
        <w:ind w:left="480"/>
      </w:pPr>
      <w:r>
        <w:rPr>
          <w:rFonts w:ascii="Arial" w:cs="Arial" w:eastAsia="Arial" w:hAnsi="Arial"/>
          <w:b/>
          <w:bCs/>
          <w:color w:val="2E86C1"/>
          <w:sz w:val="21"/>
          <w:szCs w:val="21"/>
        </w:rPr>
        <w:t xml:space="preserve">Root Cause 1: </w:t>
      </w:r>
      <w:r>
        <w:rPr>
          <w:rFonts w:ascii="Arial" w:cs="Arial" w:eastAsia="Arial" w:hAnsi="Arial"/>
          <w:color w:val="2C3E50"/>
          <w:sz w:val="21"/>
          <w:szCs w:val="21"/>
        </w:rPr>
        <w:t xml:space="preserve">The suite doesn’t test what actually breaks. Map production defects against test cases — often &lt;50% have corresponding tests.</w:t>
      </w:r>
    </w:p>
    <w:p>
      <w:pPr>
        <w:spacing w:after="40" w:before="40" w:line="276"/>
        <w:ind w:left="480"/>
      </w:pPr>
      <w:r>
        <w:rPr>
          <w:rFonts w:ascii="Arial" w:cs="Arial" w:eastAsia="Arial" w:hAnsi="Arial"/>
          <w:b/>
          <w:bCs/>
          <w:color w:val="2E86C1"/>
          <w:sz w:val="21"/>
          <w:szCs w:val="21"/>
        </w:rPr>
        <w:t xml:space="preserve">Root Cause 2: </w:t>
      </w:r>
      <w:r>
        <w:rPr>
          <w:rFonts w:ascii="Arial" w:cs="Arial" w:eastAsia="Arial" w:hAnsi="Arial"/>
          <w:color w:val="2C3E50"/>
          <w:sz w:val="21"/>
          <w:szCs w:val="21"/>
        </w:rPr>
        <w:t xml:space="preserve">Tests are too shallow. Happy-path-only tests pass while real-world edge cases escape.</w:t>
      </w:r>
    </w:p>
    <w:p>
      <w:pPr>
        <w:spacing w:after="40" w:before="40" w:line="276"/>
        <w:ind w:left="480"/>
      </w:pPr>
      <w:r>
        <w:rPr>
          <w:rFonts w:ascii="Arial" w:cs="Arial" w:eastAsia="Arial" w:hAnsi="Arial"/>
          <w:b/>
          <w:bCs/>
          <w:color w:val="2E86C1"/>
          <w:sz w:val="21"/>
          <w:szCs w:val="21"/>
        </w:rPr>
        <w:t xml:space="preserve">Root Cause 3: </w:t>
      </w:r>
      <w:r>
        <w:rPr>
          <w:rFonts w:ascii="Arial" w:cs="Arial" w:eastAsia="Arial" w:hAnsi="Arial"/>
          <w:color w:val="2C3E50"/>
          <w:sz w:val="21"/>
          <w:szCs w:val="21"/>
        </w:rPr>
        <w:t xml:space="preserve">Tests pass against mocked dependencies but fail against real services in production.</w:t>
      </w:r>
    </w:p>
    <w:p>
      <w:pPr>
        <w:spacing w:after="40" w:before="40" w:line="276"/>
        <w:ind w:left="480"/>
      </w:pPr>
      <w:r>
        <w:rPr>
          <w:rFonts w:ascii="Arial" w:cs="Arial" w:eastAsia="Arial" w:hAnsi="Arial"/>
          <w:b/>
          <w:bCs/>
          <w:color w:val="2E86C1"/>
          <w:sz w:val="21"/>
          <w:szCs w:val="21"/>
        </w:rPr>
        <w:t xml:space="preserve">Root Cause 4: </w:t>
      </w:r>
      <w:r>
        <w:rPr>
          <w:rFonts w:ascii="Arial" w:cs="Arial" w:eastAsia="Arial" w:hAnsi="Arial"/>
          <w:color w:val="2C3E50"/>
          <w:sz w:val="21"/>
          <w:szCs w:val="21"/>
        </w:rPr>
        <w:t xml:space="preserve">Non-functional issues (slowness, memory leaks) aren’t in functional pass rates at all.</w:t>
      </w:r>
    </w:p>
    <w:p>
      <w:pPr>
        <w:spacing w:after="40" w:before="40" w:line="276"/>
        <w:ind w:left="480"/>
      </w:pPr>
      <w:r>
        <w:rPr>
          <w:rFonts w:ascii="Arial" w:cs="Arial" w:eastAsia="Arial" w:hAnsi="Arial"/>
          <w:b/>
          <w:bCs/>
          <w:color w:val="2E86C1"/>
          <w:sz w:val="21"/>
          <w:szCs w:val="21"/>
        </w:rPr>
        <w:t xml:space="preserve">Fix: </w:t>
      </w:r>
      <w:r>
        <w:rPr>
          <w:rFonts w:ascii="Arial" w:cs="Arial" w:eastAsia="Arial" w:hAnsi="Arial"/>
          <w:color w:val="2C3E50"/>
          <w:sz w:val="21"/>
          <w:szCs w:val="21"/>
        </w:rPr>
        <w:t xml:space="preserve">Replace single pass rate with: Coverage vs. Risk, Escape Rate weighted by severity, Scenarios per high-risk feature. Add a production feedback loop.</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8 — RAPID-FIRE QUESTIONS</w:t>
      </w:r>
    </w:p>
    <w:p>
      <w:pPr>
        <w:spacing w:after="120" w:before="280"/>
      </w:pPr>
      <w:r>
        <w:rPr>
          <w:rFonts w:ascii="Arial" w:cs="Arial" w:eastAsia="Arial" w:hAnsi="Arial"/>
          <w:b/>
          <w:bCs/>
          <w:color w:val="C0392B"/>
          <w:sz w:val="23"/>
          <w:szCs w:val="23"/>
        </w:rPr>
        <w:t xml:space="preserve">Q20. </w:t>
      </w:r>
      <w:r>
        <w:rPr>
          <w:rFonts w:ascii="Arial" w:cs="Arial" w:eastAsia="Arial" w:hAnsi="Arial"/>
          <w:b/>
          <w:bCs/>
          <w:i/>
          <w:iCs/>
          <w:color w:val="1B4F72"/>
          <w:sz w:val="23"/>
          <w:szCs w:val="23"/>
        </w:rPr>
        <w:t xml:space="preserve">"Sprint planning: Team has 40 points capacity. PO wants 38 points of features and says ‘squeeze testing into the remaining 2 points.’ Your response?"</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Testing isn’t a separate 2 points — it’s embedded in every story estimate. If a 5-point story doesn’t include testing, the estimate is wrong. Push for DoD-inclusive estimation and let velocity naturally adjust to reflect reality.</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Q21. </w:t>
      </w:r>
      <w:r>
        <w:rPr>
          <w:rFonts w:ascii="Arial" w:cs="Arial" w:eastAsia="Arial" w:hAnsi="Arial"/>
          <w:b/>
          <w:bCs/>
          <w:i/>
          <w:iCs/>
          <w:color w:val="1B4F72"/>
          <w:sz w:val="23"/>
          <w:szCs w:val="23"/>
        </w:rPr>
        <w:t xml:space="preserve">"Release day. 200 of 2,000 regression tests are failing. Release manager asks, ‘Can we go live?’ What do you need to know?"</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The number 200 means nothing without context. I need: Are they real failures or environment issues? Which risk areas do they cover? Are any on the critical business path? Clustered in one module (single root cause) or scattered (systemic)? Were they passing last release? What’s the rollback plan? The answer is a risk profile with a recommendation, not a yes or no.</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Q22. </w:t>
      </w:r>
      <w:r>
        <w:rPr>
          <w:rFonts w:ascii="Arial" w:cs="Arial" w:eastAsia="Arial" w:hAnsi="Arial"/>
          <w:b/>
          <w:bCs/>
          <w:i/>
          <w:iCs/>
          <w:color w:val="1B4F72"/>
          <w:sz w:val="23"/>
          <w:szCs w:val="23"/>
        </w:rPr>
        <w:t xml:space="preserve">"You’re writing a proposal and the client demands a fixed-price quote for ‘complete testing.’ How do you handle this?"</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Propose a 2-week paid discovery to define what “complete” means. Deliverable: detailed scope doc + fixed-price quote based on that scope. If they insist on a number now, give a range with documented assumptions — each assumption is a potential change order if wrong.</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Q23. </w:t>
      </w:r>
      <w:r>
        <w:rPr>
          <w:rFonts w:ascii="Arial" w:cs="Arial" w:eastAsia="Arial" w:hAnsi="Arial"/>
          <w:b/>
          <w:bCs/>
          <w:i/>
          <w:iCs/>
          <w:color w:val="1B4F72"/>
          <w:sz w:val="23"/>
          <w:szCs w:val="23"/>
        </w:rPr>
        <w:t xml:space="preserve">"Dashboard shows Team A at 2% escape rate, Team B at 15%. I want you to fix Team B. What’s your approach?"</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Before fixing, normalize the comparison. 15% on a complex legacy system with heavy integrations might be excellent; 2% on a simple CRUD app is expected. Examine: app complexity, tech debt, team maturity, environment quality, requirement stability. Present context before prescribing solutions.</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Q24. </w:t>
      </w:r>
      <w:r>
        <w:rPr>
          <w:rFonts w:ascii="Arial" w:cs="Arial" w:eastAsia="Arial" w:hAnsi="Arial"/>
          <w:b/>
          <w:bCs/>
          <w:i/>
          <w:iCs/>
          <w:color w:val="1B4F72"/>
          <w:sz w:val="23"/>
          <w:szCs w:val="23"/>
        </w:rPr>
        <w:t xml:space="preserve">"Client needs a testing estimate for budget approval, but requirements aren’t finalized. What do you provide?"</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A range-based estimate using analogous estimation. Three scenarios: best/likely/worst case. Example: “1,800–2,500 hours depending on integration count, compliance scope, and performance testing.” Include a refinement clause: “Will be refined to ±10% within 4 weeks of requirements lock.”</w:t>
      </w:r>
    </w:p>
    <w:p>
      <w:pPr>
        <w:pBdr>
          <w:bottom w:val="single" w:color="D5D8DC" w:sz="1" w:space="4"/>
        </w:pBdr>
        <w:spacing w:after="80" w:before="160"/>
      </w:pPr>
    </w:p>
    <w:p>
      <w:pPr>
        <w:spacing w:after="120" w:before="280"/>
      </w:pPr>
      <w:r>
        <w:rPr>
          <w:rFonts w:ascii="Arial" w:cs="Arial" w:eastAsia="Arial" w:hAnsi="Arial"/>
          <w:b/>
          <w:bCs/>
          <w:color w:val="C0392B"/>
          <w:sz w:val="23"/>
          <w:szCs w:val="23"/>
        </w:rPr>
        <w:t xml:space="preserve">Q25. </w:t>
      </w:r>
      <w:r>
        <w:rPr>
          <w:rFonts w:ascii="Arial" w:cs="Arial" w:eastAsia="Arial" w:hAnsi="Arial"/>
          <w:b/>
          <w:bCs/>
          <w:i/>
          <w:iCs/>
          <w:color w:val="1B4F72"/>
          <w:sz w:val="23"/>
          <w:szCs w:val="23"/>
        </w:rPr>
        <w:t xml:space="preserve">"In a steering committee, the business stakeholder says, ‘I don’t understand these metrics. Just tell me — is the product ready to ship?’"</w:t>
      </w:r>
    </w:p>
    <w:p>
      <w:pPr>
        <w:spacing w:after="60" w:before="80"/>
      </w:pPr>
      <w:r>
        <w:rPr>
          <w:rFonts w:ascii="Arial" w:cs="Arial" w:eastAsia="Arial" w:hAnsi="Arial"/>
          <w:b/>
          <w:bCs/>
          <w:color w:val="27AE60"/>
          <w:sz w:val="21"/>
          <w:szCs w:val="21"/>
        </w:rPr>
        <w:t xml:space="preserve">✔ Expected Answer:</w:t>
      </w:r>
    </w:p>
    <w:p>
      <w:pPr>
        <w:spacing w:after="40" w:before="40" w:line="276"/>
        <w:ind w:left="240"/>
      </w:pPr>
      <w:r>
        <w:rPr>
          <w:rFonts w:ascii="Arial" w:cs="Arial" w:eastAsia="Arial" w:hAnsi="Arial"/>
          <w:color w:val="2C3E50"/>
          <w:sz w:val="21"/>
          <w:szCs w:val="21"/>
        </w:rPr>
        <w:t xml:space="preserve">Give a direct answer first: “My confidence is Medium. Core functionality is solid, but we have intermittent payment issues under load.” After the meeting, redesign the dashboard for executives: Red/Amber/Green scorecard per area, risk summary in business language, clear recommendation. Detailed metrics stay with the testing team.</w:t>
      </w:r>
    </w:p>
    <w:p>
      <w:pPr>
        <w:pBdr>
          <w:bottom w:val="single" w:color="D5D8DC" w:sz="1" w:space="4"/>
        </w:pBdr>
        <w:spacing w:after="80" w:before="16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EVALUATION SCORECARD</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Competency Area</w:t>
            </w:r>
          </w:p>
        </w:tc>
        <w:tc>
          <w:tcPr>
            <w:tcW w:type="dxa" w:w="2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Questions</w:t>
            </w:r>
          </w:p>
        </w:tc>
        <w:tc>
          <w:tcPr>
            <w:tcW w:type="dxa" w:w="2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Agile Testing</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 – Q4</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20%</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KPIs &amp; Metrics</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Q5 – Q7</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Test Estimation</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Q8 – Q10</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Proposals &amp; Engagement</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Q11 – Q12</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Test Management Strategy</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Q13 – Q14</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Tools &amp; Selection</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Q15 – Q16</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Dashboards &amp; Reporting</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Q17 – Q19</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r>
    </w:tbl>
    <w:p>
      <w:pPr>
        <w:spacing w:after="20" w:before="20"/>
      </w:pPr>
    </w:p>
    <w:p>
      <w:pPr>
        <w:spacing w:after="20" w:before="20"/>
      </w:pPr>
    </w:p>
    <w:p>
      <w:pPr>
        <w:pStyle w:val="Heading2"/>
        <w:spacing w:after="120" w:before="200"/>
      </w:pPr>
      <w:r>
        <w:rPr>
          <w:rFonts w:ascii="Arial" w:cs="Arial" w:eastAsia="Arial" w:hAnsi="Arial"/>
          <w:b/>
          <w:bCs/>
          <w:color w:val="2E86C1"/>
          <w:sz w:val="26"/>
          <w:szCs w:val="26"/>
        </w:rPr>
        <w:t xml:space="preserve">Rating Criteria</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70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rPr>
          <w:tblHeader w:val="false"/>
        </w:trP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Strong Hire</w:t>
            </w:r>
          </w:p>
        </w:tc>
        <w:tc>
          <w:tcPr>
            <w:tcW w:type="dxa" w:w="70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 examples from past engagements. Systems thinking over templates. Balances strategy with pragmatism. Comfortable at CTO-level and team-level conversations.</w:t>
            </w:r>
          </w:p>
        </w:tc>
      </w:tr>
      <w:tr>
        <w:trPr>
          <w:tblHeader w:val="false"/>
        </w:trP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Hire</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Solid knowledge, structured answers. May lean on one methodology. Good communication. Coachable on executive stakeholder management.</w:t>
            </w:r>
          </w:p>
        </w:tc>
      </w:tr>
      <w:tr>
        <w:trPr>
          <w:tblHeader w:val="false"/>
        </w:trP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Borderline</w:t>
            </w:r>
          </w:p>
        </w:tc>
        <w:tc>
          <w:tcPr>
            <w:tcW w:type="dxa" w:w="70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Knows buzzwords, can’t apply to scenarios. Generic “it depends” answers without showing how they’d assess context. Struggles with estimation/proposals.</w:t>
            </w:r>
          </w:p>
        </w:tc>
      </w:tr>
      <w:tr>
        <w:trPr>
          <w:tblHeader w:val="false"/>
        </w:trP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No Hire</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Tool-centric, not outcome-centric. Can’t articulate trade-offs. No stakeholder management evidence. Treats testing as a phase, not a continuous activity.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7F8C8D"/>
        <w:sz w:val="18"/>
        <w:szCs w:val="18"/>
      </w:rPr>
      <w:t xml:space="preserve">Test Process Consultant — Interviewer Edition</w:t>
    </w:r>
    <w:r>
      <w:rPr>
        <w:rFonts w:ascii="Arial" w:cs="Arial" w:eastAsia="Arial" w:hAnsi="Arial"/>
        <w:i/>
        <w:iCs/>
        <w:color w:val="7F8C8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2026-05-08T11:41:31.197Z</dcterms:created>
  <dcterms:modified xsi:type="dcterms:W3CDTF">2026-05-08T11:41:31.214Z</dcterms:modified>
</cp:coreProperties>
</file>

<file path=docProps/custom.xml><?xml version="1.0" encoding="utf-8"?>
<Properties xmlns="http://schemas.openxmlformats.org/officeDocument/2006/custom-properties" xmlns:vt="http://schemas.openxmlformats.org/officeDocument/2006/docPropsVTypes"/>
</file>