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31 January </w:t>
            </w:r>
            <w:r>
              <w:rPr>
                <w:rFonts w:ascii="Arial" w:hAnsi="Arial" w:cs="Arial" w:eastAsia="Arial"/>
                <w:color w:val="auto"/>
                <w:spacing w:val="0"/>
                <w:position w:val="0"/>
                <w:sz w:val="22"/>
                <w:shd w:fill="auto" w:val="clear"/>
              </w:rPr>
              <w:t xml:space="preserve">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SWTID1741157851</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Rhythmic Tunes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13930" w:dyaOrig="4879">
          <v:rect xmlns:o="urn:schemas-microsoft-com:office:office" xmlns:v="urn:schemas-microsoft-com:vml" id="rectole0000000000" style="width:696.500000pt;height:24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tbl>
      <w:tblPr/>
      <w:tblGrid>
        <w:gridCol w:w="1605"/>
        <w:gridCol w:w="2130"/>
        <w:gridCol w:w="1410"/>
        <w:gridCol w:w="4320"/>
        <w:gridCol w:w="3030"/>
        <w:gridCol w:w="1005"/>
        <w:gridCol w:w="1050"/>
      </w:tblGrid>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Type</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Functional Requirement (Epic)</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Number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 Task</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Acceptance Criteria</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Priority</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Music Discovery</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USN-1</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search for songs, albums, or artists.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a list of relevant search results.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USN-2</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view trending and recommended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recommended music on my dashboard.</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Playback</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USN-3</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play, pause, and skip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control playback with basic buttons.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USN-4</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view album artwork and song details while playing a song.</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album art, song title, and artist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Playlists &amp; Favorites</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USN-5</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create my own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save a collection of songs under a custom playlist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USN-6</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add or remove songs from my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successfully manage songs within a playlist.</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USN-7</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like/favorite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save my favorite songs and access them later.</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Audio Streaming</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USN-8</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stream high-quality audio.</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listen to songs without buffering.</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