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Template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SWTID1741265337150531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Crypto currency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08.5039370078744"/>
        <w:gridCol w:w="3008.5039370078744"/>
        <w:gridCol w:w="3008.5039370078744"/>
        <w:tblGridChange w:id="0">
          <w:tblGrid>
            <w:gridCol w:w="3008.5039370078744"/>
            <w:gridCol w:w="3008.5039370078744"/>
            <w:gridCol w:w="3008.50393700787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Team leader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ABINAYA R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abi10abinaya2004@gmail.com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Team member 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PRIYANKA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Verdana" w:cs="Verdana" w:eastAsia="Verdana" w:hAnsi="Verdana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highlight w:val="white"/>
                <w:rtl w:val="0"/>
              </w:rPr>
              <w:t xml:space="preserve">priyaababu7@gmail.com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SHARAN R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sharan.r2202@gmail.com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VIMALA V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vimala.v1888@gmail.com</w:t>
            </w:r>
          </w:p>
        </w:tc>
      </w:tr>
    </w:tbl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"/>
        <w:gridCol w:w="3658"/>
        <w:gridCol w:w="4508"/>
        <w:tblGridChange w:id="0">
          <w:tblGrid>
            <w:gridCol w:w="901"/>
            <w:gridCol w:w="3658"/>
            <w:gridCol w:w="4508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Many users struggle to find real-time, structured, and reliable cryptocurrency market data. Existing platforms either require paid memberships, lack intuitive interfaces, or fail to provide accurate real-time insights, making investment decisions challenging.</w:t>
            </w:r>
          </w:p>
        </w:tc>
      </w:tr>
      <w:tr>
        <w:trPr>
          <w:cantSplit w:val="0"/>
          <w:trHeight w:val="787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Free, structured, and real-time access to categorized cryptocurrency data with an intuitive and user-friendly interface. Advanced filtering and personalized watchlists enhance user experience.</w:t>
            </w:r>
          </w:p>
        </w:tc>
      </w:tr>
      <w:tr>
        <w:trPr>
          <w:cantSplit w:val="0"/>
          <w:trHeight w:val="81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59" w:lineRule="auto"/>
              <w:ind w:left="644" w:hanging="36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Provides accessibility to real-time financial data, empowering users to make informed investment decisions. Reduces reliance on paid platforms, promoting financial inclusivity and transparency in the crypto space.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8.99999999999994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