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EEC6" w14:textId="77777777" w:rsidR="00620CA3" w:rsidRDefault="00000000">
      <w:pPr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Project Design Phase-II</w:t>
      </w:r>
    </w:p>
    <w:p w14:paraId="7E33EEC7" w14:textId="77777777" w:rsidR="00620CA3" w:rsidRDefault="00000000">
      <w:pPr>
        <w:spacing w:after="24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Technology Stack (Architecture &amp; Stack)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620CA3" w14:paraId="7E33EE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C8" w14:textId="77777777" w:rsidR="00620CA3" w:rsidRDefault="00000000">
            <w:r>
              <w:rPr>
                <w:rFonts w:ascii="Arial" w:eastAsia="Arial" w:hAnsi="Arial" w:cs="Arial"/>
                <w:sz w:val="22"/>
                <w:szCs w:val="22"/>
              </w:rPr>
              <w:t>Date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C9" w14:textId="77777777" w:rsidR="00620CA3" w:rsidRDefault="00000000">
            <w:r>
              <w:rPr>
                <w:rFonts w:ascii="Arial" w:eastAsia="Arial" w:hAnsi="Arial" w:cs="Arial"/>
                <w:sz w:val="22"/>
                <w:szCs w:val="22"/>
              </w:rPr>
              <w:t>01 October 2026</w:t>
            </w:r>
          </w:p>
        </w:tc>
      </w:tr>
      <w:tr w:rsidR="00620CA3" w14:paraId="7E33EE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CB" w14:textId="77777777" w:rsidR="00620CA3" w:rsidRDefault="00000000">
            <w:r>
              <w:rPr>
                <w:rFonts w:ascii="Arial" w:eastAsia="Arial" w:hAnsi="Arial" w:cs="Arial"/>
                <w:sz w:val="22"/>
                <w:szCs w:val="22"/>
              </w:rPr>
              <w:t>Team ID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CC" w14:textId="4D7299C0" w:rsidR="00620CA3" w:rsidRDefault="00E361A7">
            <w:r w:rsidRPr="00E361A7">
              <w:t>6ab6292ddcdae33acb3906da</w:t>
            </w:r>
          </w:p>
        </w:tc>
      </w:tr>
      <w:tr w:rsidR="00620CA3" w14:paraId="7E33EE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CE" w14:textId="77777777" w:rsidR="00620CA3" w:rsidRDefault="00000000">
            <w:r>
              <w:rPr>
                <w:rFonts w:ascii="Arial" w:eastAsia="Arial" w:hAnsi="Arial" w:cs="Arial"/>
                <w:sz w:val="22"/>
                <w:szCs w:val="22"/>
              </w:rPr>
              <w:t>Project Name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CF" w14:textId="77777777" w:rsidR="00620CA3" w:rsidRDefault="00000000">
            <w:r>
              <w:rPr>
                <w:rFonts w:ascii="Arial" w:eastAsia="Arial" w:hAnsi="Arial" w:cs="Arial"/>
                <w:sz w:val="22"/>
                <w:szCs w:val="22"/>
              </w:rPr>
              <w:t>Import Data Using Transform Maps (Spreadsheet)</w:t>
            </w:r>
          </w:p>
        </w:tc>
      </w:tr>
      <w:tr w:rsidR="00620CA3" w14:paraId="7E33EE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D1" w14:textId="77777777" w:rsidR="00620CA3" w:rsidRDefault="00000000">
            <w:r>
              <w:rPr>
                <w:rFonts w:ascii="Arial" w:eastAsia="Arial" w:hAnsi="Arial" w:cs="Arial"/>
                <w:sz w:val="22"/>
                <w:szCs w:val="22"/>
              </w:rPr>
              <w:t>Maximum Marks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D2" w14:textId="77777777" w:rsidR="00620CA3" w:rsidRDefault="00000000">
            <w:r>
              <w:rPr>
                <w:rFonts w:ascii="Arial" w:eastAsia="Arial" w:hAnsi="Arial" w:cs="Arial"/>
                <w:sz w:val="22"/>
                <w:szCs w:val="22"/>
              </w:rPr>
              <w:t>4 Marks</w:t>
            </w:r>
          </w:p>
        </w:tc>
      </w:tr>
    </w:tbl>
    <w:p w14:paraId="7E33EED4" w14:textId="77777777" w:rsidR="00620CA3" w:rsidRDefault="00000000">
      <w:pPr>
        <w:spacing w:before="300" w:after="120"/>
      </w:pPr>
      <w:r>
        <w:rPr>
          <w:rFonts w:ascii="Arial" w:eastAsia="Arial" w:hAnsi="Arial" w:cs="Arial"/>
          <w:b/>
          <w:bCs/>
          <w:sz w:val="22"/>
          <w:szCs w:val="22"/>
        </w:rPr>
        <w:t>Technical Architecture:</w:t>
      </w:r>
    </w:p>
    <w:p w14:paraId="7E33EED5" w14:textId="77777777" w:rsidR="00620CA3" w:rsidRDefault="00000000">
      <w:pPr>
        <w:spacing w:after="120"/>
      </w:pPr>
      <w:r>
        <w:rPr>
          <w:rFonts w:ascii="Arial" w:eastAsia="Arial" w:hAnsi="Arial" w:cs="Arial"/>
          <w:sz w:val="21"/>
          <w:szCs w:val="21"/>
        </w:rPr>
        <w:t>The architecture diagram below shows how spreadsheet data is imported into ServiceNow with a transform map and how access to it is controlled. Table 1 and Table 2 give the components and application characteristics.</w:t>
      </w:r>
    </w:p>
    <w:p w14:paraId="7E33EED6" w14:textId="77777777" w:rsidR="00620CA3" w:rsidRDefault="00000000">
      <w:pPr>
        <w:keepNext/>
        <w:spacing w:after="120"/>
      </w:pPr>
      <w:r>
        <w:rPr>
          <w:rFonts w:ascii="Arial" w:eastAsia="Arial" w:hAnsi="Arial" w:cs="Arial"/>
          <w:b/>
          <w:bCs/>
          <w:sz w:val="21"/>
          <w:szCs w:val="21"/>
        </w:rPr>
        <w:t>Project: Importing employee training data into ServiceNow using Import Sets and Transform Maps</w:t>
      </w:r>
    </w:p>
    <w:p w14:paraId="7E33EED7" w14:textId="77777777" w:rsidR="00620CA3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7E33EF49" wp14:editId="7E33EF4A">
            <wp:extent cx="6667500" cy="3114675"/>
            <wp:effectExtent l="0" t="0" r="0" b="0"/>
            <wp:docPr id="1" name="arch" descr="Technical 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EED8" w14:textId="77777777" w:rsidR="00620CA3" w:rsidRDefault="00000000">
      <w:pPr>
        <w:spacing w:after="160"/>
        <w:jc w:val="center"/>
      </w:pPr>
      <w:r>
        <w:rPr>
          <w:rFonts w:ascii="Arial" w:eastAsia="Arial" w:hAnsi="Arial" w:cs="Arial"/>
          <w:b/>
          <w:bCs/>
        </w:rPr>
        <w:t>Figure 1: Technical architecture</w:t>
      </w:r>
    </w:p>
    <w:p w14:paraId="7E33EED9" w14:textId="77777777" w:rsidR="00620CA3" w:rsidRDefault="00000000">
      <w:pPr>
        <w:keepNext/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Numbers in the diagram</w:t>
      </w:r>
    </w:p>
    <w:p w14:paraId="7E33EEDA" w14:textId="77777777" w:rsidR="00620CA3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</w:rPr>
        <w:t>Administrator prepares the .xlsx file with Training Name, Completion Date, Status and Employee.</w:t>
      </w:r>
    </w:p>
    <w:p w14:paraId="7E33EEDB" w14:textId="77777777" w:rsidR="00620CA3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</w:rPr>
        <w:t>The file is uploaded through Load Data (Import Set Loader).</w:t>
      </w:r>
    </w:p>
    <w:p w14:paraId="7E33EEDC" w14:textId="77777777" w:rsidR="00620CA3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</w:rPr>
        <w:t>Rows are staged in the import set table u_employee_training.</w:t>
      </w:r>
    </w:p>
    <w:p w14:paraId="7E33EEDD" w14:textId="77777777" w:rsidR="00620CA3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</w:rPr>
        <w:t>The transform map and its field maps process the staged rows.</w:t>
      </w:r>
    </w:p>
    <w:p w14:paraId="7E33EEDE" w14:textId="77777777" w:rsidR="00620CA3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</w:rPr>
        <w:t>Records are inserted into the target table u_employee_training_records.</w:t>
      </w:r>
    </w:p>
    <w:p w14:paraId="7E33EEDF" w14:textId="77777777" w:rsidR="00620CA3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</w:rPr>
        <w:t>Dot-walking reads Employee.Department from the sys_user table.</w:t>
      </w:r>
    </w:p>
    <w:p w14:paraId="7E33EEE0" w14:textId="77777777" w:rsidR="00620CA3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</w:rPr>
        <w:t>The Roles &amp; ACL engine checks the user's roles on every request.</w:t>
      </w:r>
    </w:p>
    <w:p w14:paraId="7E33EEE1" w14:textId="77777777" w:rsidR="00620CA3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</w:rPr>
        <w:t>A user with the Hr Manager role can view and edit the records.</w:t>
      </w:r>
    </w:p>
    <w:p w14:paraId="7E33EEE2" w14:textId="77777777" w:rsidR="00620CA3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Arial" w:eastAsia="Arial" w:hAnsi="Arial" w:cs="Arial"/>
        </w:rPr>
        <w:t>Any other user is denied access to the table.</w:t>
      </w:r>
    </w:p>
    <w:p w14:paraId="7E33EEE3" w14:textId="77777777" w:rsidR="00620CA3" w:rsidRDefault="00000000">
      <w:r>
        <w:br w:type="page"/>
      </w:r>
    </w:p>
    <w:p w14:paraId="7E33EEE4" w14:textId="77777777" w:rsidR="00620CA3" w:rsidRDefault="00000000">
      <w:pPr>
        <w:keepNext/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Table-1 : Components &amp; Technologies: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800"/>
        <w:gridCol w:w="4800"/>
      </w:tblGrid>
      <w:tr w:rsidR="00620CA3" w14:paraId="7E33EE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E5" w14:textId="77777777" w:rsidR="00620CA3" w:rsidRDefault="00000000"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E6" w14:textId="77777777" w:rsidR="00620CA3" w:rsidRDefault="00000000"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E7" w14:textId="77777777" w:rsidR="00620CA3" w:rsidRDefault="00000000"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E8" w14:textId="77777777" w:rsidR="00620CA3" w:rsidRDefault="00000000"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620CA3" w14:paraId="7E33E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EA" w14:textId="77777777" w:rsidR="00620CA3" w:rsidRDefault="00000000"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EB" w14:textId="77777777" w:rsidR="00620CA3" w:rsidRDefault="00000000"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EC" w14:textId="77777777" w:rsidR="00620CA3" w:rsidRDefault="00000000">
            <w:r>
              <w:rPr>
                <w:rFonts w:ascii="Arial" w:eastAsia="Arial" w:hAnsi="Arial" w:cs="Arial"/>
              </w:rPr>
              <w:t>Users work through the ServiceNow web UI: forms, list views, application menu and module for Employee Training Records, and the Impersonate User option for testing.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ED" w14:textId="77777777" w:rsidR="00620CA3" w:rsidRDefault="00000000">
            <w:r>
              <w:rPr>
                <w:rFonts w:ascii="Arial" w:eastAsia="Arial" w:hAnsi="Arial" w:cs="Arial"/>
              </w:rPr>
              <w:t>ServiceNow Next Experience (Platform UI) in a web browser</w:t>
            </w:r>
          </w:p>
        </w:tc>
      </w:tr>
      <w:tr w:rsidR="00620CA3" w14:paraId="7E33E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EF" w14:textId="77777777" w:rsidR="00620CA3" w:rsidRDefault="00000000"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F0" w14:textId="77777777" w:rsidR="00620CA3" w:rsidRDefault="00000000">
            <w:r>
              <w:rPr>
                <w:rFonts w:ascii="Arial" w:eastAsia="Arial" w:hAnsi="Arial" w:cs="Arial"/>
              </w:rPr>
              <w:t>Application Logic-1 (Data import)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F1" w14:textId="77777777" w:rsidR="00620CA3" w:rsidRDefault="00000000">
            <w:r>
              <w:rPr>
                <w:rFonts w:ascii="Arial" w:eastAsia="Arial" w:hAnsi="Arial" w:cs="Arial"/>
              </w:rPr>
              <w:t>Load Data uploads the .xlsx file (sheet 1, header row 1) and creates the import set table u_employee_training; rows are staged before they reach the real table.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F2" w14:textId="77777777" w:rsidR="00620CA3" w:rsidRDefault="00000000">
            <w:r>
              <w:rPr>
                <w:rFonts w:ascii="Arial" w:eastAsia="Arial" w:hAnsi="Arial" w:cs="Arial"/>
              </w:rPr>
              <w:t>ServiceNow Import Sets (Load Data, ImportProcessor)</w:t>
            </w:r>
          </w:p>
        </w:tc>
      </w:tr>
      <w:tr w:rsidR="00620CA3" w14:paraId="7E33E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F4" w14:textId="77777777" w:rsidR="00620CA3" w:rsidRDefault="00000000"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F5" w14:textId="77777777" w:rsidR="00620CA3" w:rsidRDefault="00000000">
            <w:r>
              <w:rPr>
                <w:rFonts w:ascii="Arial" w:eastAsia="Arial" w:hAnsi="Arial" w:cs="Arial"/>
              </w:rPr>
              <w:t>Application Logic-2 (Transform)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F6" w14:textId="77777777" w:rsidR="00620CA3" w:rsidRDefault="00000000">
            <w:r>
              <w:rPr>
                <w:rFonts w:ascii="Arial" w:eastAsia="Arial" w:hAnsi="Arial" w:cs="Arial"/>
              </w:rPr>
              <w:t>The transform map links the import set table to the target table; field maps connect u_training_name, u_completion_date, u_status and the employee column. Running the transform inserts the records.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F7" w14:textId="77777777" w:rsidR="00620CA3" w:rsidRDefault="00000000">
            <w:r>
              <w:rPr>
                <w:rFonts w:ascii="Arial" w:eastAsia="Arial" w:hAnsi="Arial" w:cs="Arial"/>
              </w:rPr>
              <w:t>ServiceNow Transform Map and Field Maps</w:t>
            </w:r>
          </w:p>
        </w:tc>
      </w:tr>
      <w:tr w:rsidR="00620CA3" w14:paraId="7E33E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F9" w14:textId="77777777" w:rsidR="00620CA3" w:rsidRDefault="00000000"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FA" w14:textId="77777777" w:rsidR="00620CA3" w:rsidRDefault="00000000">
            <w:r>
              <w:rPr>
                <w:rFonts w:ascii="Arial" w:eastAsia="Arial" w:hAnsi="Arial" w:cs="Arial"/>
              </w:rPr>
              <w:t>Application Logic-3 (Dot-walking)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FB" w14:textId="77777777" w:rsidR="00620CA3" w:rsidRDefault="00000000">
            <w:r>
              <w:rPr>
                <w:rFonts w:ascii="Arial" w:eastAsia="Arial" w:hAnsi="Arial" w:cs="Arial"/>
              </w:rPr>
              <w:t>The Employee reference field links each record to sys_user. Employee.Department is added to the form layout so the department shows on the form and in the list.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FC" w14:textId="77777777" w:rsidR="00620CA3" w:rsidRDefault="00000000">
            <w:r>
              <w:rPr>
                <w:rFonts w:ascii="Arial" w:eastAsia="Arial" w:hAnsi="Arial" w:cs="Arial"/>
              </w:rPr>
              <w:t>ServiceNow Form Layout (dot-walking)</w:t>
            </w:r>
          </w:p>
        </w:tc>
      </w:tr>
      <w:tr w:rsidR="00620CA3" w14:paraId="7E33E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FE" w14:textId="77777777" w:rsidR="00620CA3" w:rsidRDefault="00000000"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EFF" w14:textId="77777777" w:rsidR="00620CA3" w:rsidRDefault="00000000">
            <w:r>
              <w:rPr>
                <w:rFonts w:ascii="Arial" w:eastAsia="Arial" w:hAnsi="Arial" w:cs="Arial"/>
              </w:rPr>
              <w:t>Application Logic-4 (Access control)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00" w14:textId="77777777" w:rsidR="00620CA3" w:rsidRDefault="00000000">
            <w:r>
              <w:rPr>
                <w:rFonts w:ascii="Arial" w:eastAsia="Arial" w:hAnsi="Arial" w:cs="Arial"/>
              </w:rPr>
              <w:t>The Hr Manager role is created and assigned to a user, added to the application menu and module, and used in read and write ACLs on the table.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01" w14:textId="77777777" w:rsidR="00620CA3" w:rsidRDefault="00000000">
            <w:r>
              <w:rPr>
                <w:rFonts w:ascii="Arial" w:eastAsia="Arial" w:hAnsi="Arial" w:cs="Arial"/>
              </w:rPr>
              <w:t>ServiceNow Roles, Users and Access Control (ACL)</w:t>
            </w:r>
          </w:p>
        </w:tc>
      </w:tr>
      <w:tr w:rsidR="00620CA3" w14:paraId="7E33E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03" w14:textId="77777777" w:rsidR="00620CA3" w:rsidRDefault="00000000"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04" w14:textId="77777777" w:rsidR="00620CA3" w:rsidRDefault="00000000"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05" w14:textId="77777777" w:rsidR="00620CA3" w:rsidRDefault="00000000">
            <w:r>
              <w:rPr>
                <w:rFonts w:ascii="Arial" w:eastAsia="Arial" w:hAnsi="Arial" w:cs="Arial"/>
              </w:rPr>
              <w:t>Tables: u_employee_training (staging), u_employee_training_records (target; fields Training Name, Completion Date, Status [choice], Employee [reference to sys_user]) and sys_user.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06" w14:textId="77777777" w:rsidR="00620CA3" w:rsidRDefault="00000000">
            <w:r>
              <w:rPr>
                <w:rFonts w:ascii="Arial" w:eastAsia="Arial" w:hAnsi="Arial" w:cs="Arial"/>
              </w:rPr>
              <w:t>ServiceNow relational tables (Table &amp; Dictionary entries)</w:t>
            </w:r>
          </w:p>
        </w:tc>
      </w:tr>
      <w:tr w:rsidR="00620CA3" w14:paraId="7E33E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08" w14:textId="77777777" w:rsidR="00620CA3" w:rsidRDefault="00000000"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09" w14:textId="77777777" w:rsidR="00620CA3" w:rsidRDefault="00000000"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0A" w14:textId="77777777" w:rsidR="00620CA3" w:rsidRDefault="00000000">
            <w:r>
              <w:rPr>
                <w:rFonts w:ascii="Arial" w:eastAsia="Arial" w:hAnsi="Arial" w:cs="Arial"/>
              </w:rPr>
              <w:t>The tables above live in the database of the ServiceNow cloud instance, which ServiceNow manages. No separate database server is set up.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0B" w14:textId="77777777" w:rsidR="00620CA3" w:rsidRDefault="00000000">
            <w:r>
              <w:rPr>
                <w:rFonts w:ascii="Arial" w:eastAsia="Arial" w:hAnsi="Arial" w:cs="Arial"/>
              </w:rPr>
              <w:t>ServiceNow cloud instance database</w:t>
            </w:r>
          </w:p>
        </w:tc>
      </w:tr>
      <w:tr w:rsidR="00620CA3" w14:paraId="7E33E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0D" w14:textId="77777777" w:rsidR="00620CA3" w:rsidRDefault="00000000"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0E" w14:textId="77777777" w:rsidR="00620CA3" w:rsidRDefault="00000000"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0F" w14:textId="77777777" w:rsidR="00620CA3" w:rsidRDefault="00000000">
            <w:r>
              <w:rPr>
                <w:rFonts w:ascii="Arial" w:eastAsia="Arial" w:hAnsi="Arial" w:cs="Arial"/>
              </w:rPr>
              <w:t>The spreadsheet is created and downloaded as .xlsx, then uploaded to the instance through Load Data. No other file storage is required.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10" w14:textId="77777777" w:rsidR="00620CA3" w:rsidRDefault="00000000">
            <w:r>
              <w:rPr>
                <w:rFonts w:ascii="Arial" w:eastAsia="Arial" w:hAnsi="Arial" w:cs="Arial"/>
              </w:rPr>
              <w:t>Google Sheets / Excel (.xlsx), ServiceNow attachments</w:t>
            </w:r>
          </w:p>
        </w:tc>
      </w:tr>
      <w:tr w:rsidR="00620CA3" w14:paraId="7E33E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12" w14:textId="77777777" w:rsidR="00620CA3" w:rsidRDefault="00000000"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13" w14:textId="77777777" w:rsidR="00620CA3" w:rsidRDefault="00000000"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14" w14:textId="77777777" w:rsidR="00620CA3" w:rsidRDefault="00000000">
            <w:r>
              <w:rPr>
                <w:rFonts w:ascii="Arial" w:eastAsia="Arial" w:hAnsi="Arial" w:cs="Arial"/>
              </w:rPr>
              <w:t>Not used. Data comes only from the uploaded spreadsheet.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15" w14:textId="77777777" w:rsidR="00620CA3" w:rsidRDefault="00000000"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620CA3" w14:paraId="7E33E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17" w14:textId="77777777" w:rsidR="00620CA3" w:rsidRDefault="00000000"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18" w14:textId="77777777" w:rsidR="00620CA3" w:rsidRDefault="00000000"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19" w14:textId="77777777" w:rsidR="00620CA3" w:rsidRDefault="00000000">
            <w:r>
              <w:rPr>
                <w:rFonts w:ascii="Arial" w:eastAsia="Arial" w:hAnsi="Arial" w:cs="Arial"/>
              </w:rPr>
              <w:t>Not used.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1A" w14:textId="77777777" w:rsidR="00620CA3" w:rsidRDefault="00000000"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620CA3" w14:paraId="7E33E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1C" w14:textId="77777777" w:rsidR="00620CA3" w:rsidRDefault="00000000">
            <w:r>
              <w:rPr>
                <w:rFonts w:ascii="Arial" w:eastAsia="Arial" w:hAnsi="Arial" w:cs="Arial"/>
              </w:rPr>
              <w:t>11.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1D" w14:textId="77777777" w:rsidR="00620CA3" w:rsidRDefault="00000000"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1E" w14:textId="77777777" w:rsidR="00620CA3" w:rsidRDefault="00000000">
            <w:r>
              <w:rPr>
                <w:rFonts w:ascii="Arial" w:eastAsia="Arial" w:hAnsi="Arial" w:cs="Arial"/>
              </w:rPr>
              <w:t>Not used. The project is rule-based (transform map, roles, ACLs).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1F" w14:textId="77777777" w:rsidR="00620CA3" w:rsidRDefault="00000000"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620CA3" w14:paraId="7E33E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21" w14:textId="77777777" w:rsidR="00620CA3" w:rsidRDefault="00000000">
            <w:r>
              <w:rPr>
                <w:rFonts w:ascii="Arial" w:eastAsia="Arial" w:hAnsi="Arial" w:cs="Arial"/>
              </w:rPr>
              <w:t>12.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22" w14:textId="77777777" w:rsidR="00620CA3" w:rsidRDefault="00000000"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23" w14:textId="77777777" w:rsidR="00620CA3" w:rsidRDefault="00000000">
            <w:r>
              <w:rPr>
                <w:rFonts w:ascii="Arial" w:eastAsia="Arial" w:hAnsi="Arial" w:cs="Arial"/>
              </w:rPr>
              <w:t>Local server configuration: none; only a browser and a spreadsheet tool are needed. Cloud server configuration: a ServiceNow cloud instance (application scope: Global).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24" w14:textId="77777777" w:rsidR="00620CA3" w:rsidRDefault="00000000">
            <w:r>
              <w:rPr>
                <w:rFonts w:ascii="Arial" w:eastAsia="Arial" w:hAnsi="Arial" w:cs="Arial"/>
              </w:rPr>
              <w:t>ServiceNow cloud instance</w:t>
            </w:r>
          </w:p>
        </w:tc>
      </w:tr>
    </w:tbl>
    <w:p w14:paraId="7E33EF26" w14:textId="77777777" w:rsidR="00620CA3" w:rsidRDefault="00000000">
      <w:pPr>
        <w:keepNext/>
        <w:spacing w:before="300" w:after="12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Table-2: Application Characteristics: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800"/>
        <w:gridCol w:w="4800"/>
      </w:tblGrid>
      <w:tr w:rsidR="00620CA3" w14:paraId="7E33E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27" w14:textId="77777777" w:rsidR="00620CA3" w:rsidRDefault="00000000"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28" w14:textId="77777777" w:rsidR="00620CA3" w:rsidRDefault="00000000"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29" w14:textId="77777777" w:rsidR="00620CA3" w:rsidRDefault="00000000"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2A" w14:textId="77777777" w:rsidR="00620CA3" w:rsidRDefault="00000000"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620CA3" w14:paraId="7E33E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2C" w14:textId="77777777" w:rsidR="00620CA3" w:rsidRDefault="00000000"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2D" w14:textId="77777777" w:rsidR="00620CA3" w:rsidRDefault="00000000"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2E" w14:textId="77777777" w:rsidR="00620CA3" w:rsidRDefault="00000000">
            <w:r>
              <w:rPr>
                <w:rFonts w:ascii="Arial" w:eastAsia="Arial" w:hAnsi="Arial" w:cs="Arial"/>
              </w:rPr>
              <w:t>No open-source frameworks are used. The project is built with the low-code ServiceNow platform. The spreadsheet uses the open .xlsx file format.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2F" w14:textId="77777777" w:rsidR="00620CA3" w:rsidRDefault="00000000">
            <w:r>
              <w:rPr>
                <w:rFonts w:ascii="Arial" w:eastAsia="Arial" w:hAnsi="Arial" w:cs="Arial"/>
              </w:rPr>
              <w:t>ServiceNow low-code platform; Office Open XML (.xlsx)</w:t>
            </w:r>
          </w:p>
        </w:tc>
      </w:tr>
      <w:tr w:rsidR="00620CA3" w14:paraId="7E33E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31" w14:textId="77777777" w:rsidR="00620CA3" w:rsidRDefault="00000000"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32" w14:textId="77777777" w:rsidR="00620CA3" w:rsidRDefault="00000000"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33" w14:textId="77777777" w:rsidR="00620CA3" w:rsidRDefault="00000000">
            <w:r>
              <w:rPr>
                <w:rFonts w:ascii="Arial" w:eastAsia="Arial" w:hAnsi="Arial" w:cs="Arial"/>
              </w:rPr>
              <w:t>Role-based access: the Hr Manager role is required in read and write ACLs on u_employee_training_records and on the application menu and module. ACL changes need the security_admin role (elevated). Access was tested by impersonating users.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34" w14:textId="77777777" w:rsidR="00620CA3" w:rsidRDefault="00000000">
            <w:r>
              <w:rPr>
                <w:rFonts w:ascii="Arial" w:eastAsia="Arial" w:hAnsi="Arial" w:cs="Arial"/>
              </w:rPr>
              <w:t>ServiceNow Roles, ACLs, Elevate Role, Impersonate User</w:t>
            </w:r>
          </w:p>
        </w:tc>
      </w:tr>
      <w:tr w:rsidR="00620CA3" w14:paraId="7E33E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36" w14:textId="77777777" w:rsidR="00620CA3" w:rsidRDefault="00000000"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37" w14:textId="77777777" w:rsidR="00620CA3" w:rsidRDefault="00000000"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38" w14:textId="77777777" w:rsidR="00620CA3" w:rsidRDefault="00000000">
            <w:r>
              <w:rPr>
                <w:rFonts w:ascii="Arial" w:eastAsia="Arial" w:hAnsi="Arial" w:cs="Arial"/>
              </w:rPr>
              <w:t>Importing is split into stages (spreadsheet, staging table, target table), and the same transform map can be reused for later loads. The platform runs as a multi-tier cloud service (browser, application, database).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39" w14:textId="77777777" w:rsidR="00620CA3" w:rsidRDefault="00000000">
            <w:r>
              <w:rPr>
                <w:rFonts w:ascii="Arial" w:eastAsia="Arial" w:hAnsi="Arial" w:cs="Arial"/>
              </w:rPr>
              <w:t>Import Sets and Transform Maps on the ServiceNow cloud</w:t>
            </w:r>
          </w:p>
        </w:tc>
      </w:tr>
      <w:tr w:rsidR="00620CA3" w14:paraId="7E33E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3B" w14:textId="77777777" w:rsidR="00620CA3" w:rsidRDefault="00000000"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3C" w14:textId="77777777" w:rsidR="00620CA3" w:rsidRDefault="00000000"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3D" w14:textId="77777777" w:rsidR="00620CA3" w:rsidRDefault="00000000">
            <w:r>
              <w:rPr>
                <w:rFonts w:ascii="Arial" w:eastAsia="Arial" w:hAnsi="Arial" w:cs="Arial"/>
              </w:rPr>
              <w:t>The application runs on the ServiceNow-hosted cloud instance, so servers, backups and uptime are handled by the platform and nothing is installed locally.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3E" w14:textId="77777777" w:rsidR="00620CA3" w:rsidRDefault="00000000">
            <w:r>
              <w:rPr>
                <w:rFonts w:ascii="Arial" w:eastAsia="Arial" w:hAnsi="Arial" w:cs="Arial"/>
              </w:rPr>
              <w:t>ServiceNow managed cloud instance</w:t>
            </w:r>
          </w:p>
        </w:tc>
      </w:tr>
      <w:tr w:rsidR="00620CA3" w14:paraId="7E33E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40" w14:textId="77777777" w:rsidR="00620CA3" w:rsidRDefault="00000000"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41" w14:textId="77777777" w:rsidR="00620CA3" w:rsidRDefault="00000000"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42" w14:textId="77777777" w:rsidR="00620CA3" w:rsidRDefault="00000000">
            <w:r>
              <w:rPr>
                <w:rFonts w:ascii="Arial" w:eastAsia="Arial" w:hAnsi="Arial" w:cs="Arial"/>
              </w:rPr>
              <w:t>Staging lets the file load quickly before transformation. Department is read through dot-walking, so it is not copied into each record. The Employee reference points to the indexed sys_user table.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EF43" w14:textId="77777777" w:rsidR="00620CA3" w:rsidRDefault="00000000">
            <w:r>
              <w:rPr>
                <w:rFonts w:ascii="Arial" w:eastAsia="Arial" w:hAnsi="Arial" w:cs="Arial"/>
              </w:rPr>
              <w:t>Import Set staging; dot-walking; reference field</w:t>
            </w:r>
          </w:p>
        </w:tc>
      </w:tr>
    </w:tbl>
    <w:p w14:paraId="7E33EF45" w14:textId="77777777" w:rsidR="00620CA3" w:rsidRDefault="00000000">
      <w:pPr>
        <w:keepNext/>
        <w:spacing w:before="300" w:after="120"/>
      </w:pPr>
      <w:r>
        <w:rPr>
          <w:rFonts w:ascii="Arial" w:eastAsia="Arial" w:hAnsi="Arial" w:cs="Arial"/>
          <w:b/>
          <w:bCs/>
          <w:sz w:val="22"/>
          <w:szCs w:val="22"/>
        </w:rPr>
        <w:t>References:</w:t>
      </w:r>
    </w:p>
    <w:p w14:paraId="7E33EF46" w14:textId="77777777" w:rsidR="00620CA3" w:rsidRDefault="00000000">
      <w:pPr>
        <w:spacing w:after="40"/>
      </w:pPr>
      <w:hyperlink r:id="rId6" w:history="1">
        <w:r>
          <w:rPr>
            <w:rFonts w:ascii="Arial" w:eastAsia="Arial" w:hAnsi="Arial" w:cs="Arial"/>
            <w:color w:val="0563C1"/>
            <w:u w:val="single"/>
          </w:rPr>
          <w:t>https://docs.servicenow.com</w:t>
        </w:r>
      </w:hyperlink>
    </w:p>
    <w:p w14:paraId="7E33EF47" w14:textId="77777777" w:rsidR="00620CA3" w:rsidRDefault="00000000">
      <w:pPr>
        <w:spacing w:after="40"/>
      </w:pPr>
      <w:hyperlink r:id="rId7" w:history="1">
        <w:r>
          <w:rPr>
            <w:rFonts w:ascii="Arial" w:eastAsia="Arial" w:hAnsi="Arial" w:cs="Arial"/>
            <w:color w:val="0563C1"/>
            <w:u w:val="single"/>
          </w:rPr>
          <w:t>https://developer.servicenow.com</w:t>
        </w:r>
      </w:hyperlink>
    </w:p>
    <w:p w14:paraId="7E33EF48" w14:textId="77777777" w:rsidR="00620CA3" w:rsidRDefault="00000000">
      <w:pPr>
        <w:spacing w:after="40"/>
      </w:pPr>
      <w:hyperlink r:id="rId8" w:history="1">
        <w:r>
          <w:rPr>
            <w:rFonts w:ascii="Arial" w:eastAsia="Arial" w:hAnsi="Arial" w:cs="Arial"/>
            <w:color w:val="0563C1"/>
            <w:u w:val="single"/>
          </w:rPr>
          <w:t>https://c4model.com/</w:t>
        </w:r>
      </w:hyperlink>
    </w:p>
    <w:sectPr w:rsidR="00620CA3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B4CC1"/>
    <w:multiLevelType w:val="hybridMultilevel"/>
    <w:tmpl w:val="0E02CA16"/>
    <w:lvl w:ilvl="0" w:tplc="4CE8C4C2">
      <w:start w:val="1"/>
      <w:numFmt w:val="bullet"/>
      <w:lvlText w:val="●"/>
      <w:lvlJc w:val="left"/>
      <w:pPr>
        <w:ind w:left="720" w:hanging="360"/>
      </w:pPr>
    </w:lvl>
    <w:lvl w:ilvl="1" w:tplc="C8A26984">
      <w:start w:val="1"/>
      <w:numFmt w:val="bullet"/>
      <w:lvlText w:val="○"/>
      <w:lvlJc w:val="left"/>
      <w:pPr>
        <w:ind w:left="1440" w:hanging="360"/>
      </w:pPr>
    </w:lvl>
    <w:lvl w:ilvl="2" w:tplc="53787A5C">
      <w:start w:val="1"/>
      <w:numFmt w:val="bullet"/>
      <w:lvlText w:val="■"/>
      <w:lvlJc w:val="left"/>
      <w:pPr>
        <w:ind w:left="2160" w:hanging="360"/>
      </w:pPr>
    </w:lvl>
    <w:lvl w:ilvl="3" w:tplc="8A1A8C46">
      <w:start w:val="1"/>
      <w:numFmt w:val="bullet"/>
      <w:lvlText w:val="●"/>
      <w:lvlJc w:val="left"/>
      <w:pPr>
        <w:ind w:left="2880" w:hanging="360"/>
      </w:pPr>
    </w:lvl>
    <w:lvl w:ilvl="4" w:tplc="CD92E57A">
      <w:start w:val="1"/>
      <w:numFmt w:val="bullet"/>
      <w:lvlText w:val="○"/>
      <w:lvlJc w:val="left"/>
      <w:pPr>
        <w:ind w:left="3600" w:hanging="360"/>
      </w:pPr>
    </w:lvl>
    <w:lvl w:ilvl="5" w:tplc="F77AA846">
      <w:start w:val="1"/>
      <w:numFmt w:val="bullet"/>
      <w:lvlText w:val="■"/>
      <w:lvlJc w:val="left"/>
      <w:pPr>
        <w:ind w:left="4320" w:hanging="360"/>
      </w:pPr>
    </w:lvl>
    <w:lvl w:ilvl="6" w:tplc="2628547C">
      <w:start w:val="1"/>
      <w:numFmt w:val="bullet"/>
      <w:lvlText w:val="●"/>
      <w:lvlJc w:val="left"/>
      <w:pPr>
        <w:ind w:left="5040" w:hanging="360"/>
      </w:pPr>
    </w:lvl>
    <w:lvl w:ilvl="7" w:tplc="933A9750">
      <w:start w:val="1"/>
      <w:numFmt w:val="bullet"/>
      <w:lvlText w:val="●"/>
      <w:lvlJc w:val="left"/>
      <w:pPr>
        <w:ind w:left="5760" w:hanging="360"/>
      </w:pPr>
    </w:lvl>
    <w:lvl w:ilvl="8" w:tplc="52C4B9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314E6C"/>
    <w:multiLevelType w:val="hybridMultilevel"/>
    <w:tmpl w:val="772AFF20"/>
    <w:lvl w:ilvl="0" w:tplc="F98AB720">
      <w:start w:val="1"/>
      <w:numFmt w:val="decimal"/>
      <w:lvlText w:val="%1."/>
      <w:lvlJc w:val="left"/>
      <w:pPr>
        <w:ind w:left="720" w:hanging="360"/>
      </w:pPr>
    </w:lvl>
    <w:lvl w:ilvl="1" w:tplc="D0CA6856">
      <w:numFmt w:val="decimal"/>
      <w:lvlText w:val=""/>
      <w:lvlJc w:val="left"/>
    </w:lvl>
    <w:lvl w:ilvl="2" w:tplc="1FD45B1A">
      <w:numFmt w:val="decimal"/>
      <w:lvlText w:val=""/>
      <w:lvlJc w:val="left"/>
    </w:lvl>
    <w:lvl w:ilvl="3" w:tplc="869E0294">
      <w:numFmt w:val="decimal"/>
      <w:lvlText w:val=""/>
      <w:lvlJc w:val="left"/>
    </w:lvl>
    <w:lvl w:ilvl="4" w:tplc="54AA564C">
      <w:numFmt w:val="decimal"/>
      <w:lvlText w:val=""/>
      <w:lvlJc w:val="left"/>
    </w:lvl>
    <w:lvl w:ilvl="5" w:tplc="212033F6">
      <w:numFmt w:val="decimal"/>
      <w:lvlText w:val=""/>
      <w:lvlJc w:val="left"/>
    </w:lvl>
    <w:lvl w:ilvl="6" w:tplc="C4A46A94">
      <w:numFmt w:val="decimal"/>
      <w:lvlText w:val=""/>
      <w:lvlJc w:val="left"/>
    </w:lvl>
    <w:lvl w:ilvl="7" w:tplc="2376C38A">
      <w:numFmt w:val="decimal"/>
      <w:lvlText w:val=""/>
      <w:lvlJc w:val="left"/>
    </w:lvl>
    <w:lvl w:ilvl="8" w:tplc="22D81DD0">
      <w:numFmt w:val="decimal"/>
      <w:lvlText w:val=""/>
      <w:lvlJc w:val="left"/>
    </w:lvl>
  </w:abstractNum>
  <w:num w:numId="1" w16cid:durableId="490105109">
    <w:abstractNumId w:val="0"/>
    <w:lvlOverride w:ilvl="0">
      <w:startOverride w:val="1"/>
    </w:lvlOverride>
  </w:num>
  <w:num w:numId="2" w16cid:durableId="17305722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A3"/>
    <w:rsid w:val="00620CA3"/>
    <w:rsid w:val="00922BBE"/>
    <w:rsid w:val="00E3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EEC6"/>
  <w15:docId w15:val="{0EB38515-A27C-430F-A74C-3D81C346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servicenow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ervicenow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Abinayashree Chandrasekar</cp:lastModifiedBy>
  <cp:revision>2</cp:revision>
  <dcterms:created xsi:type="dcterms:W3CDTF">2026-10-01T03:54:00Z</dcterms:created>
  <dcterms:modified xsi:type="dcterms:W3CDTF">2026-10-03T06:02:00Z</dcterms:modified>
</cp:coreProperties>
</file>