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6C654" w14:textId="77777777" w:rsidR="006E6FAD" w:rsidRDefault="006E6FAD" w:rsidP="006E6FAD">
      <w:pPr>
        <w:rPr>
          <w:rFonts w:hint="eastAsia"/>
          <w:b/>
          <w:bCs/>
        </w:rPr>
      </w:pPr>
      <w:r>
        <w:rPr>
          <w:rFonts w:hint="eastAsia"/>
          <w:b/>
          <w:bCs/>
        </w:rPr>
        <w:t>一、填空题</w:t>
      </w:r>
    </w:p>
    <w:p w14:paraId="1A334661" w14:textId="77777777" w:rsidR="006E6FAD" w:rsidRDefault="006E6FAD" w:rsidP="006E6FAD">
      <w:pPr>
        <w:rPr>
          <w:rFonts w:hint="eastAsia"/>
        </w:rPr>
      </w:pPr>
      <w:r>
        <w:rPr>
          <w:rFonts w:hint="eastAsia"/>
        </w:rPr>
        <w:t>1 8086CPU</w:t>
      </w:r>
      <w:r>
        <w:rPr>
          <w:rFonts w:hint="eastAsia"/>
        </w:rPr>
        <w:t>有</w:t>
      </w:r>
      <w:r w:rsidRPr="002E5077">
        <w:rPr>
          <w:rFonts w:hint="eastAsia"/>
        </w:rPr>
        <w:t>（</w:t>
      </w:r>
      <w:r>
        <w:rPr>
          <w:rFonts w:hint="eastAsia"/>
        </w:rPr>
        <w:t xml:space="preserve">   </w:t>
      </w:r>
      <w:r w:rsidRPr="002E5077">
        <w:rPr>
          <w:rFonts w:hint="eastAsia"/>
        </w:rPr>
        <w:t>）</w:t>
      </w:r>
      <w:r>
        <w:rPr>
          <w:rFonts w:hint="eastAsia"/>
        </w:rPr>
        <w:t>根地址线，能寻址的最大空间是</w:t>
      </w:r>
      <w:r w:rsidRPr="002E5077">
        <w:rPr>
          <w:rFonts w:hint="eastAsia"/>
        </w:rPr>
        <w:t>（</w:t>
      </w:r>
      <w:r>
        <w:rPr>
          <w:rFonts w:hint="eastAsia"/>
        </w:rPr>
        <w:t xml:space="preserve"> </w:t>
      </w:r>
      <w:r w:rsidRPr="002E5077">
        <w:rPr>
          <w:rFonts w:hint="eastAsia"/>
        </w:rPr>
        <w:t xml:space="preserve"> </w:t>
      </w:r>
      <w:r>
        <w:rPr>
          <w:rFonts w:hint="eastAsia"/>
        </w:rPr>
        <w:t xml:space="preserve">  </w:t>
      </w:r>
      <w:r w:rsidRPr="002E5077">
        <w:rPr>
          <w:rFonts w:hint="eastAsia"/>
        </w:rPr>
        <w:t xml:space="preserve"> </w:t>
      </w:r>
      <w:r w:rsidRPr="002E5077">
        <w:rPr>
          <w:rFonts w:hint="eastAsia"/>
        </w:rPr>
        <w:t>）</w:t>
      </w:r>
      <w:r>
        <w:rPr>
          <w:rFonts w:hint="eastAsia"/>
        </w:rPr>
        <w:t>；</w:t>
      </w:r>
      <w:r>
        <w:rPr>
          <w:rFonts w:hint="eastAsia"/>
        </w:rPr>
        <w:t>8086CPU</w:t>
      </w:r>
      <w:r>
        <w:rPr>
          <w:rFonts w:hint="eastAsia"/>
        </w:rPr>
        <w:t>内部的段寄存器是</w:t>
      </w:r>
      <w:r w:rsidRPr="002E5077">
        <w:rPr>
          <w:rFonts w:hint="eastAsia"/>
        </w:rPr>
        <w:t>（</w:t>
      </w:r>
      <w:r>
        <w:rPr>
          <w:rFonts w:hint="eastAsia"/>
        </w:rPr>
        <w:t xml:space="preserve">  </w:t>
      </w:r>
      <w:r w:rsidRPr="002E5077">
        <w:rPr>
          <w:rFonts w:hint="eastAsia"/>
        </w:rPr>
        <w:t xml:space="preserve"> </w:t>
      </w:r>
      <w:r w:rsidRPr="002E5077">
        <w:rPr>
          <w:rFonts w:hint="eastAsia"/>
        </w:rPr>
        <w:t>）</w:t>
      </w:r>
      <w:r>
        <w:rPr>
          <w:rFonts w:hint="eastAsia"/>
        </w:rPr>
        <w:t>位，故存储器每个段的最大长度为</w:t>
      </w:r>
      <w:r w:rsidRPr="002E5077">
        <w:rPr>
          <w:rFonts w:hint="eastAsia"/>
        </w:rPr>
        <w:t>（</w:t>
      </w:r>
      <w:r>
        <w:rPr>
          <w:rFonts w:hint="eastAsia"/>
        </w:rPr>
        <w:t xml:space="preserve">  </w:t>
      </w:r>
      <w:r w:rsidRPr="002E5077">
        <w:rPr>
          <w:rFonts w:hint="eastAsia"/>
        </w:rPr>
        <w:t xml:space="preserve">  </w:t>
      </w:r>
      <w:r w:rsidRPr="002E5077">
        <w:rPr>
          <w:rFonts w:hint="eastAsia"/>
        </w:rPr>
        <w:t>）</w:t>
      </w:r>
      <w:r>
        <w:rPr>
          <w:rFonts w:hint="eastAsia"/>
        </w:rPr>
        <w:t>。</w:t>
      </w:r>
    </w:p>
    <w:p w14:paraId="3C1FC41E" w14:textId="77777777" w:rsidR="006E6FAD" w:rsidRDefault="006E6FAD" w:rsidP="006E6FAD">
      <w:pPr>
        <w:rPr>
          <w:rFonts w:hint="eastAsia"/>
        </w:rPr>
      </w:pPr>
      <w:r>
        <w:rPr>
          <w:rFonts w:hint="eastAsia"/>
        </w:rPr>
        <w:t>2  16</w:t>
      </w:r>
      <w:r>
        <w:rPr>
          <w:rFonts w:hint="eastAsia"/>
        </w:rPr>
        <w:t>位带符号数的能表达的数值范围是</w:t>
      </w:r>
      <w:r w:rsidRPr="002E5077">
        <w:rPr>
          <w:rFonts w:hint="eastAsia"/>
        </w:rPr>
        <w:t>（</w:t>
      </w:r>
      <w:r>
        <w:rPr>
          <w:rFonts w:hint="eastAsia"/>
        </w:rPr>
        <w:t xml:space="preserve">              </w:t>
      </w:r>
      <w:r w:rsidRPr="002E5077">
        <w:rPr>
          <w:rFonts w:hint="eastAsia"/>
        </w:rPr>
        <w:t>）</w:t>
      </w:r>
      <w:r>
        <w:rPr>
          <w:rFonts w:hint="eastAsia"/>
        </w:rPr>
        <w:t>，当算术运算的结果超过</w:t>
      </w:r>
      <w:r>
        <w:rPr>
          <w:rFonts w:hint="eastAsia"/>
        </w:rPr>
        <w:t>8</w:t>
      </w:r>
      <w:r>
        <w:rPr>
          <w:rFonts w:hint="eastAsia"/>
        </w:rPr>
        <w:t>位、</w:t>
      </w:r>
      <w:r>
        <w:rPr>
          <w:rFonts w:hint="eastAsia"/>
        </w:rPr>
        <w:t>16</w:t>
      </w:r>
      <w:r>
        <w:rPr>
          <w:rFonts w:hint="eastAsia"/>
        </w:rPr>
        <w:t>位、</w:t>
      </w:r>
      <w:r>
        <w:rPr>
          <w:rFonts w:hint="eastAsia"/>
        </w:rPr>
        <w:t>32</w:t>
      </w:r>
      <w:r>
        <w:rPr>
          <w:rFonts w:hint="eastAsia"/>
        </w:rPr>
        <w:t>带符号数能表示的范围时，标志寄存器的</w:t>
      </w:r>
      <w:r w:rsidRPr="002E5077">
        <w:rPr>
          <w:rFonts w:hint="eastAsia"/>
        </w:rPr>
        <w:t>（</w:t>
      </w:r>
      <w:r>
        <w:rPr>
          <w:rFonts w:hint="eastAsia"/>
        </w:rPr>
        <w:t xml:space="preserve">          </w:t>
      </w:r>
      <w:r w:rsidRPr="002E5077">
        <w:rPr>
          <w:rFonts w:hint="eastAsia"/>
        </w:rPr>
        <w:t>）</w:t>
      </w:r>
      <w:r>
        <w:rPr>
          <w:rFonts w:hint="eastAsia"/>
        </w:rPr>
        <w:t>位会置位。</w:t>
      </w:r>
    </w:p>
    <w:p w14:paraId="29B37450" w14:textId="77777777" w:rsidR="006E6FAD" w:rsidRDefault="006E6FAD" w:rsidP="006E6FAD">
      <w:pPr>
        <w:rPr>
          <w:rFonts w:hint="eastAsia"/>
        </w:rPr>
      </w:pPr>
      <w:r>
        <w:rPr>
          <w:rFonts w:hint="eastAsia"/>
        </w:rPr>
        <w:t xml:space="preserve">3 </w:t>
      </w:r>
      <w:r>
        <w:rPr>
          <w:rFonts w:hint="eastAsia"/>
        </w:rPr>
        <w:t>假设某个字的值是</w:t>
      </w:r>
      <w:r>
        <w:rPr>
          <w:rFonts w:hint="eastAsia"/>
        </w:rPr>
        <w:t>1234H</w:t>
      </w:r>
      <w:r>
        <w:rPr>
          <w:rFonts w:hint="eastAsia"/>
        </w:rPr>
        <w:t>，其低位字节地址是</w:t>
      </w:r>
      <w:r>
        <w:rPr>
          <w:rFonts w:hint="eastAsia"/>
        </w:rPr>
        <w:t>30H</w:t>
      </w:r>
      <w:r>
        <w:rPr>
          <w:rFonts w:hint="eastAsia"/>
        </w:rPr>
        <w:t>，高位字节地址是</w:t>
      </w:r>
      <w:r w:rsidRPr="004D4999">
        <w:rPr>
          <w:rFonts w:hint="eastAsia"/>
        </w:rPr>
        <w:t>31H</w:t>
      </w:r>
      <w:r>
        <w:rPr>
          <w:rFonts w:hint="eastAsia"/>
        </w:rPr>
        <w:t>，那么该字的地址是</w:t>
      </w:r>
      <w:r w:rsidRPr="002E5077">
        <w:rPr>
          <w:rFonts w:hint="eastAsia"/>
        </w:rPr>
        <w:t>（</w:t>
      </w:r>
      <w:r>
        <w:rPr>
          <w:rFonts w:hint="eastAsia"/>
        </w:rPr>
        <w:t xml:space="preserve">     </w:t>
      </w:r>
      <w:r w:rsidRPr="002E5077">
        <w:rPr>
          <w:rFonts w:hint="eastAsia"/>
        </w:rPr>
        <w:t>）</w:t>
      </w:r>
      <w:r>
        <w:rPr>
          <w:rFonts w:hint="eastAsia"/>
        </w:rPr>
        <w:t>。</w:t>
      </w:r>
    </w:p>
    <w:p w14:paraId="6481EA7E" w14:textId="77777777" w:rsidR="006E6FAD" w:rsidRPr="002E5077" w:rsidRDefault="006E6FAD" w:rsidP="006E6FAD">
      <w:pPr>
        <w:rPr>
          <w:rFonts w:hint="eastAsia"/>
        </w:rPr>
      </w:pPr>
      <w:r>
        <w:rPr>
          <w:rFonts w:hint="eastAsia"/>
        </w:rPr>
        <w:t xml:space="preserve">4  </w:t>
      </w:r>
      <w:r w:rsidRPr="002E5077">
        <w:t>8086CPU</w:t>
      </w:r>
      <w:r w:rsidRPr="002E5077">
        <w:t>从内部功能上可分为（</w:t>
      </w:r>
      <w:r>
        <w:rPr>
          <w:rFonts w:hint="eastAsia"/>
        </w:rPr>
        <w:t xml:space="preserve">         </w:t>
      </w:r>
      <w:r w:rsidRPr="002E5077">
        <w:t>）和</w:t>
      </w:r>
      <w:r w:rsidRPr="002E5077">
        <w:rPr>
          <w:rFonts w:hint="eastAsia"/>
        </w:rPr>
        <w:t>（</w:t>
      </w:r>
      <w:r>
        <w:rPr>
          <w:rFonts w:hint="eastAsia"/>
        </w:rPr>
        <w:t xml:space="preserve">           </w:t>
      </w:r>
      <w:r w:rsidRPr="002E5077">
        <w:rPr>
          <w:rFonts w:hint="eastAsia"/>
        </w:rPr>
        <w:t>）</w:t>
      </w:r>
      <w:r w:rsidRPr="002E5077">
        <w:t>两个独立的功能部件。</w:t>
      </w:r>
    </w:p>
    <w:p w14:paraId="670DBDE9" w14:textId="77777777" w:rsidR="006E6FAD" w:rsidRDefault="006E6FAD" w:rsidP="006E6FAD">
      <w:pPr>
        <w:rPr>
          <w:rFonts w:hint="eastAsia"/>
        </w:rPr>
      </w:pPr>
      <w:r>
        <w:rPr>
          <w:rFonts w:hint="eastAsia"/>
        </w:rPr>
        <w:t>5</w:t>
      </w:r>
      <w:r w:rsidRPr="002E5077">
        <w:rPr>
          <w:rFonts w:hint="eastAsia"/>
        </w:rPr>
        <w:t xml:space="preserve"> </w:t>
      </w:r>
      <w:r w:rsidRPr="002E5077">
        <w:rPr>
          <w:rFonts w:hint="eastAsia"/>
        </w:rPr>
        <w:t>存储器的物理地址是指（</w:t>
      </w:r>
      <w:r>
        <w:rPr>
          <w:rFonts w:hint="eastAsia"/>
        </w:rPr>
        <w:t xml:space="preserve">                         </w:t>
      </w:r>
      <w:r w:rsidRPr="002E5077">
        <w:rPr>
          <w:rFonts w:hint="eastAsia"/>
        </w:rPr>
        <w:t>）</w:t>
      </w:r>
      <w:r>
        <w:rPr>
          <w:rFonts w:hint="eastAsia"/>
        </w:rPr>
        <w:t>，</w:t>
      </w:r>
      <w:r w:rsidRPr="002E5077">
        <w:rPr>
          <w:rFonts w:hint="eastAsia"/>
        </w:rPr>
        <w:t>存储器的逻辑地址是指（</w:t>
      </w:r>
      <w:r>
        <w:rPr>
          <w:rFonts w:hint="eastAsia"/>
        </w:rPr>
        <w:t xml:space="preserve">                      </w:t>
      </w:r>
      <w:r w:rsidRPr="002E5077">
        <w:rPr>
          <w:rFonts w:hint="eastAsia"/>
        </w:rPr>
        <w:t>）。是由（</w:t>
      </w:r>
      <w:r>
        <w:rPr>
          <w:rFonts w:hint="eastAsia"/>
        </w:rPr>
        <w:t xml:space="preserve">               </w:t>
      </w:r>
      <w:r w:rsidRPr="002E5077">
        <w:rPr>
          <w:rFonts w:hint="eastAsia"/>
        </w:rPr>
        <w:t>）和（</w:t>
      </w:r>
      <w:r>
        <w:rPr>
          <w:rFonts w:hint="eastAsia"/>
        </w:rPr>
        <w:t xml:space="preserve">            </w:t>
      </w:r>
      <w:r w:rsidRPr="002E5077">
        <w:rPr>
          <w:rFonts w:hint="eastAsia"/>
        </w:rPr>
        <w:t>）组成的。</w:t>
      </w:r>
    </w:p>
    <w:p w14:paraId="153B8131" w14:textId="77777777" w:rsidR="006E6FAD" w:rsidRDefault="006E6FAD" w:rsidP="006E6FAD">
      <w:pPr>
        <w:rPr>
          <w:rFonts w:hint="eastAsia"/>
        </w:rPr>
      </w:pPr>
      <w:r>
        <w:rPr>
          <w:rFonts w:hint="eastAsia"/>
        </w:rPr>
        <w:t>6</w:t>
      </w:r>
      <w:r w:rsidRPr="002E5077">
        <w:rPr>
          <w:rFonts w:hint="eastAsia"/>
        </w:rPr>
        <w:t>物理地址</w:t>
      </w:r>
      <w:r w:rsidRPr="002E5077">
        <w:rPr>
          <w:rFonts w:hint="eastAsia"/>
        </w:rPr>
        <w:t>=</w:t>
      </w:r>
      <w:r w:rsidRPr="002E5077">
        <w:rPr>
          <w:rFonts w:hint="eastAsia"/>
        </w:rPr>
        <w:t>段地址×</w:t>
      </w:r>
      <w:r w:rsidRPr="002E5077">
        <w:rPr>
          <w:rFonts w:hint="eastAsia"/>
        </w:rPr>
        <w:t>16+</w:t>
      </w:r>
      <w:r w:rsidRPr="002E5077">
        <w:rPr>
          <w:rFonts w:hint="eastAsia"/>
        </w:rPr>
        <w:t>偏移地址</w:t>
      </w:r>
      <w:r>
        <w:rPr>
          <w:rFonts w:hint="eastAsia"/>
        </w:rPr>
        <w:t>，设</w:t>
      </w:r>
      <w:r w:rsidRPr="002E5077">
        <w:rPr>
          <w:rFonts w:hint="eastAsia"/>
        </w:rPr>
        <w:t>段地址</w:t>
      </w:r>
      <w:r w:rsidRPr="002E5077">
        <w:rPr>
          <w:rFonts w:hint="eastAsia"/>
        </w:rPr>
        <w:t>=1234H</w:t>
      </w:r>
      <w:r w:rsidRPr="002E5077">
        <w:rPr>
          <w:rFonts w:hint="eastAsia"/>
        </w:rPr>
        <w:t>，偏移地址</w:t>
      </w:r>
      <w:r w:rsidRPr="002E5077">
        <w:rPr>
          <w:rFonts w:hint="eastAsia"/>
        </w:rPr>
        <w:t>=5678H</w:t>
      </w:r>
      <w:r w:rsidRPr="002E5077">
        <w:rPr>
          <w:rFonts w:hint="eastAsia"/>
        </w:rPr>
        <w:t>，</w:t>
      </w:r>
      <w:r>
        <w:rPr>
          <w:rFonts w:hint="eastAsia"/>
        </w:rPr>
        <w:t>则</w:t>
      </w:r>
      <w:r w:rsidRPr="002E5077">
        <w:rPr>
          <w:rFonts w:hint="eastAsia"/>
        </w:rPr>
        <w:t>逻辑地址为（</w:t>
      </w:r>
      <w:r>
        <w:rPr>
          <w:rFonts w:hint="eastAsia"/>
        </w:rPr>
        <w:t xml:space="preserve">             </w:t>
      </w:r>
      <w:r w:rsidRPr="002E5077">
        <w:rPr>
          <w:rFonts w:hint="eastAsia"/>
        </w:rPr>
        <w:t>）</w:t>
      </w:r>
      <w:r>
        <w:rPr>
          <w:rFonts w:hint="eastAsia"/>
        </w:rPr>
        <w:t>，</w:t>
      </w:r>
      <w:r w:rsidRPr="002E5077">
        <w:rPr>
          <w:rFonts w:hint="eastAsia"/>
        </w:rPr>
        <w:t>物理地址</w:t>
      </w:r>
      <w:r>
        <w:rPr>
          <w:rFonts w:hint="eastAsia"/>
        </w:rPr>
        <w:t>为</w:t>
      </w:r>
      <w:r w:rsidRPr="002E5077">
        <w:rPr>
          <w:rFonts w:hint="eastAsia"/>
        </w:rPr>
        <w:t>（</w:t>
      </w:r>
      <w:r>
        <w:rPr>
          <w:rFonts w:hint="eastAsia"/>
        </w:rPr>
        <w:t xml:space="preserve">      </w:t>
      </w:r>
      <w:r w:rsidRPr="002E5077">
        <w:rPr>
          <w:rFonts w:hint="eastAsia"/>
        </w:rPr>
        <w:t>）</w:t>
      </w:r>
      <w:r>
        <w:rPr>
          <w:rFonts w:hint="eastAsia"/>
        </w:rPr>
        <w:t>。</w:t>
      </w:r>
    </w:p>
    <w:p w14:paraId="26D7FDB5" w14:textId="77777777" w:rsidR="006E6FAD" w:rsidRDefault="006E6FAD" w:rsidP="006E6FAD">
      <w:pPr>
        <w:rPr>
          <w:rFonts w:hint="eastAsia"/>
        </w:rPr>
      </w:pPr>
      <w:r>
        <w:rPr>
          <w:rFonts w:hint="eastAsia"/>
        </w:rPr>
        <w:t>7</w:t>
      </w:r>
      <w:r>
        <w:rPr>
          <w:rFonts w:hint="eastAsia"/>
        </w:rPr>
        <w:t>系统总线是计算机内部的大动脉，将不同的功能部件连接在一起，计算机的系统总线分为</w:t>
      </w:r>
      <w:r>
        <w:rPr>
          <w:rFonts w:hint="eastAsia"/>
        </w:rPr>
        <w:t xml:space="preserve">(          ) </w:t>
      </w:r>
      <w:r>
        <w:rPr>
          <w:rFonts w:hint="eastAsia"/>
        </w:rPr>
        <w:t>、</w:t>
      </w:r>
      <w:r>
        <w:rPr>
          <w:rFonts w:hint="eastAsia"/>
        </w:rPr>
        <w:t xml:space="preserve">(          ) </w:t>
      </w:r>
      <w:r>
        <w:rPr>
          <w:rFonts w:hint="eastAsia"/>
        </w:rPr>
        <w:t>和</w:t>
      </w:r>
      <w:r>
        <w:rPr>
          <w:rFonts w:hint="eastAsia"/>
        </w:rPr>
        <w:t xml:space="preserve">   (           )</w:t>
      </w:r>
      <w:r>
        <w:rPr>
          <w:rFonts w:hint="eastAsia"/>
        </w:rPr>
        <w:t>三大类。</w:t>
      </w:r>
    </w:p>
    <w:p w14:paraId="472CD87A" w14:textId="77777777" w:rsidR="006E6FAD" w:rsidRDefault="006E6FAD" w:rsidP="006E6FAD">
      <w:pPr>
        <w:rPr>
          <w:rFonts w:hint="eastAsia"/>
        </w:rPr>
      </w:pPr>
      <w:r>
        <w:rPr>
          <w:rFonts w:hint="eastAsia"/>
        </w:rPr>
        <w:t>8 8086</w:t>
      </w:r>
      <w:r>
        <w:rPr>
          <w:rFonts w:hint="eastAsia"/>
        </w:rPr>
        <w:t>系统中的寻址方式包括（</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）组成的。</w:t>
      </w:r>
    </w:p>
    <w:p w14:paraId="1E79A45A" w14:textId="77777777" w:rsidR="006E6FAD" w:rsidRDefault="006E6FAD" w:rsidP="006E6FAD">
      <w:pPr>
        <w:rPr>
          <w:rFonts w:hint="eastAsia"/>
        </w:rPr>
      </w:pPr>
      <w:r>
        <w:rPr>
          <w:rFonts w:hint="eastAsia"/>
        </w:rPr>
        <w:t xml:space="preserve">9 </w:t>
      </w:r>
      <w:r>
        <w:rPr>
          <w:rFonts w:hint="eastAsia"/>
        </w:rPr>
        <w:t>当对堆栈操作时，</w:t>
      </w:r>
      <w:r>
        <w:rPr>
          <w:rFonts w:hint="eastAsia"/>
        </w:rPr>
        <w:t xml:space="preserve"> 8086 </w:t>
      </w:r>
      <w:r>
        <w:rPr>
          <w:rFonts w:hint="eastAsia"/>
        </w:rPr>
        <w:t>会自动选择（</w:t>
      </w:r>
      <w:r>
        <w:rPr>
          <w:rFonts w:hint="eastAsia"/>
        </w:rPr>
        <w:t xml:space="preserve">      </w:t>
      </w:r>
      <w:r>
        <w:rPr>
          <w:rFonts w:hint="eastAsia"/>
        </w:rPr>
        <w:t>）值作为段基值，再加上由</w:t>
      </w:r>
      <w:r>
        <w:rPr>
          <w:rFonts w:hint="eastAsia"/>
        </w:rPr>
        <w:t xml:space="preserve"> </w:t>
      </w:r>
      <w:r>
        <w:rPr>
          <w:rFonts w:hint="eastAsia"/>
        </w:rPr>
        <w:t>（</w:t>
      </w:r>
      <w:r>
        <w:rPr>
          <w:rFonts w:hint="eastAsia"/>
        </w:rPr>
        <w:t xml:space="preserve">      </w:t>
      </w:r>
      <w:r>
        <w:rPr>
          <w:rFonts w:hint="eastAsia"/>
        </w:rPr>
        <w:t>）提供的偏移量形成物理地址。</w:t>
      </w:r>
      <w:r>
        <w:rPr>
          <w:rFonts w:hint="eastAsia"/>
        </w:rPr>
        <w:t xml:space="preserve"> </w:t>
      </w:r>
    </w:p>
    <w:p w14:paraId="3BA2D6FB" w14:textId="77777777" w:rsidR="006E6FAD" w:rsidRDefault="006E6FAD" w:rsidP="006E6FAD">
      <w:pPr>
        <w:rPr>
          <w:rFonts w:hint="eastAsia"/>
        </w:rPr>
      </w:pPr>
      <w:r>
        <w:rPr>
          <w:rFonts w:hint="eastAsia"/>
        </w:rPr>
        <w:t xml:space="preserve">10 </w:t>
      </w:r>
      <w:r>
        <w:rPr>
          <w:rFonts w:hint="eastAsia"/>
        </w:rPr>
        <w:t>每条指令的执行过程中是由（</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 xml:space="preserve">   </w:t>
      </w:r>
      <w:r>
        <w:rPr>
          <w:rFonts w:hint="eastAsia"/>
        </w:rPr>
        <w:t>）等操作组成。</w:t>
      </w:r>
      <w:r>
        <w:rPr>
          <w:rFonts w:hint="eastAsia"/>
        </w:rPr>
        <w:t xml:space="preserve"> </w:t>
      </w:r>
    </w:p>
    <w:p w14:paraId="711E1D31" w14:textId="77777777" w:rsidR="006E6FAD" w:rsidRDefault="006E6FAD" w:rsidP="006E6FAD">
      <w:pPr>
        <w:rPr>
          <w:rFonts w:hint="eastAsia"/>
        </w:rPr>
      </w:pPr>
      <w:r>
        <w:rPr>
          <w:rFonts w:hint="eastAsia"/>
        </w:rPr>
        <w:t xml:space="preserve">11 </w:t>
      </w:r>
      <w:r>
        <w:rPr>
          <w:rFonts w:hint="eastAsia"/>
        </w:rPr>
        <w:t>计算机</w:t>
      </w:r>
      <w:r>
        <w:rPr>
          <w:rFonts w:hint="eastAsia"/>
        </w:rPr>
        <w:t xml:space="preserve"> CPU </w:t>
      </w:r>
      <w:r>
        <w:rPr>
          <w:rFonts w:hint="eastAsia"/>
        </w:rPr>
        <w:t>与输入</w:t>
      </w:r>
      <w:r>
        <w:rPr>
          <w:rFonts w:hint="eastAsia"/>
        </w:rPr>
        <w:t xml:space="preserve"> / </w:t>
      </w:r>
      <w:r>
        <w:rPr>
          <w:rFonts w:hint="eastAsia"/>
        </w:rPr>
        <w:t>输出设备之间交换的信息包括</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 xml:space="preserve">           </w:t>
      </w:r>
      <w:r>
        <w:rPr>
          <w:rFonts w:hint="eastAsia"/>
        </w:rPr>
        <w:t>）三类信号。</w:t>
      </w:r>
      <w:r>
        <w:rPr>
          <w:rFonts w:hint="eastAsia"/>
        </w:rPr>
        <w:t xml:space="preserve"> </w:t>
      </w:r>
    </w:p>
    <w:p w14:paraId="2B52E1FB" w14:textId="77777777" w:rsidR="006E6FAD" w:rsidRDefault="006E6FAD" w:rsidP="006E6FAD">
      <w:pPr>
        <w:rPr>
          <w:rFonts w:hint="eastAsia"/>
        </w:rPr>
      </w:pPr>
      <w:r>
        <w:rPr>
          <w:rFonts w:hint="eastAsia"/>
        </w:rPr>
        <w:t>12</w:t>
      </w:r>
      <w:r>
        <w:rPr>
          <w:rFonts w:hint="eastAsia"/>
        </w:rPr>
        <w:t>指令</w:t>
      </w:r>
      <w:r>
        <w:rPr>
          <w:rFonts w:hint="eastAsia"/>
        </w:rPr>
        <w:t>MOV AX, [BX+SI+6]</w:t>
      </w:r>
      <w:r>
        <w:rPr>
          <w:rFonts w:hint="eastAsia"/>
        </w:rPr>
        <w:t>源操作数的寻址方式</w:t>
      </w:r>
      <w:r>
        <w:rPr>
          <w:rFonts w:hint="eastAsia"/>
        </w:rPr>
        <w:t>(                   )</w:t>
      </w:r>
      <w:r>
        <w:rPr>
          <w:rFonts w:hint="eastAsia"/>
        </w:rPr>
        <w:t>。</w:t>
      </w:r>
    </w:p>
    <w:p w14:paraId="25B4135B" w14:textId="77777777" w:rsidR="006E6FAD" w:rsidRPr="009C5774" w:rsidRDefault="006E6FAD" w:rsidP="006E6FAD">
      <w:pPr>
        <w:ind w:left="211" w:hangingChars="100" w:hanging="211"/>
        <w:rPr>
          <w:rFonts w:hint="eastAsia"/>
        </w:rPr>
      </w:pPr>
      <w:r w:rsidRPr="0075542C">
        <w:rPr>
          <w:rFonts w:hint="eastAsia"/>
          <w:b/>
          <w:szCs w:val="21"/>
        </w:rPr>
        <w:t>二、选择题</w:t>
      </w:r>
    </w:p>
    <w:p w14:paraId="0857543E" w14:textId="77777777" w:rsidR="006E6FAD" w:rsidRPr="0035254B" w:rsidRDefault="006E6FAD" w:rsidP="006E6FAD">
      <w:pPr>
        <w:snapToGrid w:val="0"/>
        <w:spacing w:line="311" w:lineRule="atLeast"/>
        <w:rPr>
          <w:rFonts w:ascii="宋体" w:hAnsi="宋体" w:hint="eastAsia"/>
          <w:szCs w:val="21"/>
        </w:rPr>
      </w:pPr>
      <w:r w:rsidRPr="0035254B">
        <w:rPr>
          <w:rFonts w:ascii="宋体" w:hAnsi="宋体" w:hint="eastAsia"/>
          <w:szCs w:val="21"/>
        </w:rPr>
        <w:t xml:space="preserve">1. </w:t>
      </w:r>
      <w:r w:rsidRPr="0035254B">
        <w:rPr>
          <w:rFonts w:ascii="宋体" w:hAnsi="宋体"/>
          <w:szCs w:val="21"/>
        </w:rPr>
        <w:t>指令MOV AX,ES:[BX][SI]中，源操作数的物理地址是(    ) 。</w:t>
      </w:r>
      <w:r w:rsidRPr="0035254B">
        <w:rPr>
          <w:rFonts w:ascii="宋体" w:hAnsi="宋体" w:hint="eastAsia"/>
          <w:szCs w:val="21"/>
        </w:rPr>
        <w:t xml:space="preserve"> </w:t>
      </w:r>
    </w:p>
    <w:p w14:paraId="19477B42" w14:textId="77777777" w:rsidR="006E6FAD" w:rsidRPr="0035254B" w:rsidRDefault="006E6FAD" w:rsidP="006E6FAD">
      <w:pPr>
        <w:snapToGrid w:val="0"/>
        <w:spacing w:line="311" w:lineRule="atLeast"/>
        <w:rPr>
          <w:rFonts w:ascii="宋体" w:hAnsi="宋体" w:hint="eastAsia"/>
          <w:szCs w:val="21"/>
        </w:rPr>
      </w:pPr>
      <w:r w:rsidRPr="0035254B">
        <w:rPr>
          <w:rFonts w:ascii="宋体" w:hAnsi="宋体"/>
          <w:szCs w:val="21"/>
        </w:rPr>
        <w:t xml:space="preserve">        A. 16*(DS)+(BX)+(SI)                B. 16*(ES)+(BX)+(SI) </w:t>
      </w:r>
      <w:r w:rsidRPr="0035254B">
        <w:rPr>
          <w:rFonts w:ascii="宋体" w:hAnsi="宋体"/>
          <w:szCs w:val="21"/>
        </w:rPr>
        <w:br/>
        <w:t>        C. 16*(SS)+(BX)+(SI)                D. 16*(CS)+(BX)+(SI)</w:t>
      </w:r>
    </w:p>
    <w:p w14:paraId="6650574F" w14:textId="77777777" w:rsidR="006E6FAD" w:rsidRPr="0035254B" w:rsidRDefault="006E6FAD" w:rsidP="006E6FAD">
      <w:pPr>
        <w:snapToGrid w:val="0"/>
        <w:spacing w:line="311" w:lineRule="atLeast"/>
        <w:rPr>
          <w:rFonts w:ascii="宋体" w:hAnsi="宋体"/>
          <w:szCs w:val="21"/>
        </w:rPr>
      </w:pPr>
      <w:r w:rsidRPr="0035254B">
        <w:rPr>
          <w:rFonts w:ascii="宋体" w:hAnsi="宋体" w:hint="eastAsia"/>
          <w:szCs w:val="21"/>
        </w:rPr>
        <w:t>2．</w:t>
      </w:r>
      <w:r w:rsidRPr="0035254B">
        <w:rPr>
          <w:rFonts w:ascii="宋体" w:hAnsi="宋体"/>
          <w:szCs w:val="21"/>
        </w:rPr>
        <w:t>汇编指令“MOV AX，20[DI]”将从存储器中读（</w:t>
      </w:r>
      <w:r>
        <w:rPr>
          <w:rFonts w:ascii="宋体" w:hAnsi="宋体" w:hint="eastAsia"/>
          <w:szCs w:val="21"/>
        </w:rPr>
        <w:t xml:space="preserve">  </w:t>
      </w:r>
      <w:r w:rsidRPr="0035254B">
        <w:rPr>
          <w:rFonts w:ascii="宋体" w:hAnsi="宋体"/>
          <w:szCs w:val="21"/>
        </w:rPr>
        <w:t>）字节的内容到累加器。</w:t>
      </w:r>
    </w:p>
    <w:p w14:paraId="333264B7" w14:textId="77777777" w:rsidR="006E6FAD" w:rsidRPr="0035254B" w:rsidRDefault="006E6FAD" w:rsidP="006E6FAD">
      <w:pPr>
        <w:snapToGrid w:val="0"/>
        <w:spacing w:line="311" w:lineRule="atLeast"/>
        <w:ind w:firstLineChars="200" w:firstLine="420"/>
        <w:rPr>
          <w:rFonts w:ascii="宋体" w:hAnsi="宋体"/>
          <w:szCs w:val="21"/>
        </w:rPr>
      </w:pPr>
      <w:r w:rsidRPr="0035254B">
        <w:rPr>
          <w:rFonts w:ascii="宋体" w:hAnsi="宋体"/>
          <w:szCs w:val="21"/>
        </w:rPr>
        <w:t>A. 1     B. 2      C. 3        D. 4</w:t>
      </w:r>
    </w:p>
    <w:p w14:paraId="2F4E935A" w14:textId="77777777" w:rsidR="006E6FAD" w:rsidRPr="0035254B" w:rsidRDefault="006E6FAD" w:rsidP="006E6FAD">
      <w:pPr>
        <w:snapToGrid w:val="0"/>
        <w:spacing w:line="311" w:lineRule="atLeast"/>
        <w:rPr>
          <w:rFonts w:ascii="宋体" w:hAnsi="宋体"/>
          <w:szCs w:val="21"/>
        </w:rPr>
      </w:pPr>
      <w:r w:rsidRPr="0035254B">
        <w:rPr>
          <w:rFonts w:ascii="宋体" w:hAnsi="宋体" w:hint="eastAsia"/>
          <w:szCs w:val="21"/>
        </w:rPr>
        <w:t>3．</w:t>
      </w:r>
      <w:r w:rsidRPr="0035254B">
        <w:rPr>
          <w:rFonts w:ascii="宋体" w:hAnsi="宋体"/>
          <w:szCs w:val="21"/>
        </w:rPr>
        <w:t>对于指令“MOV AX，1267H”，指令中的立即数1267H是存储在（</w:t>
      </w:r>
      <w:r>
        <w:rPr>
          <w:rFonts w:ascii="宋体" w:hAnsi="宋体" w:hint="eastAsia"/>
          <w:szCs w:val="21"/>
        </w:rPr>
        <w:t xml:space="preserve">  </w:t>
      </w:r>
      <w:r w:rsidRPr="0035254B">
        <w:rPr>
          <w:rFonts w:ascii="宋体" w:hAnsi="宋体"/>
          <w:szCs w:val="21"/>
        </w:rPr>
        <w:t>）中。</w:t>
      </w:r>
    </w:p>
    <w:p w14:paraId="7477B97C" w14:textId="77777777" w:rsidR="006E6FAD" w:rsidRPr="0035254B" w:rsidRDefault="006E6FAD" w:rsidP="006E6FAD">
      <w:pPr>
        <w:snapToGrid w:val="0"/>
        <w:spacing w:line="311" w:lineRule="atLeast"/>
        <w:ind w:firstLineChars="200" w:firstLine="420"/>
        <w:rPr>
          <w:rFonts w:ascii="宋体" w:hAnsi="宋体"/>
          <w:szCs w:val="21"/>
        </w:rPr>
      </w:pPr>
      <w:r w:rsidRPr="0035254B">
        <w:rPr>
          <w:rFonts w:ascii="宋体" w:hAnsi="宋体"/>
          <w:szCs w:val="21"/>
        </w:rPr>
        <w:t>A.数据段     B. 堆栈段     C. 代码段      D.附加段</w:t>
      </w:r>
    </w:p>
    <w:p w14:paraId="3013C96D" w14:textId="77777777" w:rsidR="006E6FAD" w:rsidRPr="0035254B" w:rsidRDefault="006E6FAD" w:rsidP="006E6FAD">
      <w:pPr>
        <w:snapToGrid w:val="0"/>
        <w:spacing w:line="311" w:lineRule="atLeast"/>
        <w:rPr>
          <w:rFonts w:ascii="宋体" w:hAnsi="宋体"/>
          <w:szCs w:val="21"/>
        </w:rPr>
      </w:pPr>
      <w:r w:rsidRPr="0035254B">
        <w:rPr>
          <w:rFonts w:ascii="宋体" w:hAnsi="宋体" w:hint="eastAsia"/>
          <w:szCs w:val="21"/>
        </w:rPr>
        <w:t>4．</w:t>
      </w:r>
      <w:r w:rsidRPr="0035254B">
        <w:rPr>
          <w:rFonts w:ascii="宋体" w:hAnsi="宋体"/>
          <w:szCs w:val="21"/>
        </w:rPr>
        <w:t>8086 CPU 系统执行传送指令MOV时（      ）。</w:t>
      </w:r>
    </w:p>
    <w:p w14:paraId="02232C59" w14:textId="77777777" w:rsidR="006E6FAD" w:rsidRPr="0035254B" w:rsidRDefault="006E6FAD" w:rsidP="006E6FAD">
      <w:pPr>
        <w:snapToGrid w:val="0"/>
        <w:spacing w:line="311" w:lineRule="atLeast"/>
        <w:ind w:firstLineChars="100" w:firstLine="210"/>
        <w:rPr>
          <w:rFonts w:ascii="宋体" w:hAnsi="宋体"/>
          <w:szCs w:val="21"/>
        </w:rPr>
      </w:pPr>
      <w:r>
        <w:rPr>
          <w:rFonts w:ascii="宋体" w:hAnsi="宋体" w:hint="eastAsia"/>
          <w:szCs w:val="21"/>
        </w:rPr>
        <w:t xml:space="preserve"> </w:t>
      </w:r>
      <w:r w:rsidRPr="0035254B">
        <w:rPr>
          <w:rFonts w:ascii="宋体" w:hAnsi="宋体"/>
          <w:szCs w:val="21"/>
        </w:rPr>
        <w:t xml:space="preserve">A.影响标志位 </w:t>
      </w:r>
      <w:r>
        <w:rPr>
          <w:rFonts w:ascii="宋体" w:hAnsi="宋体" w:hint="eastAsia"/>
          <w:szCs w:val="21"/>
        </w:rPr>
        <w:t xml:space="preserve"> </w:t>
      </w:r>
      <w:r w:rsidRPr="0035254B">
        <w:rPr>
          <w:rFonts w:ascii="宋体" w:hAnsi="宋体"/>
          <w:szCs w:val="21"/>
        </w:rPr>
        <w:t>B.影响DF方向标志位  C.影响CF进位标志  D.不影响状态标志位</w:t>
      </w:r>
    </w:p>
    <w:p w14:paraId="1A690C54" w14:textId="77777777" w:rsidR="006E6FAD" w:rsidRPr="0035254B" w:rsidRDefault="006E6FAD" w:rsidP="006E6FAD">
      <w:pPr>
        <w:snapToGrid w:val="0"/>
        <w:spacing w:line="311" w:lineRule="atLeast"/>
        <w:rPr>
          <w:rFonts w:ascii="宋体" w:hAnsi="宋体"/>
          <w:szCs w:val="21"/>
        </w:rPr>
      </w:pPr>
      <w:r w:rsidRPr="0035254B">
        <w:rPr>
          <w:rFonts w:ascii="宋体" w:hAnsi="宋体" w:hint="eastAsia"/>
          <w:szCs w:val="21"/>
        </w:rPr>
        <w:t>5．</w:t>
      </w:r>
      <w:r w:rsidRPr="0035254B">
        <w:rPr>
          <w:rFonts w:ascii="宋体" w:hAnsi="宋体"/>
          <w:szCs w:val="21"/>
        </w:rPr>
        <w:t>与“MOV BX，OFFSET VAR ”指令完全等效的指令是 （      ）。</w:t>
      </w:r>
    </w:p>
    <w:p w14:paraId="4B0ABC9F" w14:textId="77777777" w:rsidR="006E6FAD" w:rsidRPr="0035254B" w:rsidRDefault="006E6FAD" w:rsidP="006E6FAD">
      <w:pPr>
        <w:snapToGrid w:val="0"/>
        <w:spacing w:line="311" w:lineRule="atLeast"/>
        <w:rPr>
          <w:rFonts w:ascii="宋体" w:hAnsi="宋体"/>
          <w:szCs w:val="21"/>
        </w:rPr>
      </w:pPr>
      <w:r>
        <w:rPr>
          <w:rFonts w:ascii="宋体" w:hAnsi="宋体" w:hint="eastAsia"/>
          <w:szCs w:val="21"/>
        </w:rPr>
        <w:t xml:space="preserve">  </w:t>
      </w:r>
      <w:r w:rsidRPr="0035254B">
        <w:rPr>
          <w:rFonts w:ascii="宋体" w:hAnsi="宋体"/>
          <w:szCs w:val="21"/>
        </w:rPr>
        <w:t xml:space="preserve"> A.MOV BX，VAR   B.LDS BX，VAR   C.LES BX，VAR   D.LEA BX，VAR</w:t>
      </w:r>
    </w:p>
    <w:p w14:paraId="75F302E4" w14:textId="77777777" w:rsidR="006E6FAD" w:rsidRPr="0035254B" w:rsidRDefault="006E6FAD" w:rsidP="006E6FAD">
      <w:pPr>
        <w:snapToGrid w:val="0"/>
        <w:spacing w:line="311" w:lineRule="atLeast"/>
        <w:rPr>
          <w:rFonts w:ascii="宋体" w:hAnsi="宋体" w:hint="eastAsia"/>
          <w:szCs w:val="21"/>
        </w:rPr>
      </w:pPr>
      <w:r w:rsidRPr="0035254B">
        <w:rPr>
          <w:rFonts w:ascii="宋体" w:hAnsi="宋体" w:hint="eastAsia"/>
          <w:szCs w:val="21"/>
        </w:rPr>
        <w:t>6．以下寄存器中，属于数据寄存器的是（</w:t>
      </w:r>
      <w:r>
        <w:rPr>
          <w:rFonts w:ascii="宋体" w:hAnsi="宋体" w:hint="eastAsia"/>
          <w:szCs w:val="21"/>
        </w:rPr>
        <w:t xml:space="preserve">     </w:t>
      </w:r>
      <w:r w:rsidRPr="0035254B">
        <w:rPr>
          <w:rFonts w:ascii="宋体" w:hAnsi="宋体" w:hint="eastAsia"/>
          <w:szCs w:val="21"/>
        </w:rPr>
        <w:t>）</w:t>
      </w:r>
    </w:p>
    <w:p w14:paraId="06C2CA96" w14:textId="77777777" w:rsidR="006E6FAD" w:rsidRPr="0035254B" w:rsidRDefault="006E6FAD" w:rsidP="006E6FAD">
      <w:pPr>
        <w:snapToGrid w:val="0"/>
        <w:spacing w:line="311" w:lineRule="atLeast"/>
        <w:ind w:firstLineChars="197" w:firstLine="414"/>
        <w:rPr>
          <w:rFonts w:ascii="宋体" w:hAnsi="宋体" w:hint="eastAsia"/>
          <w:szCs w:val="21"/>
        </w:rPr>
      </w:pPr>
      <w:r w:rsidRPr="0035254B">
        <w:rPr>
          <w:rFonts w:ascii="宋体" w:hAnsi="宋体" w:hint="eastAsia"/>
          <w:szCs w:val="21"/>
        </w:rPr>
        <w:t>A、BX       B、SP      C、SI          D、DI</w:t>
      </w:r>
    </w:p>
    <w:p w14:paraId="79E28360" w14:textId="77777777" w:rsidR="006E6FAD" w:rsidRPr="0035254B" w:rsidRDefault="006E6FAD" w:rsidP="006E6FAD">
      <w:pPr>
        <w:snapToGrid w:val="0"/>
        <w:spacing w:line="311" w:lineRule="atLeast"/>
        <w:rPr>
          <w:rFonts w:ascii="宋体" w:hAnsi="宋体" w:hint="eastAsia"/>
          <w:szCs w:val="21"/>
        </w:rPr>
      </w:pPr>
      <w:r w:rsidRPr="0035254B">
        <w:rPr>
          <w:rFonts w:ascii="宋体" w:hAnsi="宋体" w:hint="eastAsia"/>
          <w:szCs w:val="21"/>
        </w:rPr>
        <w:t>7．存储器操作数的有效地址直接取自一个基址寄存器或变址寄存器的寻址方式是（</w:t>
      </w:r>
      <w:r>
        <w:rPr>
          <w:rFonts w:ascii="宋体" w:hAnsi="宋体" w:hint="eastAsia"/>
          <w:szCs w:val="21"/>
        </w:rPr>
        <w:t xml:space="preserve">   </w:t>
      </w:r>
      <w:r w:rsidRPr="0035254B">
        <w:rPr>
          <w:rFonts w:ascii="宋体" w:hAnsi="宋体" w:hint="eastAsia"/>
          <w:szCs w:val="21"/>
        </w:rPr>
        <w:t>）</w:t>
      </w:r>
    </w:p>
    <w:p w14:paraId="01D7047F" w14:textId="77777777" w:rsidR="006E6FAD" w:rsidRPr="0035254B" w:rsidRDefault="006E6FAD" w:rsidP="006E6FAD">
      <w:pPr>
        <w:snapToGrid w:val="0"/>
        <w:spacing w:line="311" w:lineRule="atLeast"/>
        <w:ind w:firstLineChars="300" w:firstLine="630"/>
        <w:rPr>
          <w:rFonts w:ascii="宋体" w:hAnsi="宋体" w:hint="eastAsia"/>
          <w:szCs w:val="21"/>
        </w:rPr>
      </w:pPr>
      <w:r w:rsidRPr="0035254B">
        <w:rPr>
          <w:rFonts w:ascii="宋体" w:hAnsi="宋体" w:hint="eastAsia"/>
          <w:szCs w:val="21"/>
        </w:rPr>
        <w:t>A、直接寻址   B、寄存器间接寻址    C、基址寻址     D、变址寻址</w:t>
      </w:r>
    </w:p>
    <w:p w14:paraId="30D4311D" w14:textId="77777777" w:rsidR="006E6FAD" w:rsidRPr="0035254B" w:rsidRDefault="006E6FAD" w:rsidP="006E6FAD">
      <w:pPr>
        <w:snapToGrid w:val="0"/>
        <w:spacing w:line="311" w:lineRule="atLeast"/>
        <w:rPr>
          <w:rFonts w:ascii="宋体" w:hAnsi="宋体" w:hint="eastAsia"/>
          <w:szCs w:val="21"/>
        </w:rPr>
      </w:pPr>
      <w:r w:rsidRPr="0035254B">
        <w:rPr>
          <w:rFonts w:ascii="宋体" w:hAnsi="宋体" w:hint="eastAsia"/>
          <w:szCs w:val="21"/>
        </w:rPr>
        <w:t>8．（</w:t>
      </w:r>
      <w:r>
        <w:rPr>
          <w:rFonts w:ascii="宋体" w:hAnsi="宋体" w:hint="eastAsia"/>
          <w:szCs w:val="21"/>
        </w:rPr>
        <w:t xml:space="preserve">    </w:t>
      </w:r>
      <w:r w:rsidRPr="0035254B">
        <w:rPr>
          <w:rFonts w:ascii="宋体" w:hAnsi="宋体" w:hint="eastAsia"/>
          <w:szCs w:val="21"/>
        </w:rPr>
        <w:t>）是构成存储器的最基本的单位。</w:t>
      </w:r>
    </w:p>
    <w:p w14:paraId="576CE91F" w14:textId="77777777" w:rsidR="006E6FAD" w:rsidRPr="0035254B" w:rsidRDefault="006E6FAD" w:rsidP="006E6FAD">
      <w:pPr>
        <w:snapToGrid w:val="0"/>
        <w:spacing w:line="311" w:lineRule="atLeast"/>
        <w:ind w:firstLineChars="300" w:firstLine="630"/>
        <w:rPr>
          <w:rFonts w:ascii="宋体" w:hAnsi="宋体" w:hint="eastAsia"/>
          <w:szCs w:val="21"/>
        </w:rPr>
      </w:pPr>
      <w:r w:rsidRPr="0035254B">
        <w:rPr>
          <w:rFonts w:ascii="宋体" w:hAnsi="宋体" w:hint="eastAsia"/>
          <w:szCs w:val="21"/>
        </w:rPr>
        <w:t xml:space="preserve">A、存储单元   </w:t>
      </w:r>
      <w:r>
        <w:rPr>
          <w:rFonts w:ascii="宋体" w:hAnsi="宋体" w:hint="eastAsia"/>
          <w:szCs w:val="21"/>
        </w:rPr>
        <w:t xml:space="preserve">   </w:t>
      </w:r>
      <w:r w:rsidRPr="0035254B">
        <w:rPr>
          <w:rFonts w:ascii="宋体" w:hAnsi="宋体" w:hint="eastAsia"/>
          <w:szCs w:val="21"/>
        </w:rPr>
        <w:t>B、存储段      C、存储体    D、芯片</w:t>
      </w:r>
    </w:p>
    <w:p w14:paraId="083834F7" w14:textId="77777777" w:rsidR="006E6FAD" w:rsidRPr="002E5077" w:rsidRDefault="006E6FAD" w:rsidP="006E6FAD">
      <w:pPr>
        <w:rPr>
          <w:rFonts w:hint="eastAsia"/>
        </w:rPr>
      </w:pPr>
      <w:r>
        <w:rPr>
          <w:rFonts w:hint="eastAsia"/>
        </w:rPr>
        <w:t xml:space="preserve">9. </w:t>
      </w:r>
      <w:r w:rsidRPr="002E5077">
        <w:rPr>
          <w:rFonts w:hint="eastAsia"/>
        </w:rPr>
        <w:t>在机器内部操作中，</w:t>
      </w:r>
      <w:r w:rsidRPr="002E5077">
        <w:rPr>
          <w:rFonts w:hint="eastAsia"/>
        </w:rPr>
        <w:t>CPU</w:t>
      </w:r>
      <w:r w:rsidRPr="002E5077">
        <w:rPr>
          <w:rFonts w:hint="eastAsia"/>
        </w:rPr>
        <w:t>与存储器之间信息交换使用的是（</w:t>
      </w:r>
      <w:r>
        <w:rPr>
          <w:rFonts w:hint="eastAsia"/>
        </w:rPr>
        <w:t xml:space="preserve"> </w:t>
      </w:r>
      <w:r w:rsidRPr="002E5077">
        <w:rPr>
          <w:rFonts w:hint="eastAsia"/>
        </w:rPr>
        <w:t xml:space="preserve">  </w:t>
      </w:r>
      <w:r w:rsidRPr="002E5077">
        <w:rPr>
          <w:rFonts w:hint="eastAsia"/>
        </w:rPr>
        <w:t>）。</w:t>
      </w:r>
    </w:p>
    <w:p w14:paraId="6F548E04" w14:textId="77777777" w:rsidR="006E6FAD" w:rsidRPr="00587769" w:rsidRDefault="006E6FAD" w:rsidP="006E6FAD">
      <w:pPr>
        <w:snapToGrid w:val="0"/>
        <w:spacing w:line="311" w:lineRule="atLeast"/>
        <w:ind w:firstLineChars="300" w:firstLine="630"/>
        <w:rPr>
          <w:rFonts w:ascii="宋体" w:hAnsi="宋体" w:hint="eastAsia"/>
          <w:szCs w:val="21"/>
        </w:rPr>
      </w:pPr>
      <w:r w:rsidRPr="00587769">
        <w:rPr>
          <w:rFonts w:ascii="宋体" w:hAnsi="宋体" w:hint="eastAsia"/>
          <w:szCs w:val="21"/>
        </w:rPr>
        <w:t>A</w:t>
      </w:r>
      <w:r w:rsidRPr="0035254B">
        <w:rPr>
          <w:rFonts w:ascii="宋体" w:hAnsi="宋体" w:hint="eastAsia"/>
          <w:szCs w:val="21"/>
        </w:rPr>
        <w:t>、</w:t>
      </w:r>
      <w:r w:rsidRPr="00587769">
        <w:rPr>
          <w:rFonts w:ascii="宋体" w:hAnsi="宋体" w:hint="eastAsia"/>
          <w:szCs w:val="21"/>
        </w:rPr>
        <w:t>逻辑地址      B</w:t>
      </w:r>
      <w:r w:rsidRPr="0035254B">
        <w:rPr>
          <w:rFonts w:ascii="宋体" w:hAnsi="宋体" w:hint="eastAsia"/>
          <w:szCs w:val="21"/>
        </w:rPr>
        <w:t>、</w:t>
      </w:r>
      <w:r w:rsidRPr="00587769">
        <w:rPr>
          <w:rFonts w:ascii="宋体" w:hAnsi="宋体" w:hint="eastAsia"/>
          <w:szCs w:val="21"/>
        </w:rPr>
        <w:t>物理地址     C</w:t>
      </w:r>
      <w:r w:rsidRPr="0035254B">
        <w:rPr>
          <w:rFonts w:ascii="宋体" w:hAnsi="宋体" w:hint="eastAsia"/>
          <w:szCs w:val="21"/>
        </w:rPr>
        <w:t>、</w:t>
      </w:r>
      <w:r w:rsidRPr="00587769">
        <w:rPr>
          <w:rFonts w:ascii="宋体" w:hAnsi="宋体" w:hint="eastAsia"/>
          <w:szCs w:val="21"/>
        </w:rPr>
        <w:t>有效地址    D</w:t>
      </w:r>
      <w:r w:rsidRPr="0035254B">
        <w:rPr>
          <w:rFonts w:ascii="宋体" w:hAnsi="宋体" w:hint="eastAsia"/>
          <w:szCs w:val="21"/>
        </w:rPr>
        <w:t>、</w:t>
      </w:r>
      <w:r w:rsidRPr="00587769">
        <w:rPr>
          <w:rFonts w:ascii="宋体" w:hAnsi="宋体" w:hint="eastAsia"/>
          <w:szCs w:val="21"/>
        </w:rPr>
        <w:t>相对地址</w:t>
      </w:r>
    </w:p>
    <w:p w14:paraId="19D928B1" w14:textId="77777777" w:rsidR="006E6FAD" w:rsidRPr="00FE2094" w:rsidRDefault="006E6FAD" w:rsidP="006E6FAD">
      <w:pPr>
        <w:rPr>
          <w:rFonts w:hint="eastAsia"/>
          <w:b/>
        </w:rPr>
      </w:pPr>
      <w:r w:rsidRPr="00FE2094">
        <w:rPr>
          <w:rFonts w:hint="eastAsia"/>
          <w:b/>
        </w:rPr>
        <w:t>三、简答题</w:t>
      </w:r>
    </w:p>
    <w:p w14:paraId="3AFABDE2" w14:textId="77777777" w:rsidR="006E6FAD" w:rsidRPr="002D5845" w:rsidRDefault="006E6FAD" w:rsidP="006E6FAD">
      <w:pPr>
        <w:snapToGrid w:val="0"/>
        <w:spacing w:line="311" w:lineRule="atLeast"/>
        <w:rPr>
          <w:rFonts w:ascii="宋体" w:hAnsi="宋体" w:hint="eastAsia"/>
          <w:szCs w:val="21"/>
        </w:rPr>
      </w:pPr>
      <w:r>
        <w:rPr>
          <w:rFonts w:ascii="宋体" w:hAnsi="宋体" w:hint="eastAsia"/>
          <w:szCs w:val="21"/>
        </w:rPr>
        <w:t>P教材25页1.10,1.11题，P教材46页2.2,2.4-2.6题，均为简答题，需要交上来;P教材</w:t>
      </w:r>
      <w:r>
        <w:rPr>
          <w:rFonts w:ascii="宋体" w:hAnsi="宋体" w:hint="eastAsia"/>
          <w:szCs w:val="21"/>
        </w:rPr>
        <w:lastRenderedPageBreak/>
        <w:t>100页3.2-3.8题，请在书上完成，课间抽查</w:t>
      </w:r>
    </w:p>
    <w:p w14:paraId="405347B1" w14:textId="77777777" w:rsidR="006E6FAD" w:rsidRPr="00135838" w:rsidRDefault="006E6FAD" w:rsidP="006E6FAD">
      <w:pPr>
        <w:snapToGrid w:val="0"/>
        <w:spacing w:line="311" w:lineRule="atLeast"/>
        <w:rPr>
          <w:rFonts w:ascii="宋体" w:hAnsi="宋体" w:hint="eastAsia"/>
          <w:szCs w:val="21"/>
        </w:rPr>
      </w:pPr>
      <w:r>
        <w:rPr>
          <w:rFonts w:ascii="宋体" w:hAnsi="宋体" w:hint="eastAsia"/>
          <w:szCs w:val="21"/>
        </w:rPr>
        <w:t>四</w:t>
      </w:r>
      <w:r w:rsidRPr="00FE2094">
        <w:rPr>
          <w:rFonts w:hint="eastAsia"/>
          <w:b/>
        </w:rPr>
        <w:t>、</w:t>
      </w:r>
      <w:r w:rsidRPr="00135838">
        <w:rPr>
          <w:rFonts w:ascii="宋体" w:hAnsi="宋体" w:hint="eastAsia"/>
          <w:szCs w:val="21"/>
        </w:rPr>
        <w:t>计算题</w:t>
      </w:r>
      <w:r>
        <w:rPr>
          <w:rFonts w:ascii="宋体" w:hAnsi="宋体" w:hint="eastAsia"/>
          <w:szCs w:val="21"/>
        </w:rPr>
        <w:t>(要求写计算过程)</w:t>
      </w:r>
    </w:p>
    <w:p w14:paraId="55F21ACE" w14:textId="77777777" w:rsidR="006E6FAD" w:rsidRPr="00135838" w:rsidRDefault="006E6FAD" w:rsidP="006E6FAD">
      <w:pPr>
        <w:snapToGrid w:val="0"/>
        <w:spacing w:line="311" w:lineRule="atLeast"/>
        <w:rPr>
          <w:rFonts w:ascii="宋体" w:hAnsi="宋体" w:hint="eastAsia"/>
          <w:szCs w:val="21"/>
        </w:rPr>
      </w:pPr>
      <w:r w:rsidRPr="00135838">
        <w:rPr>
          <w:rFonts w:ascii="宋体" w:hAnsi="宋体" w:hint="eastAsia"/>
          <w:szCs w:val="21"/>
        </w:rPr>
        <w:t xml:space="preserve">1．已知堆栈段指针寄存器(SP)= 1076H，入栈4个数后（SP）=？，再出栈5个数后（SP）=？ </w:t>
      </w:r>
    </w:p>
    <w:p w14:paraId="43FB31F1" w14:textId="77777777" w:rsidR="006E6FAD" w:rsidRPr="00135838" w:rsidRDefault="006E6FAD" w:rsidP="006E6FAD">
      <w:pPr>
        <w:snapToGrid w:val="0"/>
        <w:spacing w:line="311" w:lineRule="atLeast"/>
        <w:rPr>
          <w:rFonts w:ascii="宋体" w:hAnsi="宋体" w:hint="eastAsia"/>
          <w:szCs w:val="21"/>
        </w:rPr>
      </w:pPr>
      <w:r w:rsidRPr="00135838">
        <w:rPr>
          <w:rFonts w:ascii="宋体" w:hAnsi="宋体" w:hint="eastAsia"/>
          <w:szCs w:val="21"/>
        </w:rPr>
        <w:t>2．已知（DS）=3000H，（ES）=5500H，（SI）=</w:t>
      </w:r>
      <w:smartTag w:uri="urn:schemas-microsoft-com:office:smarttags" w:element="chmetcnv">
        <w:smartTagPr>
          <w:attr w:name="TCSC" w:val="0"/>
          <w:attr w:name="NumberType" w:val="1"/>
          <w:attr w:name="Negative" w:val="False"/>
          <w:attr w:name="HasSpace" w:val="False"/>
          <w:attr w:name="SourceValue" w:val="0"/>
          <w:attr w:name="UnitName" w:val="a"/>
        </w:smartTagPr>
        <w:r w:rsidRPr="00135838">
          <w:rPr>
            <w:rFonts w:ascii="宋体" w:hAnsi="宋体" w:hint="eastAsia"/>
            <w:szCs w:val="21"/>
          </w:rPr>
          <w:t>0A</w:t>
        </w:r>
      </w:smartTag>
      <w:r w:rsidRPr="00135838">
        <w:rPr>
          <w:rFonts w:ascii="宋体" w:hAnsi="宋体" w:hint="eastAsia"/>
          <w:szCs w:val="21"/>
        </w:rPr>
        <w:t xml:space="preserve">20H，（BX）=0400H，（SS）=4000H，（BP）=0020H，数据段中的字单元MASK偏移地址为0030H，那么下列各指令的源操作数的寻址方式是什么？其物理地址是多少？ </w:t>
      </w:r>
    </w:p>
    <w:p w14:paraId="16B7D3FA" w14:textId="77777777" w:rsidR="006E6FAD" w:rsidRPr="00135838" w:rsidRDefault="006E6FAD" w:rsidP="006E6FAD">
      <w:pPr>
        <w:snapToGrid w:val="0"/>
        <w:spacing w:line="311" w:lineRule="atLeast"/>
        <w:rPr>
          <w:rFonts w:ascii="宋体" w:hAnsi="宋体" w:hint="eastAsia"/>
          <w:szCs w:val="21"/>
        </w:rPr>
      </w:pPr>
      <w:r w:rsidRPr="00135838">
        <w:rPr>
          <w:rFonts w:ascii="宋体" w:hAnsi="宋体" w:hint="eastAsia"/>
          <w:szCs w:val="21"/>
        </w:rPr>
        <w:t xml:space="preserve">（1）MOV  DX，[BP]    </w:t>
      </w:r>
      <w:r>
        <w:rPr>
          <w:rFonts w:ascii="宋体" w:hAnsi="宋体" w:hint="eastAsia"/>
          <w:szCs w:val="21"/>
        </w:rPr>
        <w:t xml:space="preserve">  </w:t>
      </w:r>
      <w:r w:rsidRPr="00135838">
        <w:rPr>
          <w:rFonts w:ascii="宋体" w:hAnsi="宋体" w:hint="eastAsia"/>
          <w:szCs w:val="21"/>
        </w:rPr>
        <w:t xml:space="preserve">（2）MOV  AX，[1000H]  </w:t>
      </w:r>
    </w:p>
    <w:p w14:paraId="254BE71A" w14:textId="77777777" w:rsidR="006E6FAD" w:rsidRPr="00135838" w:rsidRDefault="006E6FAD" w:rsidP="006E6FAD">
      <w:pPr>
        <w:snapToGrid w:val="0"/>
        <w:spacing w:line="311" w:lineRule="atLeast"/>
        <w:rPr>
          <w:rFonts w:ascii="宋体" w:hAnsi="宋体" w:hint="eastAsia"/>
          <w:szCs w:val="21"/>
        </w:rPr>
      </w:pPr>
      <w:r w:rsidRPr="00135838">
        <w:rPr>
          <w:rFonts w:ascii="宋体" w:hAnsi="宋体" w:hint="eastAsia"/>
          <w:szCs w:val="21"/>
        </w:rPr>
        <w:t xml:space="preserve">（3）MOV AX，MASK[BX]    (4）MOV  AX，ES：[BX+SI]  </w:t>
      </w:r>
    </w:p>
    <w:p w14:paraId="6BED9CA5" w14:textId="77777777" w:rsidR="006E6FAD" w:rsidRPr="00135838" w:rsidRDefault="006E6FAD" w:rsidP="006E6FAD">
      <w:pPr>
        <w:snapToGrid w:val="0"/>
        <w:spacing w:line="311" w:lineRule="atLeast"/>
        <w:rPr>
          <w:rFonts w:ascii="宋体" w:hAnsi="宋体" w:hint="eastAsia"/>
          <w:szCs w:val="21"/>
        </w:rPr>
      </w:pPr>
      <w:r w:rsidRPr="00A40F14">
        <w:rPr>
          <w:rFonts w:ascii="宋体" w:hAnsi="宋体" w:hint="eastAsia"/>
          <w:szCs w:val="21"/>
        </w:rPr>
        <w:t>五</w:t>
      </w:r>
      <w:r w:rsidRPr="00FE2094">
        <w:rPr>
          <w:rFonts w:hint="eastAsia"/>
          <w:b/>
        </w:rPr>
        <w:t>、</w:t>
      </w:r>
      <w:r w:rsidRPr="00135838">
        <w:rPr>
          <w:rFonts w:ascii="宋体" w:hAnsi="宋体" w:hint="eastAsia"/>
          <w:szCs w:val="21"/>
        </w:rPr>
        <w:t>指出下列指令的错误。</w:t>
      </w:r>
    </w:p>
    <w:p w14:paraId="159F5BBB" w14:textId="77777777" w:rsidR="006E6FAD" w:rsidRPr="00135838" w:rsidRDefault="006E6FAD" w:rsidP="006E6FAD">
      <w:pPr>
        <w:snapToGrid w:val="0"/>
        <w:spacing w:line="311" w:lineRule="atLeast"/>
        <w:rPr>
          <w:rFonts w:ascii="宋体" w:hAnsi="宋体" w:hint="eastAsia"/>
          <w:szCs w:val="21"/>
        </w:rPr>
      </w:pPr>
      <w:r w:rsidRPr="00135838">
        <w:rPr>
          <w:rFonts w:ascii="宋体" w:hAnsi="宋体" w:hint="eastAsia"/>
          <w:szCs w:val="21"/>
        </w:rPr>
        <w:t>（1）ADD AX，CL                               （2）MOV AL，A2H</w:t>
      </w:r>
    </w:p>
    <w:p w14:paraId="1D8EDD18" w14:textId="77777777" w:rsidR="006E6FAD" w:rsidRPr="00135838" w:rsidRDefault="006E6FAD" w:rsidP="006E6FAD">
      <w:pPr>
        <w:snapToGrid w:val="0"/>
        <w:spacing w:line="311" w:lineRule="atLeast"/>
        <w:rPr>
          <w:rFonts w:ascii="宋体" w:hAnsi="宋体" w:hint="eastAsia"/>
          <w:szCs w:val="21"/>
        </w:rPr>
      </w:pPr>
      <w:r w:rsidRPr="00135838">
        <w:rPr>
          <w:rFonts w:ascii="宋体" w:hAnsi="宋体" w:hint="eastAsia"/>
          <w:szCs w:val="21"/>
        </w:rPr>
        <w:t>（3）MOV CS，2000H                            （4）MOV [AX]，[SI]</w:t>
      </w:r>
    </w:p>
    <w:p w14:paraId="0CC49220" w14:textId="77777777" w:rsidR="006E6FAD" w:rsidRPr="00A40F14" w:rsidRDefault="006E6FAD" w:rsidP="006E6FAD">
      <w:pPr>
        <w:snapToGrid w:val="0"/>
        <w:spacing w:line="311" w:lineRule="atLeast"/>
        <w:rPr>
          <w:rFonts w:ascii="宋体" w:hAnsi="宋体" w:hint="eastAsia"/>
          <w:szCs w:val="21"/>
        </w:rPr>
      </w:pPr>
      <w:r>
        <w:rPr>
          <w:rFonts w:ascii="宋体" w:hAnsi="宋体" w:hint="eastAsia"/>
          <w:szCs w:val="21"/>
        </w:rPr>
        <w:t>六</w:t>
      </w:r>
      <w:r w:rsidRPr="00FE2094">
        <w:rPr>
          <w:rFonts w:hint="eastAsia"/>
          <w:b/>
        </w:rPr>
        <w:t>、</w:t>
      </w:r>
      <w:r w:rsidRPr="00A40F14">
        <w:rPr>
          <w:rFonts w:ascii="宋体" w:hAnsi="宋体" w:hint="eastAsia"/>
          <w:szCs w:val="21"/>
        </w:rPr>
        <w:t>指出下列指令源操作数的寻址方式</w:t>
      </w:r>
    </w:p>
    <w:p w14:paraId="6C269623" w14:textId="77777777" w:rsidR="006E6FAD" w:rsidRPr="002D5845" w:rsidRDefault="006E6FAD" w:rsidP="006E6FAD">
      <w:pPr>
        <w:snapToGrid w:val="0"/>
        <w:spacing w:line="311" w:lineRule="atLeast"/>
        <w:ind w:left="674"/>
        <w:rPr>
          <w:rFonts w:ascii="宋体" w:hAnsi="宋体"/>
          <w:szCs w:val="21"/>
        </w:rPr>
      </w:pPr>
      <w:r w:rsidRPr="002D5845">
        <w:rPr>
          <w:rFonts w:ascii="宋体" w:hAnsi="宋体"/>
          <w:szCs w:val="21"/>
        </w:rPr>
        <w:t>MOV</w:t>
      </w:r>
      <w:r w:rsidRPr="002D5845">
        <w:rPr>
          <w:rFonts w:ascii="宋体" w:hAnsi="宋体"/>
          <w:szCs w:val="21"/>
        </w:rPr>
        <w:tab/>
        <w:t>AX，00H；</w:t>
      </w:r>
      <w:r w:rsidRPr="002D5845">
        <w:rPr>
          <w:rFonts w:ascii="宋体" w:hAnsi="宋体"/>
          <w:szCs w:val="21"/>
        </w:rPr>
        <w:tab/>
      </w:r>
      <w:r w:rsidRPr="002D5845">
        <w:rPr>
          <w:rFonts w:ascii="宋体" w:hAnsi="宋体"/>
          <w:szCs w:val="21"/>
        </w:rPr>
        <w:tab/>
      </w:r>
      <w:r w:rsidRPr="002D5845">
        <w:rPr>
          <w:rFonts w:ascii="宋体" w:hAnsi="宋体"/>
          <w:szCs w:val="21"/>
        </w:rPr>
        <w:tab/>
      </w:r>
      <w:r w:rsidRPr="002D5845">
        <w:rPr>
          <w:rFonts w:ascii="宋体" w:hAnsi="宋体"/>
          <w:szCs w:val="21"/>
        </w:rPr>
        <w:tab/>
      </w:r>
    </w:p>
    <w:p w14:paraId="1F5AA59E" w14:textId="77777777" w:rsidR="006E6FAD" w:rsidRPr="002D5845" w:rsidRDefault="006E6FAD" w:rsidP="006E6FAD">
      <w:pPr>
        <w:snapToGrid w:val="0"/>
        <w:spacing w:line="311" w:lineRule="atLeast"/>
        <w:ind w:left="674"/>
        <w:rPr>
          <w:rFonts w:ascii="宋体" w:hAnsi="宋体"/>
          <w:szCs w:val="21"/>
        </w:rPr>
      </w:pPr>
      <w:r w:rsidRPr="002D5845">
        <w:rPr>
          <w:rFonts w:ascii="宋体" w:hAnsi="宋体" w:hint="eastAsia"/>
          <w:szCs w:val="21"/>
        </w:rPr>
        <w:t xml:space="preserve">SUB </w:t>
      </w:r>
      <w:r w:rsidRPr="002D5845">
        <w:rPr>
          <w:rFonts w:ascii="宋体" w:hAnsi="宋体"/>
          <w:szCs w:val="21"/>
        </w:rPr>
        <w:tab/>
        <w:t>AX，AX；</w:t>
      </w:r>
      <w:r w:rsidRPr="002D5845">
        <w:rPr>
          <w:rFonts w:ascii="宋体" w:hAnsi="宋体"/>
          <w:szCs w:val="21"/>
        </w:rPr>
        <w:tab/>
      </w:r>
      <w:r w:rsidRPr="002D5845">
        <w:rPr>
          <w:rFonts w:ascii="宋体" w:hAnsi="宋体"/>
          <w:szCs w:val="21"/>
        </w:rPr>
        <w:tab/>
      </w:r>
      <w:r w:rsidRPr="002D5845">
        <w:rPr>
          <w:rFonts w:ascii="宋体" w:hAnsi="宋体"/>
          <w:szCs w:val="21"/>
        </w:rPr>
        <w:tab/>
      </w:r>
      <w:r w:rsidRPr="002D5845">
        <w:rPr>
          <w:rFonts w:ascii="宋体" w:hAnsi="宋体"/>
          <w:szCs w:val="21"/>
        </w:rPr>
        <w:tab/>
      </w:r>
    </w:p>
    <w:p w14:paraId="73905D43" w14:textId="77777777" w:rsidR="006E6FAD" w:rsidRDefault="006E6FAD" w:rsidP="006E6FAD">
      <w:pPr>
        <w:snapToGrid w:val="0"/>
        <w:spacing w:line="311" w:lineRule="atLeast"/>
        <w:ind w:left="674"/>
        <w:rPr>
          <w:rFonts w:ascii="宋体" w:hAnsi="宋体" w:hint="eastAsia"/>
          <w:szCs w:val="21"/>
        </w:rPr>
      </w:pPr>
      <w:r w:rsidRPr="002D5845">
        <w:rPr>
          <w:rFonts w:ascii="宋体" w:hAnsi="宋体"/>
          <w:szCs w:val="21"/>
        </w:rPr>
        <w:t>MOV</w:t>
      </w:r>
      <w:r w:rsidRPr="002D5845">
        <w:rPr>
          <w:rFonts w:ascii="宋体" w:hAnsi="宋体"/>
          <w:szCs w:val="21"/>
        </w:rPr>
        <w:tab/>
        <w:t>AX，[BX]；</w:t>
      </w:r>
      <w:r w:rsidRPr="002D5845">
        <w:rPr>
          <w:rFonts w:ascii="宋体" w:hAnsi="宋体"/>
          <w:szCs w:val="21"/>
        </w:rPr>
        <w:tab/>
      </w:r>
      <w:r w:rsidRPr="002D5845">
        <w:rPr>
          <w:rFonts w:ascii="宋体" w:hAnsi="宋体"/>
          <w:szCs w:val="21"/>
        </w:rPr>
        <w:tab/>
      </w:r>
      <w:r w:rsidRPr="002D5845">
        <w:rPr>
          <w:rFonts w:ascii="宋体" w:hAnsi="宋体"/>
          <w:szCs w:val="21"/>
        </w:rPr>
        <w:tab/>
      </w:r>
      <w:r w:rsidRPr="002D5845">
        <w:rPr>
          <w:rFonts w:ascii="宋体" w:hAnsi="宋体"/>
          <w:szCs w:val="21"/>
        </w:rPr>
        <w:tab/>
      </w:r>
    </w:p>
    <w:p w14:paraId="0456BC65" w14:textId="77777777" w:rsidR="006E6FAD" w:rsidRPr="002D5845" w:rsidRDefault="006E6FAD" w:rsidP="006E6FAD">
      <w:pPr>
        <w:snapToGrid w:val="0"/>
        <w:spacing w:line="311" w:lineRule="atLeast"/>
        <w:ind w:left="674"/>
        <w:rPr>
          <w:rFonts w:ascii="宋体" w:hAnsi="宋体"/>
          <w:szCs w:val="21"/>
        </w:rPr>
      </w:pPr>
      <w:r w:rsidRPr="002D5845">
        <w:rPr>
          <w:rFonts w:ascii="宋体" w:hAnsi="宋体"/>
          <w:szCs w:val="21"/>
        </w:rPr>
        <w:t>MOV</w:t>
      </w:r>
      <w:r w:rsidRPr="002D5845">
        <w:rPr>
          <w:rFonts w:ascii="宋体" w:hAnsi="宋体"/>
          <w:szCs w:val="21"/>
        </w:rPr>
        <w:tab/>
        <w:t>AX，TABLE；</w:t>
      </w:r>
      <w:r w:rsidRPr="002D5845">
        <w:rPr>
          <w:rFonts w:ascii="宋体" w:hAnsi="宋体"/>
          <w:szCs w:val="21"/>
        </w:rPr>
        <w:tab/>
      </w:r>
      <w:r w:rsidRPr="002D5845">
        <w:rPr>
          <w:rFonts w:ascii="宋体" w:hAnsi="宋体"/>
          <w:szCs w:val="21"/>
        </w:rPr>
        <w:tab/>
      </w:r>
      <w:r w:rsidRPr="002D5845">
        <w:rPr>
          <w:rFonts w:ascii="宋体" w:hAnsi="宋体"/>
          <w:szCs w:val="21"/>
        </w:rPr>
        <w:tab/>
      </w:r>
    </w:p>
    <w:p w14:paraId="0E861548" w14:textId="77777777" w:rsidR="006E6FAD" w:rsidRPr="002D5845" w:rsidRDefault="006E6FAD" w:rsidP="006E6FAD">
      <w:pPr>
        <w:snapToGrid w:val="0"/>
        <w:spacing w:line="311" w:lineRule="atLeast"/>
        <w:ind w:left="674"/>
        <w:rPr>
          <w:rFonts w:ascii="宋体" w:hAnsi="宋体"/>
          <w:szCs w:val="21"/>
        </w:rPr>
      </w:pPr>
      <w:r w:rsidRPr="002D5845">
        <w:rPr>
          <w:rFonts w:ascii="宋体" w:hAnsi="宋体"/>
          <w:szCs w:val="21"/>
        </w:rPr>
        <w:t>MOV</w:t>
      </w:r>
      <w:r w:rsidRPr="002D5845">
        <w:rPr>
          <w:rFonts w:ascii="宋体" w:hAnsi="宋体"/>
          <w:szCs w:val="21"/>
        </w:rPr>
        <w:tab/>
        <w:t>AL，ARAY1[SI]；</w:t>
      </w:r>
      <w:r w:rsidRPr="002D5845">
        <w:rPr>
          <w:rFonts w:ascii="宋体" w:hAnsi="宋体"/>
          <w:szCs w:val="21"/>
        </w:rPr>
        <w:tab/>
      </w:r>
      <w:r w:rsidRPr="002D5845">
        <w:rPr>
          <w:rFonts w:ascii="宋体" w:hAnsi="宋体"/>
          <w:szCs w:val="21"/>
        </w:rPr>
        <w:tab/>
      </w:r>
    </w:p>
    <w:p w14:paraId="48EB3389" w14:textId="77777777" w:rsidR="006E6FAD" w:rsidRPr="002D5845" w:rsidRDefault="006E6FAD" w:rsidP="006E6FAD">
      <w:pPr>
        <w:snapToGrid w:val="0"/>
        <w:spacing w:line="311" w:lineRule="atLeast"/>
        <w:ind w:left="674"/>
        <w:rPr>
          <w:rFonts w:ascii="宋体" w:hAnsi="宋体"/>
          <w:szCs w:val="21"/>
        </w:rPr>
      </w:pPr>
      <w:r w:rsidRPr="002D5845">
        <w:rPr>
          <w:rFonts w:ascii="宋体" w:hAnsi="宋体"/>
          <w:szCs w:val="21"/>
        </w:rPr>
        <w:t>MOV</w:t>
      </w:r>
      <w:r w:rsidRPr="002D5845">
        <w:rPr>
          <w:rFonts w:ascii="宋体" w:hAnsi="宋体"/>
          <w:szCs w:val="21"/>
        </w:rPr>
        <w:tab/>
        <w:t>AX，[BX+6]；</w:t>
      </w:r>
      <w:r w:rsidRPr="002D5845">
        <w:rPr>
          <w:rFonts w:ascii="宋体" w:hAnsi="宋体"/>
          <w:szCs w:val="21"/>
        </w:rPr>
        <w:tab/>
      </w:r>
    </w:p>
    <w:p w14:paraId="0224FA72" w14:textId="77777777" w:rsidR="006E6FAD" w:rsidRPr="001C636A" w:rsidRDefault="006E6FAD" w:rsidP="006E6FAD">
      <w:pPr>
        <w:rPr>
          <w:rFonts w:hint="eastAsia"/>
        </w:rPr>
      </w:pPr>
    </w:p>
    <w:p w14:paraId="5FA89B90" w14:textId="77777777" w:rsidR="006E6FAD" w:rsidRPr="002E5077" w:rsidRDefault="006E6FAD" w:rsidP="006E6FAD">
      <w:pPr>
        <w:rPr>
          <w:rFonts w:hint="eastAsia"/>
        </w:rPr>
      </w:pPr>
    </w:p>
    <w:p w14:paraId="6264CD56" w14:textId="77777777" w:rsidR="006E6FAD" w:rsidRPr="00D51086" w:rsidRDefault="006E6FAD" w:rsidP="006E6FAD">
      <w:pPr>
        <w:widowControl/>
        <w:jc w:val="left"/>
        <w:rPr>
          <w:rFonts w:ascii="宋体" w:hAnsi="宋体" w:cs="宋体"/>
          <w:kern w:val="0"/>
          <w:sz w:val="24"/>
        </w:rPr>
      </w:pPr>
      <w:r w:rsidRPr="00D51086">
        <w:rPr>
          <w:rFonts w:cs="宋体" w:hint="eastAsia"/>
          <w:b/>
          <w:bCs/>
          <w:kern w:val="0"/>
          <w:sz w:val="24"/>
        </w:rPr>
        <w:t>温馨提示：作业要求交纸质版，打印出来做或抄题</w:t>
      </w:r>
      <w:r>
        <w:rPr>
          <w:rFonts w:cs="宋体" w:hint="eastAsia"/>
          <w:b/>
          <w:bCs/>
          <w:kern w:val="0"/>
          <w:sz w:val="24"/>
        </w:rPr>
        <w:t>（可以只给答案）</w:t>
      </w:r>
      <w:r w:rsidRPr="00D51086">
        <w:rPr>
          <w:rFonts w:cs="宋体" w:hint="eastAsia"/>
          <w:b/>
          <w:bCs/>
          <w:kern w:val="0"/>
          <w:sz w:val="24"/>
        </w:rPr>
        <w:t>做均可，本次作业请于第</w:t>
      </w:r>
      <w:r>
        <w:rPr>
          <w:rFonts w:cs="宋体" w:hint="eastAsia"/>
          <w:b/>
          <w:bCs/>
          <w:kern w:val="0"/>
          <w:sz w:val="24"/>
        </w:rPr>
        <w:t>5</w:t>
      </w:r>
      <w:r>
        <w:rPr>
          <w:rFonts w:cs="宋体" w:hint="eastAsia"/>
          <w:b/>
          <w:bCs/>
          <w:kern w:val="0"/>
          <w:sz w:val="24"/>
        </w:rPr>
        <w:t>周周三</w:t>
      </w:r>
      <w:r w:rsidRPr="00D51086">
        <w:rPr>
          <w:rFonts w:cs="宋体" w:hint="eastAsia"/>
          <w:b/>
          <w:bCs/>
          <w:kern w:val="0"/>
          <w:sz w:val="24"/>
        </w:rPr>
        <w:t>上课时提交。</w:t>
      </w:r>
    </w:p>
    <w:p w14:paraId="50264DE8" w14:textId="77777777" w:rsidR="006E6FAD" w:rsidRPr="00D51086" w:rsidRDefault="006E6FAD" w:rsidP="006E6FAD"/>
    <w:p w14:paraId="7389A564" w14:textId="77777777" w:rsidR="00A01868" w:rsidRPr="006E6FAD" w:rsidRDefault="00A01868"/>
    <w:sectPr w:rsidR="00A01868" w:rsidRPr="006E6FAD">
      <w:foot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7AC2C" w14:textId="77777777" w:rsidR="00E545EB" w:rsidRDefault="006E6FAD">
    <w:pPr>
      <w:pStyle w:val="a3"/>
      <w:jc w:val="center"/>
    </w:pPr>
    <w:r>
      <w:fldChar w:fldCharType="begin"/>
    </w:r>
    <w:r>
      <w:instrText xml:space="preserve"> PAGE   \* MERGEFORMAT </w:instrText>
    </w:r>
    <w:r>
      <w:fldChar w:fldCharType="separate"/>
    </w:r>
    <w:r w:rsidRPr="007B3A3D">
      <w:rPr>
        <w:noProof/>
        <w:lang w:val="zh-CN"/>
      </w:rPr>
      <w:t>1</w:t>
    </w:r>
    <w:r>
      <w:fldChar w:fldCharType="end"/>
    </w:r>
  </w:p>
  <w:p w14:paraId="37E50D98" w14:textId="77777777" w:rsidR="00E545EB" w:rsidRDefault="006E6FAD">
    <w:pPr>
      <w:pStyle w:val="a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AD"/>
    <w:rsid w:val="006E6FAD"/>
    <w:rsid w:val="00A0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0ACB60D9"/>
  <w15:chartTrackingRefBased/>
  <w15:docId w15:val="{5DEA1C63-9D4A-4930-8E4C-2514D3B8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6FA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6E6FAD"/>
    <w:pPr>
      <w:tabs>
        <w:tab w:val="center" w:pos="4153"/>
        <w:tab w:val="right" w:pos="8306"/>
      </w:tabs>
      <w:snapToGrid w:val="0"/>
      <w:jc w:val="left"/>
    </w:pPr>
    <w:rPr>
      <w:sz w:val="18"/>
      <w:szCs w:val="18"/>
    </w:rPr>
  </w:style>
  <w:style w:type="character" w:customStyle="1" w:styleId="a4">
    <w:name w:val="页脚 字符"/>
    <w:basedOn w:val="a0"/>
    <w:uiPriority w:val="99"/>
    <w:semiHidden/>
    <w:rsid w:val="006E6FAD"/>
    <w:rPr>
      <w:rFonts w:ascii="Times New Roman" w:eastAsia="宋体" w:hAnsi="Times New Roman" w:cs="Times New Roman"/>
      <w:sz w:val="18"/>
      <w:szCs w:val="18"/>
    </w:rPr>
  </w:style>
  <w:style w:type="character" w:customStyle="1" w:styleId="Char">
    <w:name w:val="页脚 Char"/>
    <w:link w:val="a3"/>
    <w:uiPriority w:val="99"/>
    <w:rsid w:val="006E6FA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力 张</dc:creator>
  <cp:keywords/>
  <dc:description/>
  <cp:lastModifiedBy>力 张</cp:lastModifiedBy>
  <cp:revision>1</cp:revision>
  <dcterms:created xsi:type="dcterms:W3CDTF">2021-03-06T02:18:00Z</dcterms:created>
  <dcterms:modified xsi:type="dcterms:W3CDTF">2021-03-06T02:19:00Z</dcterms:modified>
</cp:coreProperties>
</file>