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862" w:lineRule="auto"/>
        <w:rPr>
          <w:rFonts w:ascii="Calibri" w:cs="Calibri" w:eastAsia="Calibri" w:hAnsi="Calibri"/>
          <w:color w:val="000000"/>
          <w:sz w:val="32"/>
          <w:szCs w:val="32"/>
        </w:rPr>
        <w:sectPr>
          <w:headerReference r:id="rId6" w:type="default"/>
          <w:footerReference r:id="rId7" w:type="default"/>
          <w:pgSz w:h="15840" w:w="12240" w:orient="portrait"/>
          <w:pgMar w:bottom="844" w:top="432" w:left="1440" w:right="1440" w:header="432" w:footer="844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Lista de útiles escolares de 1er 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720"/>
          <w:tab w:val="left" w:leader="none" w:pos="1440"/>
          <w:tab w:val="left" w:leader="none" w:pos="243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¡Hola familias de estudiantes de 1er grado!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720"/>
          <w:tab w:val="left" w:leader="none" w:pos="1440"/>
          <w:tab w:val="left" w:leader="none" w:pos="243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center" w:leader="none" w:pos="4320"/>
          <w:tab w:val="right" w:leader="none" w:pos="86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Bienvenidos a 1er grado. La siguiente es una lista de útiles escolares que su niño/a necesitará el primer día de clases.</w:t>
      </w:r>
    </w:p>
    <w:p w:rsidR="00000000" w:rsidDel="00000000" w:rsidP="00000000" w:rsidRDefault="00000000" w:rsidRPr="00000000" w14:paraId="00000005">
      <w:pPr>
        <w:widowControl w:val="0"/>
        <w:tabs>
          <w:tab w:val="center" w:leader="none" w:pos="4320"/>
          <w:tab w:val="right" w:leader="none" w:pos="86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niño/a va a comprar el almuerzo escolar, pueden enviar dinero al colegio en un sobre con el nombre del niño o pagar en linea. Vaya a la pestaña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Familias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en la página web de APS (Arlington Public Schools) y haga clic en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Servicios de 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y luego en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de pagos en línea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". </w:t>
      </w:r>
    </w:p>
    <w:p w:rsidR="00000000" w:rsidDel="00000000" w:rsidP="00000000" w:rsidRDefault="00000000" w:rsidRPr="00000000" w14:paraId="00000006">
      <w:pPr>
        <w:widowControl w:val="0"/>
        <w:tabs>
          <w:tab w:val="center" w:leader="none" w:pos="4320"/>
          <w:tab w:val="right" w:leader="none" w:pos="86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agradecemos su apoyo,</w:t>
      </w:r>
    </w:p>
    <w:p w:rsidR="00000000" w:rsidDel="00000000" w:rsidP="00000000" w:rsidRDefault="00000000" w:rsidRPr="00000000" w14:paraId="00000007">
      <w:pPr>
        <w:widowControl w:val="0"/>
        <w:tabs>
          <w:tab w:val="center" w:leader="none" w:pos="4320"/>
          <w:tab w:val="right" w:leader="none" w:pos="86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de 1er grado</w:t>
      </w:r>
    </w:p>
    <w:p w:rsidR="00000000" w:rsidDel="00000000" w:rsidP="00000000" w:rsidRDefault="00000000" w:rsidRPr="00000000" w14:paraId="00000008">
      <w:pPr>
        <w:widowControl w:val="0"/>
        <w:tabs>
          <w:tab w:val="center" w:leader="none" w:pos="4320"/>
          <w:tab w:val="right" w:leader="none" w:pos="86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5280"/>
        <w:tblGridChange w:id="0">
          <w:tblGrid>
            <w:gridCol w:w="5370"/>
            <w:gridCol w:w="5280"/>
          </w:tblGrid>
        </w:tblGridChange>
      </w:tblGrid>
      <w:tr>
        <w:trPr>
          <w:cantSplit w:val="0"/>
          <w:trHeight w:val="627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Todos los estudiantes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cajas de lápices de colores CRAYOLA (24)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caja de lápices de multicolores (8) 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 caja de lápices #2 TICONDEROGA (12)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cajas de tisúes (tissues)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botella de desinfectante para manos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barras grandes de goma “Elmer’s” 1.41 oz.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caja de marcadores de borrador en seco con punta fina de EXPO 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cuadernos de composición (estilo blanco y negro)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carpeta plastica azul con bolsillo 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carpeta plastica verde con bolsillo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tabs>
                <w:tab w:val="left" w:leader="none" w:pos="161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carpeta plasctica roja con bolsillo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tabs>
                <w:tab w:val="left" w:leader="none" w:pos="161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paquete de notas adhesivas (3x3)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tabs>
                <w:tab w:val="left" w:leader="none" w:pos="1610"/>
              </w:tabs>
              <w:spacing w:after="0" w:line="240" w:lineRule="auto"/>
              <w:ind w:left="66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embace de toallitas desinfectantes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1 paquete de marcadores CRAYOLA lavables (12)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1 paquete de lápices de colores CRAYOLA (12)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line="249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 par de auriculares “AVID Education AE-36-GR” para computadora en el aula con micrófono boom, verde con enchufe TRRS (Amazon) único o similares. (No Bluetooth o auriculares.)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Niñas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paquete de bolsas plásticas con cierre, tamaño galón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Niños  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tabs>
                <w:tab w:val="center" w:leader="none" w:pos="4320"/>
                <w:tab w:val="right" w:leader="none" w:pos="8640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paquete de bolsas plásticas con cierre tamaño sanduche 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tabs>
          <w:tab w:val="left" w:leader="none" w:pos="720"/>
          <w:tab w:val="left" w:leader="none" w:pos="1440"/>
          <w:tab w:val="left" w:leader="none" w:pos="243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footerReference r:id="rId8" w:type="default"/>
          <w:type w:val="continuous"/>
          <w:pgSz w:h="15840" w:w="12240" w:orient="portrait"/>
          <w:pgMar w:bottom="844" w:top="432" w:left="1440" w:right="1440" w:header="432" w:footer="84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80" w:before="280" w:lineRule="auto"/>
        <w:rPr>
          <w:rFonts w:ascii="Times New Roman" w:cs="Times New Roman" w:eastAsia="Times New Roman" w:hAnsi="Times New Roman"/>
          <w:b w:val="1"/>
        </w:rPr>
        <w:sectPr>
          <w:footerReference r:id="rId9" w:type="default"/>
          <w:type w:val="continuous"/>
          <w:pgSz w:h="15840" w:w="12240" w:orient="portrait"/>
          <w:pgMar w:bottom="844" w:top="432" w:left="1440" w:right="1440" w:header="432" w:footer="84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720"/>
          <w:tab w:val="left" w:leader="none" w:pos="243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footerReference r:id="rId10" w:type="default"/>
          <w:type w:val="continuous"/>
          <w:pgSz w:h="15840" w:w="12240" w:orient="portrait"/>
          <w:pgMar w:bottom="850" w:top="360" w:left="1440" w:right="1440" w:header="720" w:footer="85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Lista de útiles de Pre-Kinder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Rule="auto"/>
        <w:ind w:hanging="1440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Por          Favor de enviar los siguientes materiales para la primera semana de clases.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1440" w:hanging="144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tabs>
          <w:tab w:val="left" w:leader="none" w:pos="720"/>
          <w:tab w:val="left" w:leader="none" w:pos="1710"/>
        </w:tabs>
        <w:spacing w:after="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Una toalla o colcha con el nombre de su niño/a que usará durante el descanso. Por favor de no enviar almohada ni colchas grandes. Toallas y colchas serán enviadas a casa periódicamente para sean lavadas.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710"/>
        </w:tabs>
        <w:spacing w:after="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 cambio completo de ropa (camiseta, pantalón, medias y ropa interior)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710"/>
        </w:tabs>
        <w:spacing w:after="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Una mochila grande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710"/>
        </w:tabs>
        <w:spacing w:after="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cajas de tisu (tissue)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710"/>
        </w:tabs>
        <w:spacing w:after="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caja de fundas plásticas con cierre tamaño galón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710"/>
        </w:tabs>
        <w:spacing w:after="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caja de fundas plásticas con cierre tamaño sanduche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710"/>
        </w:tabs>
        <w:spacing w:after="0" w:lin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caja de toallitas húmedas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Rule="auto"/>
        <w:ind w:hanging="144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Ot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Cualquier otro material se dotará para el uso de su niño/a en la escuela.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Agradecemos su apoyo,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P-Kinder 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Rule="auto"/>
        <w:ind w:hanging="1440"/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</w:t>
      </w:r>
    </w:p>
    <w:p w:rsidR="00000000" w:rsidDel="00000000" w:rsidP="00000000" w:rsidRDefault="00000000" w:rsidRPr="00000000" w14:paraId="00000044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Lista de útiles escolares para Pre-Kinder educación especial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975"/>
        </w:tabs>
        <w:spacing w:after="0" w:line="240" w:lineRule="auto"/>
        <w:rPr>
          <w:rFonts w:ascii="Times New Roman" w:cs="Times New Roman" w:eastAsia="Times New Roman" w:hAnsi="Times New Roman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975"/>
        </w:tabs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2"/>
          <w:szCs w:val="32"/>
          <w:rtl w:val="0"/>
        </w:rPr>
        <w:t xml:space="preserve">Por favor no etiquete los materiales, ya que los utilizará toda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975"/>
        </w:tabs>
        <w:spacing w:after="0" w:line="240" w:lineRule="auto"/>
        <w:rPr>
          <w:rFonts w:ascii="Times New Roman" w:cs="Times New Roman" w:eastAsia="Times New Roman" w:hAnsi="Times New Roman"/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Una toalla o colcha con el nombre de su niño/a para la hora de descanso. Por favor de no enviar una colcha grande ni almohada. Se enviarán a casa periódicamente la colcha y toalla para ser lavadas.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 mochila grande (que quepa la colcha, carpeta, lonchera y papales de la escuela)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12 barras grandes de goma ELMER’S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 botella de pegamento ELMER’S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 caja de crayones grandes/jumbo (8)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 caja de 24 crayones 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1 paquete (50 hojas) de cartulina de colores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carpeta de plastico con broche (prongs)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 lata de spray desinfectante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 botella de javon de mano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 cajas de tisu (tissue)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 caja de bolsas plásticas con cierre tamaño galon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 caja de bolsas plásticas con cierre tamaño sanduche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 caja de toallitas humedas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 cambios completos de ropa apropiados según la estación y que se guardarán en la escuela. Ejemplo: camiseta, pantalón, medias y ropa interior.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72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Pañales o pañales de entrenamiento (pull-ups) según apliquen.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-240" w:firstLine="0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1080" w:hanging="1440"/>
        <w:rPr>
          <w:rFonts w:ascii="Times New Roman" w:cs="Times New Roman" w:eastAsia="Times New Roman" w:hAnsi="Times New Roman"/>
          <w:i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1080" w:hanging="144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 Agradecemos su apoyo,</w:t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1710"/>
        </w:tabs>
        <w:spacing w:after="0" w:line="240" w:lineRule="auto"/>
        <w:ind w:left="1080" w:hanging="1440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Equipo de Pre-Kinder </w:t>
      </w:r>
    </w:p>
    <w:p w:rsidR="00000000" w:rsidDel="00000000" w:rsidP="00000000" w:rsidRDefault="00000000" w:rsidRPr="00000000" w14:paraId="0000005F">
      <w:pPr>
        <w:spacing w:after="862" w:lineRule="auto"/>
        <w:ind w:left="2405" w:firstLine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62" w:lineRule="auto"/>
        <w:ind w:left="2405" w:firstLine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862" w:lineRule="auto"/>
        <w:ind w:left="2405" w:firstLine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862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                                  Lista De Útiles escolares para Kínder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</w:rPr>
        <w:drawing>
          <wp:inline distB="0" distT="0" distL="0" distR="0">
            <wp:extent cx="7069" cy="70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9" cy="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862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Ropa adicional: Por favor enviar un cambio de ropa que incluya: ropa interior y medias. Póngala en bolsa plástica con el nombre de su niño/a en caso de algún accidente.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862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u w:val="single"/>
          <w:rtl w:val="0"/>
        </w:rPr>
        <w:t xml:space="preserve">Útiles para la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cajas de crayones "Crayola" (24).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cajas de clínex (tissues)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caja de lápices gruesos con punta #2 "TICONDEROGA"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paquete de barras pequeñas de goma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 caja de bolsas con cierre, tamaño galón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Niños: traer 1 caja de marcadores finos (Expo) no permanentes (paquete de 4 o 8) 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Niñas: traer un paquete de marcadores “Crayola broad” de diferentes colores (paquete de 8)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 envases de toallitas desinfectantes húmedas “Clorox”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Niños: traer un paquete de marcadores “Expo” (paquete de 4 a 8)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Niñas: traer un paquete de marcadores “Crayola” (paquete de 8)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botellas de jabón para manos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botella de desinfectante para manos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cuaderno blanco y negro de composición "marble" (reglón ancho)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paquete múltiple de plastilina (paquete de 10)</w:t>
        <w:tab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mochila tamaño regular que debe traer su niño/a diariamente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Cambio adicional de ropa, incluyendo ropa interior y medias. Póngalo en bolsa plástica de cierre con nombre de su niño/a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caja plástica para guardar lápices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Un par de auriculares “AVID Education AE-36-GR” para computadora en el aula con micrófono boom,   </w:t>
      </w:r>
    </w:p>
    <w:p w:rsidR="00000000" w:rsidDel="00000000" w:rsidP="00000000" w:rsidRDefault="00000000" w:rsidRPr="00000000" w14:paraId="00000077">
      <w:pPr>
        <w:spacing w:after="0" w:line="269" w:lineRule="auto"/>
        <w:ind w:left="27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verdes con enchufe TRRS (Amazon) único o similares. (No Bluetooth o auriculares.)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320" w:lineRule="auto"/>
        <w:ind w:left="6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POR FAVOR, no les ponga nombre a los útiles, siendo que se van a compartir con toda la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383" w:hanging="1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Le agradecemos su apoyo,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69" w:lineRule="auto"/>
        <w:ind w:left="385" w:hanging="1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Equipo de Kinder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322" w:lineRule="auto"/>
        <w:ind w:left="212" w:firstLine="0"/>
        <w:jc w:val="center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22" w:lineRule="auto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212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                                          Lista de útiles escolares para 2do 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178" w:firstLine="0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7F">
      <w:pPr>
        <w:spacing w:after="0" w:lineRule="auto"/>
        <w:ind w:left="178" w:firstLine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¡Bienvenidos a 2do. grado!</w:t>
      </w:r>
    </w:p>
    <w:p w:rsidR="00000000" w:rsidDel="00000000" w:rsidP="00000000" w:rsidRDefault="00000000" w:rsidRPr="00000000" w14:paraId="00000080">
      <w:pPr>
        <w:spacing w:after="0" w:lineRule="auto"/>
        <w:ind w:left="178" w:firstLine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178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firstLine="375"/>
        <w:rPr>
          <w:rFonts w:ascii="Calibri" w:cs="Calibri" w:eastAsia="Calibri" w:hAnsi="Calibri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67310" cy="73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7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5 paquetes de notas adhesivas (3inX3in) "super"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69" w:lineRule="auto"/>
        <w:ind w:left="385" w:hanging="1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67156" cy="741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6" cy="7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1 juego de audífonos o auriculares con micrófono (para uso personal del iPad)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69" w:lineRule="auto"/>
        <w:ind w:left="385" w:hanging="1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67156" cy="7066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6" cy="7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3 barras grandes de goma 1.27oz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botella de goma "Elmers"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80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paquete (2) de borradores '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pink"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5" w:line="26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67310" cy="73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7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3 cuadernos de composición blanco y negro</w:t>
      </w:r>
    </w:p>
    <w:p w:rsidR="00000000" w:rsidDel="00000000" w:rsidP="00000000" w:rsidRDefault="00000000" w:rsidRPr="00000000" w14:paraId="00000088">
      <w:pPr>
        <w:spacing w:after="5" w:line="26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67310" cy="730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7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1 paquete de hojas sueltas de renglón ancho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6 carpetas laminadas, resistentes y de dos bolsillos (color-rojo, azul y verde)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paquetes de crayones (24)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53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par de tijeras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paquetes (12) de lápices de colores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46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 cajas de lápices "TICONDEROGA" pre afilados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5" w:line="269" w:lineRule="auto"/>
        <w:ind w:left="385" w:hanging="1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67156" cy="7066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6" cy="7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1 caja de clínex (tissue)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57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paquetes de marcadores para pizarra blanca (Expo) de diferentes colores)- punta gruesa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paquetes de marcadores para pizarra blanca (Expo) de diferentes colores)- punta fina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42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envases de toallitas desinfectantes "clorox/lysol"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 botella desinfectante de 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caja de bolsas plásticas con cierre, tamaño "galón" para los niños cuyo apellido comienza con "A-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caja de bolsas plásticas con cierre, tamaño "sanduche" para los niños cuyo apellido comienza con "N-Z”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69" w:lineRule="auto"/>
        <w:ind w:left="385" w:hanging="10"/>
        <w:rPr>
          <w:rFonts w:ascii="Calibri" w:cs="Calibri" w:eastAsia="Calibri" w:hAnsi="Calibri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67156" cy="7066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6" cy="7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1 paquete (2) de marcadores negros (Sharpie)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69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67156" cy="7066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6" cy="7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un par de auriculares “AVID Education AE-36-GR” para computadora en el aula con micrófono boom,   </w:t>
      </w:r>
    </w:p>
    <w:p w:rsidR="00000000" w:rsidDel="00000000" w:rsidP="00000000" w:rsidRDefault="00000000" w:rsidRPr="00000000" w14:paraId="00000097">
      <w:pPr>
        <w:spacing w:after="0" w:line="26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  verdes con enchufe TRRS (Amazon) único o similares. (No Bluetooth o auriculares.)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307" w:line="26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6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Les agradecemos todo su apoyo,</w:t>
      </w:r>
    </w:p>
    <w:p w:rsidR="00000000" w:rsidDel="00000000" w:rsidP="00000000" w:rsidRDefault="00000000" w:rsidRPr="00000000" w14:paraId="0000009A">
      <w:pPr>
        <w:spacing w:after="0" w:line="26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Equipo de 2do grado</w:t>
      </w:r>
    </w:p>
    <w:p w:rsidR="00000000" w:rsidDel="00000000" w:rsidP="00000000" w:rsidRDefault="00000000" w:rsidRPr="00000000" w14:paraId="0000009B">
      <w:pPr>
        <w:spacing w:after="205" w:lineRule="auto"/>
        <w:ind w:left="390" w:hanging="1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5" w:lineRule="auto"/>
        <w:ind w:left="390" w:hanging="1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5" w:lineRule="auto"/>
        <w:ind w:left="390" w:hanging="1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5" w:lineRule="auto"/>
        <w:ind w:left="390" w:hanging="1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77" w:lineRule="auto"/>
        <w:ind w:left="28" w:hanging="10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    Lista de útiles Escolares de 3er grado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5 carpetas (cubierta dura)) de alta resistencia de dos bolsillos en colores surtidos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paquetes de hojas sueltas, renglones anchos (wide ruled) 100, 3 agujeros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(12) de lápices “Ticonderoga” con punta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caja de 2 borradores “Pink”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paquete de 24 crayones de diferentes colores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 paquetes de notas adhesivas "Post-lt" tamaño 3x3 de 100 hojas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 paquetes de 4 marcadores "Expo" para Pizarro Blanca, de bajo olor, punta fina (fine tip), en colores surtidos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5" w:line="269" w:lineRule="auto"/>
        <w:ind w:left="734" w:hanging="367"/>
        <w:rPr/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 estuche de nailon con 3 anillas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 juego de audífonos (para uso personal con el iPad) 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 par de tijeras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 cajas de tisú “Kleenex)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 barra (jumbo) de goma 1.27oz.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5" w:line="26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 cuadernos de una materia en colores surtidos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5" w:line="269" w:lineRule="auto"/>
        <w:ind w:left="734" w:hanging="367"/>
        <w:rPr/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 paquetes de resaltadores en varios colores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5" w:line="269" w:lineRule="auto"/>
        <w:ind w:left="734" w:hanging="367"/>
        <w:rPr/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Un par de auriculares “AVID Education AE-36-GR” para computadora en el aula con micrófono boom,   </w:t>
      </w:r>
    </w:p>
    <w:p w:rsidR="00000000" w:rsidDel="00000000" w:rsidP="00000000" w:rsidRDefault="00000000" w:rsidRPr="00000000" w14:paraId="000000AF">
      <w:pPr>
        <w:spacing w:after="313" w:line="269" w:lineRule="auto"/>
        <w:ind w:left="27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verdes con enchufe TRRS (Amazon) único o similares. (No Bluetooth o auriculares.)</w:t>
      </w:r>
    </w:p>
    <w:p w:rsidR="00000000" w:rsidDel="00000000" w:rsidP="00000000" w:rsidRDefault="00000000" w:rsidRPr="00000000" w14:paraId="000000B0">
      <w:pPr>
        <w:spacing w:after="71" w:line="269" w:lineRule="auto"/>
        <w:ind w:left="385" w:hanging="1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71" w:line="269" w:lineRule="auto"/>
        <w:ind w:left="385" w:hanging="1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 agradecemos su apoyo,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5" w:line="269" w:lineRule="auto"/>
        <w:ind w:left="385" w:hanging="10"/>
        <w:rPr>
          <w:rFonts w:ascii="Calibri" w:cs="Calibri" w:eastAsia="Calibri" w:hAnsi="Calibri"/>
          <w:color w:val="000000"/>
        </w:rPr>
        <w:sectPr>
          <w:headerReference r:id="rId18" w:type="default"/>
          <w:headerReference r:id="rId19" w:type="first"/>
          <w:headerReference r:id="rId20" w:type="even"/>
          <w:type w:val="nextPage"/>
          <w:pgSz w:h="15840" w:w="12240" w:orient="portrait"/>
          <w:pgMar w:bottom="629" w:top="1252" w:left="763" w:right="863" w:header="924" w:footer="720"/>
        </w:sect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Equipo de 3er 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868" w:line="265" w:lineRule="auto"/>
        <w:ind w:left="10" w:right="117" w:hanging="10"/>
        <w:jc w:val="center"/>
        <w:rPr>
          <w:rFonts w:ascii="Calibri" w:cs="Calibri" w:eastAsia="Calibri" w:hAnsi="Calibri"/>
          <w:b w:val="1"/>
          <w:color w:val="000000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8"/>
          <w:szCs w:val="38"/>
          <w:rtl w:val="0"/>
        </w:rPr>
        <w:t xml:space="preserve">Lista de útiles</w:t>
      </w:r>
      <w:r w:rsidDel="00000000" w:rsidR="00000000" w:rsidRPr="00000000">
        <w:rPr>
          <w:rFonts w:ascii="Calibri" w:cs="Calibri" w:eastAsia="Calibri" w:hAnsi="Calibri"/>
          <w:color w:val="000000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8"/>
          <w:szCs w:val="38"/>
          <w:rtl w:val="0"/>
        </w:rPr>
        <w:t xml:space="preserve">escolares para 4to grado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4 paquetes con bolsillo de 3 agujeros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3 cuadernos espirales con reglones anchos, 100 hojas, 3 agujeros     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 cuaderno “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Mead Five Star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” Premium de 1 materia “college ruled”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2 paquetes de 12 lápices “Ticonderoga” con punta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 paquete de crayones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2 notas adhesivas “Post-it”, 3x3, 100 páginas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 pizarra blanca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2 paquetes (4) de marcadores “Expo” con punta fina (colores surtidos)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lineRule="auto"/>
        <w:ind w:left="735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 estuche de nailon con 3 anillos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lineRule="auto"/>
        <w:ind w:left="735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 juego de audífonos (para uso personal en la clase) 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 par tijeras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2 cajas de tisú (Kleenex)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5 borras pequeñas de goma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line="265" w:lineRule="auto"/>
        <w:ind w:left="735" w:right="117" w:hanging="73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1 paquete de 2 borradores “Pink”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after="0" w:line="265" w:lineRule="auto"/>
        <w:ind w:left="1440" w:right="117" w:hanging="360"/>
        <w:rPr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Un par de auriculares “AVID Education AE-36-GR” para computadora en el aula con micrófono boom, verdes con enchufe TRRS (Amazon) único o similares. (No Bluetooth o auriculares.)</w:t>
      </w:r>
    </w:p>
    <w:p w:rsidR="00000000" w:rsidDel="00000000" w:rsidP="00000000" w:rsidRDefault="00000000" w:rsidRPr="00000000" w14:paraId="000000C3">
      <w:pPr>
        <w:spacing w:after="8" w:line="265" w:lineRule="auto"/>
        <w:ind w:left="735" w:right="117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65" w:lineRule="auto"/>
        <w:ind w:left="735" w:right="117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65" w:lineRule="auto"/>
        <w:ind w:left="735" w:right="117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Le agradecemos su apoyo,</w:t>
      </w:r>
    </w:p>
    <w:p w:rsidR="00000000" w:rsidDel="00000000" w:rsidP="00000000" w:rsidRDefault="00000000" w:rsidRPr="00000000" w14:paraId="000000C6">
      <w:pPr>
        <w:spacing w:after="0" w:line="265" w:lineRule="auto"/>
        <w:ind w:left="735" w:right="117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Equipo de 4to grado</w:t>
      </w:r>
    </w:p>
    <w:p w:rsidR="00000000" w:rsidDel="00000000" w:rsidP="00000000" w:rsidRDefault="00000000" w:rsidRPr="00000000" w14:paraId="000000C7">
      <w:pPr>
        <w:spacing w:after="121" w:lineRule="auto"/>
        <w:ind w:left="-5" w:hanging="10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1" w:lineRule="auto"/>
        <w:ind w:left="-5" w:hanging="10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1" w:lineRule="auto"/>
        <w:ind w:left="-5" w:hanging="10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1" w:lineRule="auto"/>
        <w:ind w:left="-5" w:hanging="10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638" w:line="265" w:lineRule="auto"/>
        <w:ind w:right="106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8"/>
          <w:szCs w:val="38"/>
          <w:rtl w:val="0"/>
        </w:rPr>
        <w:t xml:space="preserve">                        Lista de útiles escolares de 5to 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5 carpetas de una materia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2 carpetas duraderas con 2 bolsillos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I bolsa con cierre para guardar lápices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1 pizarra blanca para uso personal, tamaño 8x10in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2 paquetes de 48 lápices “TICONDEROGA” con punta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I caja de lápices de colores- 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paquetes de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notas adhesivas (post lt) 3in x 3in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2 cajas de clínex (tissues)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line="249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I par de tijeras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barra de goma (pequeñas)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I sacapuntas de mano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I caja de bolsas "Zip lock" tamaño “galón”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1 caja de 4 marcadores "Expo"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1 caja de resaltadores</w:t>
      </w: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 (highlighters)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line="268" w:lineRule="auto"/>
        <w:ind w:left="734" w:hanging="367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2 envases de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toallitas húmedas ‘CLOROX’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line="268" w:lineRule="auto"/>
        <w:ind w:left="270" w:hanging="270"/>
        <w:rPr/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Un par de auriculares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“AVID Education AE-36-GR”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para computadora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68" w:lineRule="auto"/>
        <w:ind w:left="270" w:firstLine="0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      en el aula con micrófono boom, verdes con enchufe TRRS (Amazon) </w:t>
      </w:r>
    </w:p>
    <w:p w:rsidR="00000000" w:rsidDel="00000000" w:rsidP="00000000" w:rsidRDefault="00000000" w:rsidRPr="00000000" w14:paraId="000000DD">
      <w:pPr>
        <w:spacing w:after="0" w:line="268" w:lineRule="auto"/>
        <w:ind w:left="27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      único o similares. (No Bluetooth o auriculares.)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68" w:lineRule="auto"/>
        <w:ind w:left="27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68" w:lineRule="auto"/>
        <w:ind w:left="27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1" w:lineRule="auto"/>
        <w:ind w:left="-5" w:hanging="1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Le agradecemos su apoyo,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91" w:lineRule="auto"/>
        <w:ind w:left="1" w:hanging="1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4"/>
          <w:szCs w:val="34"/>
          <w:rtl w:val="0"/>
        </w:rPr>
        <w:t xml:space="preserve">Equipo de 5to 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type w:val="nextPage"/>
      <w:pgSz w:h="15840" w:w="12240" w:orient="portrait"/>
      <w:pgMar w:bottom="582" w:top="2258" w:left="1119" w:right="1069" w:header="92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Arial"/>
  <w:font w:name="Comic Sans M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-115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E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-115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60.0" w:type="dxa"/>
      <w:jc w:val="left"/>
      <w:tblInd w:w="-115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60.0" w:type="dxa"/>
      <w:jc w:val="left"/>
      <w:tblInd w:w="-115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3">
    <w:pPr>
      <w:jc w:val="center"/>
      <w:rPr>
        <w:rFonts w:ascii="Comic Sans MS" w:cs="Comic Sans MS" w:eastAsia="Comic Sans MS" w:hAnsi="Comic Sans MS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jc w:val="center"/>
      <w:rPr>
        <w:rFonts w:ascii="Comic Sans MS" w:cs="Comic Sans MS" w:eastAsia="Comic Sans MS" w:hAnsi="Comic Sans MS"/>
        <w:b w:val="1"/>
      </w:rPr>
    </w:pPr>
    <w:r w:rsidDel="00000000" w:rsidR="00000000" w:rsidRPr="00000000">
      <w:rPr>
        <w:rFonts w:ascii="Comic Sans MS" w:cs="Comic Sans MS" w:eastAsia="Comic Sans MS" w:hAnsi="Comic Sans MS"/>
        <w:b w:val="1"/>
        <w:rtl w:val="0"/>
      </w:rPr>
      <w:t xml:space="preserve">ESCUELA ELEMENTAL ABINGDON </w:t>
    </w:r>
  </w:p>
  <w:p w:rsidR="00000000" w:rsidDel="00000000" w:rsidP="00000000" w:rsidRDefault="00000000" w:rsidRPr="00000000" w14:paraId="000000E5">
    <w:pPr>
      <w:jc w:val="center"/>
      <w:rPr>
        <w:rFonts w:ascii="Comic Sans MS" w:cs="Comic Sans MS" w:eastAsia="Comic Sans MS" w:hAnsi="Comic Sans MS"/>
        <w:b w:val="1"/>
        <w:sz w:val="28"/>
        <w:szCs w:val="28"/>
      </w:rPr>
    </w:pPr>
    <w:r w:rsidDel="00000000" w:rsidR="00000000" w:rsidRPr="00000000">
      <w:rPr>
        <w:rFonts w:ascii="Comic Sans MS" w:cs="Comic Sans MS" w:eastAsia="Comic Sans MS" w:hAnsi="Comic Sans MS"/>
        <w:b w:val="1"/>
        <w:rtl w:val="0"/>
      </w:rPr>
      <w:t xml:space="preserve">AÑO ESCOLAR 2024-</w:t>
    </w:r>
    <w:r w:rsidDel="00000000" w:rsidR="00000000" w:rsidRPr="00000000">
      <w:rPr>
        <w:rFonts w:ascii="Comic Sans MS" w:cs="Comic Sans MS" w:eastAsia="Comic Sans MS" w:hAnsi="Comic Sans MS"/>
        <w:b w:val="1"/>
        <w:sz w:val="28"/>
        <w:szCs w:val="28"/>
        <w:rtl w:val="0"/>
      </w:rPr>
      <w:t xml:space="preserve">2025 </w:t>
    </w:r>
  </w:p>
  <w:p w:rsidR="00000000" w:rsidDel="00000000" w:rsidP="00000000" w:rsidRDefault="00000000" w:rsidRPr="00000000" w14:paraId="000000E6">
    <w:pPr>
      <w:rPr>
        <w:b w:val="1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7">
    <w:pPr>
      <w:spacing w:after="0" w:line="279" w:lineRule="auto"/>
      <w:ind w:right="2588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                                                         ESCUELA ELEMENTAL ABINGDON </w:t>
    </w:r>
  </w:p>
  <w:p w:rsidR="00000000" w:rsidDel="00000000" w:rsidP="00000000" w:rsidRDefault="00000000" w:rsidRPr="00000000" w14:paraId="000000E8">
    <w:pPr>
      <w:spacing w:after="0" w:line="279" w:lineRule="auto"/>
      <w:ind w:right="2588"/>
      <w:rPr/>
    </w:pPr>
    <w:r w:rsidDel="00000000" w:rsidR="00000000" w:rsidRPr="00000000">
      <w:rPr>
        <w:sz w:val="24"/>
        <w:szCs w:val="24"/>
        <w:rtl w:val="0"/>
      </w:rPr>
      <w:t xml:space="preserve">                                                                    ESCOLAR 2024-2025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9">
    <w:pPr>
      <w:spacing w:after="0" w:line="299" w:lineRule="auto"/>
      <w:ind w:left="3445" w:right="3123" w:firstLine="0"/>
      <w:jc w:val="center"/>
      <w:rPr/>
    </w:pPr>
    <w:r w:rsidDel="00000000" w:rsidR="00000000" w:rsidRPr="00000000">
      <w:rPr>
        <w:sz w:val="28"/>
        <w:szCs w:val="28"/>
        <w:rtl w:val="0"/>
      </w:rPr>
      <w:t xml:space="preserve">ESCUELA </w:t>
    </w:r>
    <w:r w:rsidDel="00000000" w:rsidR="00000000" w:rsidRPr="00000000">
      <w:rPr>
        <w:sz w:val="26"/>
        <w:szCs w:val="26"/>
        <w:rtl w:val="0"/>
      </w:rPr>
      <w:t xml:space="preserve">ELEMENTAL </w:t>
    </w:r>
    <w:r w:rsidDel="00000000" w:rsidR="00000000" w:rsidRPr="00000000">
      <w:rPr>
        <w:sz w:val="28"/>
        <w:szCs w:val="28"/>
        <w:rtl w:val="0"/>
      </w:rPr>
      <w:t xml:space="preserve">ABINGDON AÑO ESCOLAR 2024-2025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A">
    <w:pPr>
      <w:spacing w:after="0" w:line="299" w:lineRule="auto"/>
      <w:ind w:left="3445" w:right="3123" w:firstLine="0"/>
      <w:jc w:val="center"/>
      <w:rPr/>
    </w:pPr>
    <w:r w:rsidDel="00000000" w:rsidR="00000000" w:rsidRPr="00000000">
      <w:rPr>
        <w:sz w:val="28"/>
        <w:szCs w:val="28"/>
        <w:rtl w:val="0"/>
      </w:rPr>
      <w:t xml:space="preserve">ESCUELA </w:t>
    </w:r>
    <w:r w:rsidDel="00000000" w:rsidR="00000000" w:rsidRPr="00000000">
      <w:rPr>
        <w:sz w:val="26"/>
        <w:szCs w:val="26"/>
        <w:rtl w:val="0"/>
      </w:rPr>
      <w:t xml:space="preserve">ELEMENTAL </w:t>
    </w:r>
    <w:r w:rsidDel="00000000" w:rsidR="00000000" w:rsidRPr="00000000">
      <w:rPr>
        <w:sz w:val="28"/>
        <w:szCs w:val="28"/>
        <w:rtl w:val="0"/>
      </w:rPr>
      <w:t xml:space="preserve">ABINGDON AÑO ESCOLAR 2021-2022</w: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B">
    <w:pPr>
      <w:spacing w:after="0" w:line="299" w:lineRule="auto"/>
      <w:ind w:left="3089" w:right="2917" w:firstLine="0"/>
      <w:jc w:val="center"/>
      <w:rPr/>
    </w:pPr>
    <w:r w:rsidDel="00000000" w:rsidR="00000000" w:rsidRPr="00000000">
      <w:rPr>
        <w:sz w:val="28"/>
        <w:szCs w:val="28"/>
        <w:rtl w:val="0"/>
      </w:rPr>
      <w:t xml:space="preserve">ESCUELA </w:t>
    </w:r>
    <w:r w:rsidDel="00000000" w:rsidR="00000000" w:rsidRPr="00000000">
      <w:rPr>
        <w:sz w:val="26"/>
        <w:szCs w:val="26"/>
        <w:rtl w:val="0"/>
      </w:rPr>
      <w:t xml:space="preserve">ELEMENTAL </w:t>
    </w:r>
    <w:r w:rsidDel="00000000" w:rsidR="00000000" w:rsidRPr="00000000">
      <w:rPr>
        <w:sz w:val="28"/>
        <w:szCs w:val="28"/>
        <w:rtl w:val="0"/>
      </w:rPr>
      <w:t xml:space="preserve">ABINGDON AÑO ESCOLAR 2024-2025</w: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C">
    <w:pPr>
      <w:spacing w:after="0" w:line="299" w:lineRule="auto"/>
      <w:ind w:left="3089" w:right="2917" w:firstLine="0"/>
      <w:jc w:val="center"/>
      <w:rPr/>
    </w:pPr>
    <w:r w:rsidDel="00000000" w:rsidR="00000000" w:rsidRPr="00000000">
      <w:rPr>
        <w:sz w:val="28"/>
        <w:szCs w:val="28"/>
        <w:rtl w:val="0"/>
      </w:rPr>
      <w:t xml:space="preserve">ESCUELA </w:t>
    </w:r>
    <w:r w:rsidDel="00000000" w:rsidR="00000000" w:rsidRPr="00000000">
      <w:rPr>
        <w:sz w:val="26"/>
        <w:szCs w:val="26"/>
        <w:rtl w:val="0"/>
      </w:rPr>
      <w:t xml:space="preserve">ELEMENTAL </w:t>
    </w:r>
    <w:r w:rsidDel="00000000" w:rsidR="00000000" w:rsidRPr="00000000">
      <w:rPr>
        <w:sz w:val="28"/>
        <w:szCs w:val="28"/>
        <w:rtl w:val="0"/>
      </w:rPr>
      <w:t xml:space="preserve">ABINGDON AÑO ESCOLAR 2024-2025</w: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ED">
    <w:pPr>
      <w:spacing w:after="0" w:line="299" w:lineRule="auto"/>
      <w:ind w:left="3089" w:right="2917" w:firstLine="0"/>
      <w:jc w:val="center"/>
      <w:rPr/>
    </w:pPr>
    <w:r w:rsidDel="00000000" w:rsidR="00000000" w:rsidRPr="00000000">
      <w:rPr>
        <w:sz w:val="28"/>
        <w:szCs w:val="28"/>
        <w:rtl w:val="0"/>
      </w:rPr>
      <w:t xml:space="preserve">ESCUELA </w:t>
    </w:r>
    <w:r w:rsidDel="00000000" w:rsidR="00000000" w:rsidRPr="00000000">
      <w:rPr>
        <w:sz w:val="26"/>
        <w:szCs w:val="26"/>
        <w:rtl w:val="0"/>
      </w:rPr>
      <w:t xml:space="preserve">ELEMENTAL </w:t>
    </w:r>
    <w:r w:rsidDel="00000000" w:rsidR="00000000" w:rsidRPr="00000000">
      <w:rPr>
        <w:sz w:val="28"/>
        <w:szCs w:val="28"/>
        <w:rtl w:val="0"/>
      </w:rPr>
      <w:t xml:space="preserve">ABINGDON AÑO ESCOLAR 2021-2022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270" w:hanging="270"/>
      </w:pPr>
      <w:rPr>
        <w:rFonts w:ascii="Calibri" w:cs="Calibri" w:eastAsia="Calibri" w:hAnsi="Calibri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75" w:hanging="1575"/>
      </w:pPr>
      <w:rPr>
        <w:rFonts w:ascii="Calibri" w:cs="Calibri" w:eastAsia="Calibri" w:hAnsi="Calibri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95" w:hanging="2295"/>
      </w:pPr>
      <w:rPr>
        <w:rFonts w:ascii="Calibri" w:cs="Calibri" w:eastAsia="Calibri" w:hAnsi="Calibri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015" w:hanging="3015"/>
      </w:pPr>
      <w:rPr>
        <w:rFonts w:ascii="Calibri" w:cs="Calibri" w:eastAsia="Calibri" w:hAnsi="Calibri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35" w:hanging="3735"/>
      </w:pPr>
      <w:rPr>
        <w:rFonts w:ascii="Calibri" w:cs="Calibri" w:eastAsia="Calibri" w:hAnsi="Calibri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55" w:hanging="4455"/>
      </w:pPr>
      <w:rPr>
        <w:rFonts w:ascii="Calibri" w:cs="Calibri" w:eastAsia="Calibri" w:hAnsi="Calibri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75" w:hanging="5175"/>
      </w:pPr>
      <w:rPr>
        <w:rFonts w:ascii="Calibri" w:cs="Calibri" w:eastAsia="Calibri" w:hAnsi="Calibri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95" w:hanging="5895"/>
      </w:pPr>
      <w:rPr>
        <w:rFonts w:ascii="Calibri" w:cs="Calibri" w:eastAsia="Calibri" w:hAnsi="Calibri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15" w:hanging="6615"/>
      </w:pPr>
      <w:rPr>
        <w:rFonts w:ascii="Calibri" w:cs="Calibri" w:eastAsia="Calibri" w:hAnsi="Calibri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35" w:hanging="735"/>
      </w:pPr>
      <w:rPr>
        <w:rFonts w:ascii="Calibri" w:cs="Calibri" w:eastAsia="Calibri" w:hAnsi="Calibri"/>
        <w:b w:val="0"/>
        <w:i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.png"/><Relationship Id="rId22" Type="http://schemas.openxmlformats.org/officeDocument/2006/relationships/header" Target="header7.xml"/><Relationship Id="rId10" Type="http://schemas.openxmlformats.org/officeDocument/2006/relationships/footer" Target="footer4.xml"/><Relationship Id="rId21" Type="http://schemas.openxmlformats.org/officeDocument/2006/relationships/header" Target="header6.xm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23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header" Target="header1.xml"/><Relationship Id="rId18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