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C32" w:rsidRDefault="00B74007">
      <w:r w:rsidRPr="00145874">
        <w:rPr>
          <w:rFonts w:asciiTheme="majorHAnsi" w:hAnsiTheme="majorHAnsi" w:cstheme="majorHAnsi"/>
          <w:noProof/>
        </w:rPr>
        <w:drawing>
          <wp:inline distT="0" distB="0" distL="0" distR="0" wp14:anchorId="2528CD37" wp14:editId="29558C67">
            <wp:extent cx="5943600" cy="45812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237" t="3991" r="18749" b="16477"/>
                    <a:stretch/>
                  </pic:blipFill>
                  <pic:spPr bwMode="auto">
                    <a:xfrm>
                      <a:off x="0" y="0"/>
                      <a:ext cx="5943600" cy="4581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007" w:rsidRDefault="00B74007"/>
    <w:p w:rsidR="00B74007" w:rsidRDefault="00B74007">
      <w:r w:rsidRPr="00145874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707CA3BC" wp14:editId="78A2655F">
            <wp:extent cx="5884554" cy="46386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564" t="2152" r="18911" b="18589"/>
                    <a:stretch/>
                  </pic:blipFill>
                  <pic:spPr bwMode="auto">
                    <a:xfrm>
                      <a:off x="0" y="0"/>
                      <a:ext cx="5893004" cy="4645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007" w:rsidRDefault="00B74007">
      <w:r w:rsidRPr="00145874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6EB7C50" wp14:editId="030CEB5F">
            <wp:extent cx="5385720" cy="3646651"/>
            <wp:effectExtent l="0" t="0" r="571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74007" w:rsidRDefault="00B74007"/>
    <w:p w:rsidR="00B74007" w:rsidRDefault="00B74007">
      <w:bookmarkStart w:id="0" w:name="_GoBack"/>
      <w:bookmarkEnd w:id="0"/>
    </w:p>
    <w:sectPr w:rsidR="00B74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53C"/>
    <w:rsid w:val="003603EC"/>
    <w:rsid w:val="00456C32"/>
    <w:rsid w:val="008D553C"/>
    <w:rsid w:val="00B7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1"/>
  <c:style val="2"/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9.7265427592790166E-2"/>
          <c:y val="1.8751950757438282E-2"/>
          <c:w val="0.90273457240720989"/>
          <c:h val="0.88890469657707094"/>
        </c:manualLayout>
      </c:layout>
      <c:barChart>
        <c:barDir val="col"/>
        <c:grouping val="clustered"/>
        <c:varyColors val="1"/>
        <c:ser>
          <c:idx val="0"/>
          <c:order val="0"/>
          <c:tx>
            <c:strRef>
              <c:f>Sheet2!$B$1</c:f>
              <c:strCache>
                <c:ptCount val="1"/>
                <c:pt idx="0">
                  <c:v>Papers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1"/>
          <c:cat>
            <c:strRef>
              <c:f>Sheet2!$A$2:$A$5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Sheet2!$B$2:$B$5</c:f>
              <c:numCache>
                <c:formatCode>General</c:formatCode>
                <c:ptCount val="4"/>
                <c:pt idx="0">
                  <c:v>3474</c:v>
                </c:pt>
                <c:pt idx="1">
                  <c:v>1138</c:v>
                </c:pt>
                <c:pt idx="2">
                  <c:v>1694</c:v>
                </c:pt>
                <c:pt idx="3">
                  <c:v>245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190645376"/>
        <c:axId val="190701952"/>
      </c:barChart>
      <c:catAx>
        <c:axId val="1906453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900" b="1">
                    <a:latin typeface="Arial"/>
                  </a:rPr>
                  <a:t>Journal Quartiles</a:t>
                </a:r>
              </a:p>
            </c:rich>
          </c:tx>
          <c:layout>
            <c:manualLayout>
              <c:xMode val="edge"/>
              <c:yMode val="edge"/>
              <c:x val="0.45428559226992865"/>
              <c:y val="0.95352393195839136"/>
            </c:manualLayout>
          </c:layout>
          <c:overlay val="1"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190701952"/>
        <c:crosses val="autoZero"/>
        <c:auto val="1"/>
        <c:lblAlgn val="ctr"/>
        <c:lblOffset val="100"/>
        <c:noMultiLvlLbl val="1"/>
      </c:catAx>
      <c:valAx>
        <c:axId val="19070195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900" b="1">
                    <a:latin typeface="Arial"/>
                  </a:rPr>
                  <a:t>No. of Papers</a:t>
                </a:r>
              </a:p>
              <a:p>
                <a:pPr>
                  <a:defRPr/>
                </a:pPr>
                <a:endParaRPr lang="en-US" sz="900" b="1">
                  <a:latin typeface="Arial"/>
                </a:endParaRPr>
              </a:p>
              <a:p>
                <a:pPr>
                  <a:defRPr/>
                </a:pPr>
                <a:endParaRPr lang="en-US" sz="900" b="1">
                  <a:latin typeface="Arial"/>
                </a:endParaRPr>
              </a:p>
            </c:rich>
          </c:tx>
          <c:overlay val="1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190645376"/>
        <c:crossesAt val="0"/>
        <c:crossBetween val="between"/>
      </c:valAx>
      <c:spPr>
        <a:noFill/>
        <a:ln>
          <a:solidFill>
            <a:srgbClr val="B3B3B3"/>
          </a:solidFill>
        </a:ln>
      </c:spPr>
    </c:plotArea>
    <c:plotVisOnly val="1"/>
    <c:dispBlanksAs val="zero"/>
    <c:showDLblsOverMax val="1"/>
  </c:chart>
  <c:spPr>
    <a:solidFill>
      <a:srgbClr val="FFFFFF"/>
    </a:solidFill>
    <a:ln>
      <a:noFill/>
    </a:ln>
  </c:sp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2018-04-23T09:34:00Z</dcterms:created>
  <dcterms:modified xsi:type="dcterms:W3CDTF">2018-04-23T09:34:00Z</dcterms:modified>
</cp:coreProperties>
</file>