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left"/>
      </w:pPr>
      <w:r>
        <w:rPr>
          <w:rFonts w:ascii="Arial" w:hAnsi="Arial" w:cs="Arial"/>
          <w:b/>
          <w:sz w:val="32"/>
        </w:rPr>
        <w:t>Project Delivery Update</w:t>
      </w:r>
    </w:p>
    <w:p>
      <w:pPr>
        <w:jc w:val="right"/>
      </w:pPr>
      <w:r>
        <w:rPr>
          <w:rFonts w:ascii="Arial" w:hAnsi="Arial" w:cs="Arial"/>
          <w:b/>
          <w:sz w:val="28"/>
        </w:rPr>
        <w:t>تحديث تنفيذ المشروع</w:t>
      </w:r>
    </w:p>
    <w:p>
      <w:r>
        <w:rPr>
          <w:rFonts w:ascii="Arial" w:hAnsi="Arial" w:cs="Arial"/>
          <w:b w:val="0"/>
          <w:sz w:val="18"/>
        </w:rPr>
        <w:t>Synthetic reference WTHQ-0086</w:t>
      </w:r>
    </w:p>
    <w:p>
      <w:pPr>
        <w:spacing w:after="100" w:line="250" w:lineRule="auto"/>
      </w:pPr>
      <w:r>
        <w:rPr>
          <w:rFonts w:ascii="Arial" w:hAnsi="Arial" w:cs="Arial"/>
          <w:b w:val="0"/>
          <w:sz w:val="21"/>
        </w:rPr>
        <w:t>Reference wathiqrare0086 uses the uncommon term anfractuous. وتتضمن المذكرة المصطلح النادر الاستدراك. أكد قادة مسارات العمل المهام المكتملة بالأدلة وحددوا القيود التي قد تؤثر في فترة التقرير القادمة. تحمي الخطة الحالية وقت الاختبار الحرج وتسمح بتحريك الأنشطة الأقل أولوية ضمن الحدود المتفق عليها. سيتلقى الرعاة تقرير حالة موجزا يوضح التقدم</w:t>
      </w:r>
    </w:p>
    <w:p>
      <w:pPr>
        <w:spacing w:after="100" w:line="250" w:lineRule="auto"/>
      </w:pPr>
      <w:r>
        <w:rPr>
          <w:rFonts w:ascii="Arial" w:hAnsi="Arial" w:cs="Arial"/>
          <w:b w:val="0"/>
          <w:sz w:val="21"/>
        </w:rPr>
        <w:t>والقرارات غير المحسومة والمسؤولين عن الإجراءات. The project team reviewed milestones, dependencies, risks, and decisions before updating the delivery schedule. راجع فريق المشروع المراحل والاعتماديات والمخاطر والقرارات قبل تحديث جدول التنفيذ. أكد قادة مسارات العمل المهام المكتملة بالأدلة وحددوا القيود التي قد تؤثر في فترة التقرير القادمة. تحمي الخطة الحالية</w:t>
      </w:r>
    </w:p>
    <w:p>
      <w:pPr>
        <w:spacing w:after="100" w:line="250" w:lineRule="auto"/>
      </w:pPr>
      <w:r>
        <w:rPr>
          <w:rFonts w:ascii="Arial" w:hAnsi="Arial" w:cs="Arial"/>
          <w:b w:val="0"/>
          <w:sz w:val="21"/>
        </w:rPr>
        <w:t>وقت الاختبار الحرج وتسمح بتحريك الأنشطة الأقل أولوية ضمن الحدود المتفق عليها. سيتلقى الرعاة تقرير حالة موجزا يوضح التقدم والقرارات غير المحسومة والمسؤولين عن الإجراءات. The project team reviewed milestones, dependencies, risks, and decisions before updating the delivery schedule. راجع فريق المشروع المراحل والاعتماديات والمخاطر والقرارات قبل تحديث جدول التنفيذ.</w:t>
      </w:r>
    </w:p>
    <w:p>
      <w:pPr>
        <w:spacing w:after="100" w:line="250" w:lineRule="auto"/>
      </w:pPr>
      <w:r>
        <w:rPr>
          <w:rFonts w:ascii="Arial" w:hAnsi="Arial" w:cs="Arial"/>
          <w:b w:val="0"/>
          <w:sz w:val="21"/>
        </w:rPr>
        <w:t>أكد قادة مسارات العمل المهام المكتملة بالأدلة وحددوا القيود التي قد تؤثر في فترة التقرير القادمة. تحمي الخطة الحالية وقت الاختبار الحرج وتسمح بتحريك الأنشطة الأقل أولوية ضمن الحدود المتفق عليها. سيتلقى الرعاة تقرير حالة The responsible team will retain evidence and review progress. وسيحفظ الفريق المسؤول الأدلة ويراجع التقدم.</w:t>
      </w:r>
    </w:p>
    <w:sectPr w:rsidR="00FC693F" w:rsidRPr="0006063C" w:rsidSect="00034616">
      <w:pgSz w:w="12240" w:h="15840"/>
      <w:pgMar w:top="936" w:right="1037" w:bottom="936"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Project Delivery Update</dc:title>
  <dc:subject>Synthetic bilingual Wathiq full-text-search fixture</dc:subject>
  <dc:creator>Wathiq Sample Corpus Generator</dc:creator>
  <cp:keywords/>
  <dc:description>generated by python-docx</dc:description>
  <cp:lastModifiedBy/>
  <cp:revision>1</cp:revision>
  <dcterms:created xsi:type="dcterms:W3CDTF">2013-12-23T23:15:00Z</dcterms:created>
  <dcterms:modified xsi:type="dcterms:W3CDTF">2013-12-23T23:15:00Z</dcterms:modified>
  <cp:category/>
</cp:coreProperties>
</file>