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WTHQ-0140</w:t>
      </w:r>
    </w:p>
    <w:p>
      <w:pPr>
        <w:spacing w:after="100" w:line="250" w:lineRule="auto"/>
      </w:pPr>
      <w:r>
        <w:rPr>
          <w:rFonts w:ascii="Arial" w:hAnsi="Arial" w:cs="Arial"/>
          <w:b w:val="0"/>
          <w:sz w:val="21"/>
        </w:rPr>
        <w:t>Reference wathiqrare0140 uses the uncommon term palimpsest. وتتضمن المذكرة المصطلح النادر الاستيثاق. فحص فريق الأصول المعدات المسندة وقارن الملصقات الفعلية بالسجل المركزي ووثائق العهدة. يتضمن كل اختلاف الموقع وأمين العهدة وتاريخ المراجعة والإجراء الموثق المطلوب للتصحيح. تعطي الصيانة المخططة الأولوية للسلامة واستمرار الخدمة والمعدات التي تقترب من نهاية عمرها النافع.</w:t>
      </w:r>
    </w:p>
    <w:p>
      <w:pPr>
        <w:spacing w:after="100" w:line="250" w:lineRule="auto"/>
      </w:pPr>
      <w:r>
        <w:rPr>
          <w:rFonts w:ascii="Arial" w:hAnsi="Arial" w:cs="Arial"/>
          <w:b w:val="0"/>
          <w:sz w:val="21"/>
        </w:rPr>
        <w:t>تتطلب الأصول المستبعدة دليلا معتمدا قبل إغلاق سجلاتها في نظام الإدارة. The asset team inspected assigned equipment and compared physical labels with the central register and custody records. فحص فريق الأصول المعدات المسندة وقارن الملصقات الفعلية بالسجل المركزي ووثائق العهدة. يتضمن كل اختلاف الموقع وأمين العهدة وتاريخ المراجعة والإجراء الموثق</w:t>
      </w:r>
    </w:p>
    <w:p>
      <w:pPr>
        <w:spacing w:after="100" w:line="250" w:lineRule="auto"/>
      </w:pPr>
      <w:r>
        <w:rPr>
          <w:rFonts w:ascii="Arial" w:hAnsi="Arial" w:cs="Arial"/>
          <w:b w:val="0"/>
          <w:sz w:val="21"/>
        </w:rPr>
        <w:t>المطلوب للتصحيح. تعطي الصيانة المخططة الأولوية للسلامة واستمرار الخدمة والمعدات التي تقترب من نهاية عمرها النافع. تتطلب الأصول المستبعدة دليلا معتمدا قبل إغلاق سجلاتها في نظام الإدارة. The asset team inspected assigned equipment and compared physical labels with the central register and custody records. فحص فريق الأصول المعدات المسندة وقارن</w:t>
      </w:r>
    </w:p>
    <w:p>
      <w:pPr>
        <w:spacing w:after="100" w:line="250" w:lineRule="auto"/>
      </w:pPr>
      <w:r>
        <w:rPr>
          <w:rFonts w:ascii="Arial" w:hAnsi="Arial" w:cs="Arial"/>
          <w:b w:val="0"/>
          <w:sz w:val="21"/>
        </w:rPr>
        <w:t>الملصقات الفعلية بالسجل المركزي ووثائق العهدة. يتضمن كل اختلاف الموقع وأمين العهدة وتاريخ المراجعة والإجراء الموثق المطلوب للتصحيح. تعطي الصيانة المخططة الأولوية للسلامة واستمرار الخدمة والمعدات التي تقترب من نهاية عمرها النافع. تتطلب الأصول المستبعدة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