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07E" w:rsidRPr="00490646" w:rsidRDefault="00490646">
      <w:pPr>
        <w:spacing w:after="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Week 3 — Group Project: End-to-End AI-Assisted Delivery</w:t>
      </w:r>
    </w:p>
    <w:p w:rsidR="00B9407E" w:rsidRPr="00490646" w:rsidRDefault="00490646">
      <w:pPr>
        <w:spacing w:after="100"/>
        <w:rPr>
          <w:sz w:val="22"/>
          <w:szCs w:val="22"/>
        </w:rPr>
      </w:pPr>
      <w:r w:rsidRPr="00490646">
        <w:rPr>
          <w:i/>
          <w:iCs/>
          <w:color w:val="2E75B6"/>
          <w:sz w:val="22"/>
          <w:szCs w:val="22"/>
        </w:rPr>
        <w:t>The Coffee Shop Project  ·  S2ESC Research, Experimentation and Adoption Subgroup  ·  P26044</w:t>
      </w:r>
    </w:p>
    <w:p w:rsidR="00B9407E" w:rsidRPr="00490646" w:rsidRDefault="00490646" w:rsidP="00490646">
      <w:pPr>
        <w:pBdr>
          <w:bottom w:val="single" w:sz="6" w:space="6" w:color="D0D0D0"/>
        </w:pBdr>
        <w:spacing w:after="320"/>
        <w:rPr>
          <w:sz w:val="22"/>
          <w:szCs w:val="22"/>
        </w:rPr>
      </w:pPr>
      <w:r w:rsidRPr="00490646">
        <w:rPr>
          <w:color w:val="595959"/>
          <w:sz w:val="22"/>
          <w:szCs w:val="22"/>
        </w:rPr>
        <w:t xml:space="preserve">Lakshmi </w:t>
      </w:r>
      <w:proofErr w:type="spellStart"/>
      <w:r w:rsidRPr="00490646">
        <w:rPr>
          <w:color w:val="595959"/>
          <w:sz w:val="22"/>
          <w:szCs w:val="22"/>
        </w:rPr>
        <w:t>Priya</w:t>
      </w:r>
      <w:proofErr w:type="spellEnd"/>
      <w:r w:rsidRPr="00490646">
        <w:rPr>
          <w:color w:val="595959"/>
          <w:sz w:val="22"/>
          <w:szCs w:val="22"/>
        </w:rPr>
        <w:t xml:space="preserve"> </w:t>
      </w:r>
      <w:proofErr w:type="spellStart"/>
      <w:r w:rsidRPr="00490646">
        <w:rPr>
          <w:color w:val="595959"/>
          <w:sz w:val="22"/>
          <w:szCs w:val="22"/>
        </w:rPr>
        <w:t>Gopalsamy</w:t>
      </w:r>
      <w:proofErr w:type="spellEnd"/>
      <w:r w:rsidRPr="00490646">
        <w:rPr>
          <w:color w:val="595959"/>
          <w:sz w:val="22"/>
          <w:szCs w:val="22"/>
        </w:rPr>
        <w:t>, Chair  |  July 2026</w:t>
      </w:r>
    </w:p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The Project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One shared codebase for the whole group: a simple online coffee ordering platform.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Customer profiles, with rewards and discounts tied to order history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Cart and checkout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Fulfillment — delivery of the order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 xml:space="preserve">It doesn't need </w:t>
      </w:r>
      <w:r w:rsidRPr="00490646">
        <w:rPr>
          <w:sz w:val="22"/>
          <w:szCs w:val="22"/>
        </w:rPr>
        <w:t>to be production-grade. It needs to be real enough that all four tracks below have something concrete to build, test, operate, and govern — the same system, seen from four different angles.</w:t>
      </w:r>
    </w:p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Four Tracks, One System</w:t>
      </w:r>
      <w:bookmarkStart w:id="0" w:name="_GoBack"/>
      <w:bookmarkEnd w:id="0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3540"/>
        <w:gridCol w:w="1900"/>
      </w:tblGrid>
      <w:tr w:rsidR="00B9407E" w:rsidRPr="004906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b/>
                <w:bCs/>
                <w:color w:val="FFFFFF"/>
                <w:sz w:val="22"/>
                <w:szCs w:val="22"/>
              </w:rPr>
              <w:t>Track</w:t>
            </w:r>
          </w:p>
        </w:tc>
        <w:tc>
          <w:tcPr>
            <w:tcW w:w="2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b/>
                <w:bCs/>
                <w:color w:val="FFFFFF"/>
                <w:sz w:val="22"/>
                <w:szCs w:val="22"/>
              </w:rPr>
              <w:t>Focus</w:t>
            </w:r>
          </w:p>
        </w:tc>
        <w:tc>
          <w:tcPr>
            <w:tcW w:w="35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b/>
                <w:bCs/>
                <w:color w:val="FFFFFF"/>
                <w:sz w:val="22"/>
                <w:szCs w:val="22"/>
              </w:rPr>
              <w:t>Real question being tested</w:t>
            </w:r>
          </w:p>
        </w:tc>
        <w:tc>
          <w:tcPr>
            <w:tcW w:w="1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b/>
                <w:bCs/>
                <w:color w:val="FFFFFF"/>
                <w:sz w:val="22"/>
                <w:szCs w:val="22"/>
              </w:rPr>
              <w:t>Map</w:t>
            </w:r>
            <w:r w:rsidRPr="00490646">
              <w:rPr>
                <w:b/>
                <w:bCs/>
                <w:color w:val="FFFFFF"/>
                <w:sz w:val="22"/>
                <w:szCs w:val="22"/>
              </w:rPr>
              <w:t>s to</w:t>
            </w:r>
          </w:p>
        </w:tc>
      </w:tr>
      <w:tr w:rsidR="00B9407E" w:rsidRPr="00490646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A — Build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Requirements → architecture → implementation of the coffee shop app</w:t>
            </w:r>
          </w:p>
        </w:tc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Can AI carry a system from idea to working code without the team catching every gap by hand?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TP.1–TP.3</w:t>
            </w:r>
          </w:p>
        </w:tc>
      </w:tr>
      <w:tr w:rsidR="00B9407E" w:rsidRPr="00490646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B — Regression Agent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 xml:space="preserve">AI agent that runs regression tests pre/post deploy, lower </w:t>
            </w:r>
            <w:proofErr w:type="spellStart"/>
            <w:r w:rsidRPr="00490646">
              <w:rPr>
                <w:color w:val="000000"/>
                <w:sz w:val="22"/>
                <w:szCs w:val="22"/>
              </w:rPr>
              <w:t>env</w:t>
            </w:r>
            <w:proofErr w:type="spellEnd"/>
            <w:r w:rsidRPr="00490646">
              <w:rPr>
                <w:color w:val="000000"/>
                <w:sz w:val="22"/>
                <w:szCs w:val="22"/>
              </w:rPr>
              <w:t xml:space="preserve"> + production</w:t>
            </w:r>
          </w:p>
        </w:tc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Can an AI agent actually replace a human regression tester, or just look like it can?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TP.4</w:t>
            </w:r>
          </w:p>
        </w:tc>
      </w:tr>
      <w:tr w:rsidR="00B9407E" w:rsidRPr="00490646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C — Production Support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AI-generated runbooks for incident response, built from code + do</w:t>
            </w:r>
            <w:r w:rsidRPr="00490646">
              <w:rPr>
                <w:color w:val="000000"/>
                <w:sz w:val="22"/>
                <w:szCs w:val="22"/>
              </w:rPr>
              <w:t>cs</w:t>
            </w:r>
          </w:p>
        </w:tc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Is an AI-generated runbook good enough to hand to on-call support?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TP.6</w:t>
            </w:r>
          </w:p>
        </w:tc>
      </w:tr>
      <w:tr w:rsidR="00B9407E" w:rsidRPr="00490646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D — Governance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Authorization, risk, audit, and policy enforcement applied to Track B's and C's agents</w:t>
            </w:r>
          </w:p>
        </w:tc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Where exactly is the human-approval boundary, and is it enforced or just assum</w:t>
            </w:r>
            <w:r w:rsidRPr="00490646">
              <w:rPr>
                <w:color w:val="000000"/>
                <w:sz w:val="22"/>
                <w:szCs w:val="22"/>
              </w:rPr>
              <w:t>ed?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color w:val="000000"/>
                <w:sz w:val="22"/>
                <w:szCs w:val="22"/>
              </w:rPr>
              <w:t>GP.1–GP.4</w:t>
            </w:r>
          </w:p>
        </w:tc>
      </w:tr>
    </w:tbl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How the Tracks Connect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This is the part that makes it a team project and not four solo assignments with a shared theme. The workflow: Track A ships a change to the app. Track B's agent gates that change with regression tests before it reaches production. If something breaks anyw</w:t>
      </w:r>
      <w:r w:rsidRPr="00490646">
        <w:rPr>
          <w:sz w:val="22"/>
          <w:szCs w:val="22"/>
        </w:rPr>
        <w:t>ay, Track C's runbook is what a human reaches for first. Track D governs what Track B's and Track C's agents are actually allowed to do on their own versus what always requires a human sign-off.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That hand-off is, itself, the System Integration experience (</w:t>
      </w:r>
      <w:r w:rsidRPr="00490646">
        <w:rPr>
          <w:sz w:val="22"/>
          <w:szCs w:val="22"/>
        </w:rPr>
        <w:t xml:space="preserve">TP.5) — it happens through the team actually talking to each other, not through any one person's report. Track B needs to know when Track A ships. Track </w:t>
      </w:r>
      <w:r w:rsidRPr="00490646">
        <w:rPr>
          <w:sz w:val="22"/>
          <w:szCs w:val="22"/>
        </w:rPr>
        <w:lastRenderedPageBreak/>
        <w:t>C needs to know what Track B's regression suite does and doesn't cover, since that's exactly where thin</w:t>
      </w:r>
      <w:r w:rsidRPr="00490646">
        <w:rPr>
          <w:sz w:val="22"/>
          <w:szCs w:val="22"/>
        </w:rPr>
        <w:t>gs are more likely to break unnoticed. Track D needs honest input from both B and C to write a risk assessment that means anything.</w:t>
      </w:r>
    </w:p>
    <w:tbl>
      <w:tblPr>
        <w:tblW w:w="954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0"/>
      </w:tblGrid>
      <w:tr w:rsidR="00B9407E" w:rsidRPr="00490646">
        <w:tblPrEx>
          <w:tblCellMar>
            <w:top w:w="0" w:type="dxa"/>
            <w:bottom w:w="0" w:type="dxa"/>
          </w:tblCellMar>
        </w:tblPrEx>
        <w:tc>
          <w:tcPr>
            <w:tcW w:w="9540" w:type="dxa"/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9407E" w:rsidRPr="00490646" w:rsidRDefault="00490646">
            <w:pPr>
              <w:spacing w:after="80"/>
              <w:rPr>
                <w:sz w:val="22"/>
                <w:szCs w:val="22"/>
              </w:rPr>
            </w:pPr>
            <w:r w:rsidRPr="00490646">
              <w:rPr>
                <w:b/>
                <w:bCs/>
                <w:color w:val="1F4E79"/>
                <w:sz w:val="22"/>
                <w:szCs w:val="22"/>
              </w:rPr>
              <w:t>Coordinate, don't just co-exist</w:t>
            </w:r>
          </w:p>
          <w:p w:rsidR="00B9407E" w:rsidRPr="00490646" w:rsidRDefault="00490646">
            <w:pPr>
              <w:rPr>
                <w:sz w:val="22"/>
                <w:szCs w:val="22"/>
              </w:rPr>
            </w:pPr>
            <w:r w:rsidRPr="00490646">
              <w:rPr>
                <w:sz w:val="22"/>
                <w:szCs w:val="22"/>
              </w:rPr>
              <w:t xml:space="preserve">Set up a shared thread or channel for the four tracks. A short </w:t>
            </w:r>
            <w:proofErr w:type="spellStart"/>
            <w:r w:rsidRPr="00490646">
              <w:rPr>
                <w:sz w:val="22"/>
                <w:szCs w:val="22"/>
              </w:rPr>
              <w:t>async</w:t>
            </w:r>
            <w:proofErr w:type="spellEnd"/>
            <w:r w:rsidRPr="00490646">
              <w:rPr>
                <w:sz w:val="22"/>
                <w:szCs w:val="22"/>
              </w:rPr>
              <w:t xml:space="preserve"> check-in — what shipped</w:t>
            </w:r>
            <w:r w:rsidRPr="00490646">
              <w:rPr>
                <w:sz w:val="22"/>
                <w:szCs w:val="22"/>
              </w:rPr>
              <w:t>, what the agent caught or missed, what the runbook needs to cover, what governance question came up — is more valuable here than four separate weekly updates.</w:t>
            </w:r>
          </w:p>
        </w:tc>
      </w:tr>
    </w:tbl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Track A — Build the Product</w:t>
      </w:r>
    </w:p>
    <w:p w:rsidR="00B9407E" w:rsidRPr="00490646" w:rsidRDefault="00490646">
      <w:pPr>
        <w:spacing w:before="240" w:after="10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Requirements, Architecture, and Implementation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Focus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Build the coffee shop app: requirements, at least one real architectural decision, and working implementation.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Why this matters for the PAR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This track is the baseline the other three depend on. Without a real, evolving system, Tracks B, C, and D have nothi</w:t>
      </w:r>
      <w:r w:rsidRPr="00490646">
        <w:rPr>
          <w:sz w:val="22"/>
          <w:szCs w:val="22"/>
        </w:rPr>
        <w:t>ng concrete to test, operate, or govern — this is what makes the rest of the project real instead of hypothetical.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Your scenario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Draft requirements for the four core features (profiles/rewards, cart, checkout, fulfillment) using AI-assisted elicitation —</w:t>
      </w:r>
      <w:r w:rsidRPr="00490646">
        <w:rPr>
          <w:sz w:val="22"/>
          <w:szCs w:val="22"/>
        </w:rPr>
        <w:t xml:space="preserve"> same pattern as TP.1.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 xml:space="preserve">Make at least one real architectural decision (how rewards are calculated and stored, sync vs. </w:t>
      </w:r>
      <w:proofErr w:type="spellStart"/>
      <w:r w:rsidRPr="00490646">
        <w:rPr>
          <w:sz w:val="22"/>
          <w:szCs w:val="22"/>
        </w:rPr>
        <w:t>async</w:t>
      </w:r>
      <w:proofErr w:type="spellEnd"/>
      <w:r w:rsidRPr="00490646">
        <w:rPr>
          <w:sz w:val="22"/>
          <w:szCs w:val="22"/>
        </w:rPr>
        <w:t xml:space="preserve"> order processing, etc.) with AI-assisted tradeoff analysis and a full ADR — same pattern as TP.2.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Implement the features with AI</w:t>
      </w:r>
      <w:r w:rsidRPr="00490646">
        <w:rPr>
          <w:sz w:val="22"/>
          <w:szCs w:val="22"/>
        </w:rPr>
        <w:t>-assisted code generation, and ship incrementally — Track B needs live changes to test against, not one big drop at the end.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Tools to use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 xml:space="preserve">Claude or </w:t>
      </w:r>
      <w:proofErr w:type="spellStart"/>
      <w:r w:rsidRPr="00490646">
        <w:rPr>
          <w:sz w:val="22"/>
          <w:szCs w:val="22"/>
        </w:rPr>
        <w:t>ChatGPT</w:t>
      </w:r>
      <w:proofErr w:type="spellEnd"/>
      <w:r w:rsidRPr="00490646">
        <w:rPr>
          <w:sz w:val="22"/>
          <w:szCs w:val="22"/>
        </w:rPr>
        <w:t xml:space="preserve"> for requirements drafting and architecture exploration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Claude, Cursor, or Copilot for implementa</w:t>
      </w:r>
      <w:r w:rsidRPr="00490646">
        <w:rPr>
          <w:sz w:val="22"/>
          <w:szCs w:val="22"/>
        </w:rPr>
        <w:t>tion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Step-by-step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1.  </w:t>
      </w:r>
      <w:r w:rsidRPr="00490646">
        <w:rPr>
          <w:sz w:val="22"/>
          <w:szCs w:val="22"/>
        </w:rPr>
        <w:t>Draft the requirements for all four features with AI assistance; flag ambiguous or incomplete areas the way TP.1 did.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2.  </w:t>
      </w:r>
      <w:r w:rsidRPr="00490646">
        <w:rPr>
          <w:sz w:val="22"/>
          <w:szCs w:val="22"/>
        </w:rPr>
        <w:t>Pick one real architectural decision, get 2–3 AI-proposed options with tradeoffs, and generate a full ADR.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3.  </w:t>
      </w:r>
      <w:r w:rsidRPr="00490646">
        <w:rPr>
          <w:sz w:val="22"/>
          <w:szCs w:val="22"/>
        </w:rPr>
        <w:t>Implement the features, documenting what AI got right and what needed hand-correction.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4.  </w:t>
      </w:r>
      <w:r w:rsidRPr="00490646">
        <w:rPr>
          <w:sz w:val="22"/>
          <w:szCs w:val="22"/>
        </w:rPr>
        <w:t xml:space="preserve">Ship in small increments and notify Track </w:t>
      </w:r>
      <w:proofErr w:type="spellStart"/>
      <w:r w:rsidRPr="00490646">
        <w:rPr>
          <w:sz w:val="22"/>
          <w:szCs w:val="22"/>
        </w:rPr>
        <w:t>B each</w:t>
      </w:r>
      <w:proofErr w:type="spellEnd"/>
      <w:r w:rsidRPr="00490646">
        <w:rPr>
          <w:sz w:val="22"/>
          <w:szCs w:val="22"/>
        </w:rPr>
        <w:t xml:space="preserve"> time something goes out.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Expected outcomes to submit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Working (or working-enough) app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Requirements doc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lastRenderedPageBreak/>
        <w:t xml:space="preserve">— </w:t>
      </w:r>
      <w:r w:rsidRPr="00490646">
        <w:rPr>
          <w:sz w:val="22"/>
          <w:szCs w:val="22"/>
        </w:rPr>
        <w:t>One ADR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Notes on what AI got right/wrong at each stage, and what had to be corrected by hand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Watch out for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AI filling requirement gaps with domain assumptions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Architecture that looks complete but ignores a real constraint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Code that passes a quick check but</w:t>
      </w:r>
      <w:r w:rsidRPr="00490646">
        <w:rPr>
          <w:sz w:val="22"/>
          <w:szCs w:val="22"/>
        </w:rPr>
        <w:t xml:space="preserve"> hides technical debt Track B and C will inherit</w:t>
      </w:r>
    </w:p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Track B — AI Regression-Testing Agent</w:t>
      </w:r>
    </w:p>
    <w:p w:rsidR="00B9407E" w:rsidRPr="00490646" w:rsidRDefault="00490646">
      <w:pPr>
        <w:spacing w:before="240" w:after="10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Verification and Validation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Focus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Build or configure an AI agent that runs regression tests against Track A's app — lower environment and production — before and after e</w:t>
      </w:r>
      <w:r w:rsidRPr="00490646">
        <w:rPr>
          <w:sz w:val="22"/>
          <w:szCs w:val="22"/>
        </w:rPr>
        <w:t>very deploy.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Why this matters for the PAR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TP.4 needs evidence of whether an AI agent can actually function as a regression tester in a live pipeline, not just generate isolated unit tests once. This is the sharpest version of that question the cohort has t</w:t>
      </w:r>
      <w:r w:rsidRPr="00490646">
        <w:rPr>
          <w:sz w:val="22"/>
          <w:szCs w:val="22"/>
        </w:rPr>
        <w:t>ested so far.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Your scenario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Define what "regression" means for this app — which flows can never break (checkout completing, rewards calculating correctly, delivery scheduling firing).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Build the agent's test coverage and orchestration: what it runs, when, and what counts as pass/fail.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Run it against at least one real change from Track A — does it catch a genuine regression, or only pass trivially?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Tools to use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 xml:space="preserve">Claude or </w:t>
      </w:r>
      <w:proofErr w:type="spellStart"/>
      <w:r w:rsidRPr="00490646">
        <w:rPr>
          <w:sz w:val="22"/>
          <w:szCs w:val="22"/>
        </w:rPr>
        <w:t>ChatGPT</w:t>
      </w:r>
      <w:proofErr w:type="spellEnd"/>
      <w:r w:rsidRPr="00490646">
        <w:rPr>
          <w:sz w:val="22"/>
          <w:szCs w:val="22"/>
        </w:rPr>
        <w:t xml:space="preserve"> to de</w:t>
      </w:r>
      <w:r w:rsidRPr="00490646">
        <w:rPr>
          <w:sz w:val="22"/>
          <w:szCs w:val="22"/>
        </w:rPr>
        <w:t>sign test coverage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CI integration (GitHub Actions or similar) to run it automatically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proofErr w:type="spellStart"/>
      <w:r w:rsidRPr="00490646">
        <w:rPr>
          <w:sz w:val="22"/>
          <w:szCs w:val="22"/>
        </w:rPr>
        <w:t>CodeRabbit</w:t>
      </w:r>
      <w:proofErr w:type="spellEnd"/>
      <w:r w:rsidRPr="00490646">
        <w:rPr>
          <w:sz w:val="22"/>
          <w:szCs w:val="22"/>
        </w:rPr>
        <w:t xml:space="preserve"> or Copilot review as a secondary signal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Step-by-step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1.  </w:t>
      </w:r>
      <w:r w:rsidRPr="00490646">
        <w:rPr>
          <w:sz w:val="22"/>
          <w:szCs w:val="22"/>
        </w:rPr>
        <w:t>Define the must-not-break flows for this app with Track A.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2.  </w:t>
      </w:r>
      <w:r w:rsidRPr="00490646">
        <w:rPr>
          <w:sz w:val="22"/>
          <w:szCs w:val="22"/>
        </w:rPr>
        <w:t xml:space="preserve">Build the regression suite and the </w:t>
      </w:r>
      <w:r w:rsidRPr="00490646">
        <w:rPr>
          <w:sz w:val="22"/>
          <w:szCs w:val="22"/>
        </w:rPr>
        <w:t>orchestration that decides when it runs.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3.  </w:t>
      </w:r>
      <w:r w:rsidRPr="00490646">
        <w:rPr>
          <w:sz w:val="22"/>
          <w:szCs w:val="22"/>
        </w:rPr>
        <w:t>Run it against a real Track A change — before and after — and record the result.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4.  </w:t>
      </w:r>
      <w:r w:rsidRPr="00490646">
        <w:rPr>
          <w:sz w:val="22"/>
          <w:szCs w:val="22"/>
        </w:rPr>
        <w:t>Document exactly what the agent needs in its prompt or config to be trustworthy, and where a human still has to be in the loop</w:t>
      </w:r>
      <w:r w:rsidRPr="00490646">
        <w:rPr>
          <w:sz w:val="22"/>
          <w:szCs w:val="22"/>
        </w:rPr>
        <w:t>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Expected outcomes to submit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The agent/pipeline itself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At least one real regression-test run with results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lastRenderedPageBreak/>
        <w:t xml:space="preserve">— </w:t>
      </w:r>
      <w:r w:rsidRPr="00490646">
        <w:rPr>
          <w:sz w:val="22"/>
          <w:szCs w:val="22"/>
        </w:rPr>
        <w:t>A written assessment: is this agent ready to gate production deploys unsupervised — and if not, what's missing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Watch out for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Coverage theater</w:t>
      </w:r>
      <w:r w:rsidRPr="00490646">
        <w:rPr>
          <w:sz w:val="22"/>
          <w:szCs w:val="22"/>
        </w:rPr>
        <w:t xml:space="preserve"> — tests that pass without checking meaningful behavior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An agent noisy enough that people start ignoring its output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False confidence in a pass result that didn't actually exercise the risky path</w:t>
      </w:r>
    </w:p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Track C — AI-Generated Runbooks and Incident Response</w:t>
      </w:r>
    </w:p>
    <w:p w:rsidR="00B9407E" w:rsidRPr="00490646" w:rsidRDefault="00490646">
      <w:pPr>
        <w:spacing w:before="240" w:after="10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Maintenance — Operational Support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Focus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Use AI to read Track A's code and existing documentation and generate incident-response runbooks for realistic production failures.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Why this matters for the PAR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TP.6 so far has tested AI against historical code maintenance. This track tests something the cohort hasn't tried yet: can AI support a live operational incident, not just help you understand old code.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Your scenario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Pick two or three realistic incident s</w:t>
      </w:r>
      <w:r w:rsidRPr="00490646">
        <w:rPr>
          <w:sz w:val="22"/>
          <w:szCs w:val="22"/>
        </w:rPr>
        <w:t>cenarios for this app — checkout failing under load, a reward miscalculation, a stuck delivery order.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Ask AI to generate a runbook for each, from the code and docs alone.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Simulate or walk through the incident and check whether the runbook actually gets</w:t>
      </w:r>
      <w:r w:rsidRPr="00490646">
        <w:rPr>
          <w:sz w:val="22"/>
          <w:szCs w:val="22"/>
        </w:rPr>
        <w:t xml:space="preserve"> you to the right root cause and action, or reads as generic advice that doesn't hold up.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Tools to use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 xml:space="preserve">Claude or </w:t>
      </w:r>
      <w:proofErr w:type="spellStart"/>
      <w:r w:rsidRPr="00490646">
        <w:rPr>
          <w:sz w:val="22"/>
          <w:szCs w:val="22"/>
        </w:rPr>
        <w:t>ChatGPT</w:t>
      </w:r>
      <w:proofErr w:type="spellEnd"/>
      <w:r w:rsidRPr="00490646">
        <w:rPr>
          <w:sz w:val="22"/>
          <w:szCs w:val="22"/>
        </w:rPr>
        <w:t>, given the codebase and whatever documentation Track A has produced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Step-by-step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1.  </w:t>
      </w:r>
      <w:r w:rsidRPr="00490646">
        <w:rPr>
          <w:sz w:val="22"/>
          <w:szCs w:val="22"/>
        </w:rPr>
        <w:t>Pick your incident scenarios with Track A and Tr</w:t>
      </w:r>
      <w:r w:rsidRPr="00490646">
        <w:rPr>
          <w:sz w:val="22"/>
          <w:szCs w:val="22"/>
        </w:rPr>
        <w:t>ack B — ask Track B what's NOT covered by regression tests, since that's where a real incident is more likely to originate.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2.  </w:t>
      </w:r>
      <w:r w:rsidRPr="00490646">
        <w:rPr>
          <w:sz w:val="22"/>
          <w:szCs w:val="22"/>
        </w:rPr>
        <w:t>Generate a runbook for each scenario from code and docs alone.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3.  </w:t>
      </w:r>
      <w:r w:rsidRPr="00490646">
        <w:rPr>
          <w:sz w:val="22"/>
          <w:szCs w:val="22"/>
        </w:rPr>
        <w:t>Walk through the incident against the runbook — does it get y</w:t>
      </w:r>
      <w:r w:rsidRPr="00490646">
        <w:rPr>
          <w:sz w:val="22"/>
          <w:szCs w:val="22"/>
        </w:rPr>
        <w:t>ou to the actual root cause?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4.  </w:t>
      </w:r>
      <w:r w:rsidRPr="00490646">
        <w:rPr>
          <w:sz w:val="22"/>
          <w:szCs w:val="22"/>
        </w:rPr>
        <w:t>Assess whether a DevOps engineer unfamiliar with this codebase could resolve the incident using only this runbook.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Expected outcomes to submit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The generated runbooks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The incident walk-through results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An honest assessm</w:t>
      </w:r>
      <w:r w:rsidRPr="00490646">
        <w:rPr>
          <w:sz w:val="22"/>
          <w:szCs w:val="22"/>
        </w:rPr>
        <w:t>ent of whether AI-generated runbooks are good enough to hand to on-call support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Watch out for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lastRenderedPageBreak/>
        <w:t xml:space="preserve">— </w:t>
      </w:r>
      <w:r w:rsidRPr="00490646">
        <w:rPr>
          <w:sz w:val="22"/>
          <w:szCs w:val="22"/>
        </w:rPr>
        <w:t>Runbooks that describe what the code should do rather than what it actually does — same trap as TP.6's documentation step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 xml:space="preserve">Confident-sounding steps that don't </w:t>
      </w:r>
      <w:r w:rsidRPr="00490646">
        <w:rPr>
          <w:sz w:val="22"/>
          <w:szCs w:val="22"/>
        </w:rPr>
        <w:t>actually resolve the incident</w:t>
      </w:r>
    </w:p>
    <w:p w:rsidR="00B9407E" w:rsidRPr="00490646" w:rsidRDefault="00490646">
      <w:pPr>
        <w:pBdr>
          <w:bottom w:val="single" w:sz="4" w:space="4" w:color="2E75B6"/>
        </w:pBdr>
        <w:spacing w:before="340" w:after="16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Track D — Governance Applied to the AI Agents</w:t>
      </w:r>
    </w:p>
    <w:p w:rsidR="00B9407E" w:rsidRPr="00490646" w:rsidRDefault="00490646">
      <w:pPr>
        <w:spacing w:before="240" w:after="10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Governance Processes (GP.1–GP.4)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Focus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Apply the Governance Processes draft directly to Track B's regression agent and Track C's runbook generator — real agents, not a hypothetical tool.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Why this matters for the PAR</w:t>
      </w:r>
    </w:p>
    <w:p w:rsidR="00B9407E" w:rsidRPr="00490646" w:rsidRDefault="00490646">
      <w:pPr>
        <w:spacing w:after="160" w:line="300" w:lineRule="auto"/>
        <w:rPr>
          <w:sz w:val="22"/>
          <w:szCs w:val="22"/>
        </w:rPr>
      </w:pPr>
      <w:r w:rsidRPr="00490646">
        <w:rPr>
          <w:sz w:val="22"/>
          <w:szCs w:val="22"/>
        </w:rPr>
        <w:t>This is the piece nobody has tested yet. Every Week 2 report lived inside the Technical process area. This track is the cohort's first real test of the Governance process area, and it uses a live system instead of a theoretical one.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Your scenario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Track B</w:t>
      </w:r>
      <w:r w:rsidRPr="00490646">
        <w:rPr>
          <w:sz w:val="22"/>
          <w:szCs w:val="22"/>
        </w:rPr>
        <w:t>'s agent can potentially gate a production deploy. Track C's agent can potentially recommend — or eventually take — incident-response actions. Both need governance, and they're not necessarily the same risk tier.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Tools to use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The Governance Processes Dra</w:t>
      </w:r>
      <w:r w:rsidRPr="00490646">
        <w:rPr>
          <w:sz w:val="22"/>
          <w:szCs w:val="22"/>
        </w:rPr>
        <w:t>ft (GP.1–GP.4) as the reference framework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 xml:space="preserve">Claude or </w:t>
      </w:r>
      <w:proofErr w:type="spellStart"/>
      <w:r w:rsidRPr="00490646">
        <w:rPr>
          <w:sz w:val="22"/>
          <w:szCs w:val="22"/>
        </w:rPr>
        <w:t>ChatGPT</w:t>
      </w:r>
      <w:proofErr w:type="spellEnd"/>
      <w:r w:rsidRPr="00490646">
        <w:rPr>
          <w:sz w:val="22"/>
          <w:szCs w:val="22"/>
        </w:rPr>
        <w:t xml:space="preserve"> to help draft the authorization and policy artifacts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Step-by-step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1.  </w:t>
      </w:r>
      <w:r w:rsidRPr="00490646">
        <w:rPr>
          <w:sz w:val="22"/>
          <w:szCs w:val="22"/>
        </w:rPr>
        <w:t>GP.1 — Draft an authorization request for both agents: what each is approved to do, under what conditions, who signs off.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>2.</w:t>
      </w:r>
      <w:r w:rsidRPr="00490646">
        <w:rPr>
          <w:b/>
          <w:bCs/>
          <w:color w:val="2E75B6"/>
          <w:sz w:val="22"/>
          <w:szCs w:val="22"/>
        </w:rPr>
        <w:t xml:space="preserve">  </w:t>
      </w:r>
      <w:r w:rsidRPr="00490646">
        <w:rPr>
          <w:sz w:val="22"/>
          <w:szCs w:val="22"/>
        </w:rPr>
        <w:t>GP.2 — Run a risk assessment on each agent. Are they the same risk tier? (Probably not, unless Track C's agent is given more autonomy than expected — if so, say that explicitly.)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3.  </w:t>
      </w:r>
      <w:r w:rsidRPr="00490646">
        <w:rPr>
          <w:sz w:val="22"/>
          <w:szCs w:val="22"/>
        </w:rPr>
        <w:t xml:space="preserve">GP.3 — Define what gets logged when each agent acts: what decision was </w:t>
      </w:r>
      <w:r w:rsidRPr="00490646">
        <w:rPr>
          <w:sz w:val="22"/>
          <w:szCs w:val="22"/>
        </w:rPr>
        <w:t>made, by which agent, on what input, and what a human did in response.</w:t>
      </w:r>
    </w:p>
    <w:p w:rsidR="00B9407E" w:rsidRPr="00490646" w:rsidRDefault="00490646">
      <w:pPr>
        <w:spacing w:after="110" w:line="300" w:lineRule="auto"/>
        <w:ind w:left="400" w:hanging="3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4.  </w:t>
      </w:r>
      <w:r w:rsidRPr="00490646">
        <w:rPr>
          <w:sz w:val="22"/>
          <w:szCs w:val="22"/>
        </w:rPr>
        <w:t>GP.4 — The sharpest question: can either agent take an action without a human approving it first? Where exactly is the automation boundary, and is it enforced technically or just as</w:t>
      </w:r>
      <w:r w:rsidRPr="00490646">
        <w:rPr>
          <w:sz w:val="22"/>
          <w:szCs w:val="22"/>
        </w:rPr>
        <w:t>sumed?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Expected outcomes to submit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Authorization records for both agents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Risk profiles for both agents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An audit-trail spec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A clear, explicit statement of the human-approval boundary for each agent</w:t>
      </w:r>
    </w:p>
    <w:p w:rsidR="00B9407E" w:rsidRPr="00490646" w:rsidRDefault="00490646">
      <w:pPr>
        <w:spacing w:before="160" w:after="80"/>
        <w:rPr>
          <w:sz w:val="22"/>
          <w:szCs w:val="22"/>
        </w:rPr>
      </w:pPr>
      <w:r w:rsidRPr="00490646">
        <w:rPr>
          <w:b/>
          <w:bCs/>
          <w:color w:val="1F4E79"/>
          <w:sz w:val="22"/>
          <w:szCs w:val="22"/>
        </w:rPr>
        <w:t>Watch out for</w:t>
      </w:r>
    </w:p>
    <w:p w:rsidR="00B9407E" w:rsidRPr="00490646" w:rsidRDefault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t xml:space="preserve">— </w:t>
      </w:r>
      <w:r w:rsidRPr="00490646">
        <w:rPr>
          <w:sz w:val="22"/>
          <w:szCs w:val="22"/>
        </w:rPr>
        <w:t>Governance that exists only as a do</w:t>
      </w:r>
      <w:r w:rsidRPr="00490646">
        <w:rPr>
          <w:sz w:val="22"/>
          <w:szCs w:val="22"/>
        </w:rPr>
        <w:t>cument nobody checks against the real system</w:t>
      </w:r>
    </w:p>
    <w:p w:rsidR="00B9407E" w:rsidRPr="00490646" w:rsidRDefault="00490646" w:rsidP="00490646">
      <w:pPr>
        <w:spacing w:after="110" w:line="300" w:lineRule="auto"/>
        <w:ind w:left="360" w:hanging="220"/>
        <w:rPr>
          <w:sz w:val="22"/>
          <w:szCs w:val="22"/>
        </w:rPr>
      </w:pPr>
      <w:r w:rsidRPr="00490646">
        <w:rPr>
          <w:b/>
          <w:bCs/>
          <w:color w:val="2E75B6"/>
          <w:sz w:val="22"/>
          <w:szCs w:val="22"/>
        </w:rPr>
        <w:lastRenderedPageBreak/>
        <w:t xml:space="preserve">— </w:t>
      </w:r>
      <w:r w:rsidRPr="00490646">
        <w:rPr>
          <w:sz w:val="22"/>
          <w:szCs w:val="22"/>
        </w:rPr>
        <w:t>Assuming an agent is "just suggesting" when it's actually positioned to act unsupervised</w:t>
      </w:r>
    </w:p>
    <w:sectPr w:rsidR="00B9407E" w:rsidRPr="0049064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2969AD"/>
    <w:multiLevelType w:val="hybridMultilevel"/>
    <w:tmpl w:val="A5A64CDC"/>
    <w:lvl w:ilvl="0" w:tplc="EF5EB2E0">
      <w:start w:val="1"/>
      <w:numFmt w:val="bullet"/>
      <w:lvlText w:val="●"/>
      <w:lvlJc w:val="left"/>
      <w:pPr>
        <w:ind w:left="720" w:hanging="360"/>
      </w:pPr>
    </w:lvl>
    <w:lvl w:ilvl="1" w:tplc="B73ADFB6">
      <w:start w:val="1"/>
      <w:numFmt w:val="bullet"/>
      <w:lvlText w:val="○"/>
      <w:lvlJc w:val="left"/>
      <w:pPr>
        <w:ind w:left="1440" w:hanging="360"/>
      </w:pPr>
    </w:lvl>
    <w:lvl w:ilvl="2" w:tplc="FA264FC8">
      <w:start w:val="1"/>
      <w:numFmt w:val="bullet"/>
      <w:lvlText w:val="■"/>
      <w:lvlJc w:val="left"/>
      <w:pPr>
        <w:ind w:left="2160" w:hanging="360"/>
      </w:pPr>
    </w:lvl>
    <w:lvl w:ilvl="3" w:tplc="2B0CB25C">
      <w:start w:val="1"/>
      <w:numFmt w:val="bullet"/>
      <w:lvlText w:val="●"/>
      <w:lvlJc w:val="left"/>
      <w:pPr>
        <w:ind w:left="2880" w:hanging="360"/>
      </w:pPr>
    </w:lvl>
    <w:lvl w:ilvl="4" w:tplc="F02443BA">
      <w:start w:val="1"/>
      <w:numFmt w:val="bullet"/>
      <w:lvlText w:val="○"/>
      <w:lvlJc w:val="left"/>
      <w:pPr>
        <w:ind w:left="3600" w:hanging="360"/>
      </w:pPr>
    </w:lvl>
    <w:lvl w:ilvl="5" w:tplc="9CF4C2DE">
      <w:start w:val="1"/>
      <w:numFmt w:val="bullet"/>
      <w:lvlText w:val="■"/>
      <w:lvlJc w:val="left"/>
      <w:pPr>
        <w:ind w:left="4320" w:hanging="360"/>
      </w:pPr>
    </w:lvl>
    <w:lvl w:ilvl="6" w:tplc="740A2B8C">
      <w:start w:val="1"/>
      <w:numFmt w:val="bullet"/>
      <w:lvlText w:val="●"/>
      <w:lvlJc w:val="left"/>
      <w:pPr>
        <w:ind w:left="5040" w:hanging="360"/>
      </w:pPr>
    </w:lvl>
    <w:lvl w:ilvl="7" w:tplc="ED2AF704">
      <w:start w:val="1"/>
      <w:numFmt w:val="bullet"/>
      <w:lvlText w:val="●"/>
      <w:lvlJc w:val="left"/>
      <w:pPr>
        <w:ind w:left="5760" w:hanging="360"/>
      </w:pPr>
    </w:lvl>
    <w:lvl w:ilvl="8" w:tplc="116A8A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7E"/>
    <w:rsid w:val="00490646"/>
    <w:rsid w:val="00B9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149A4"/>
  <w15:docId w15:val="{394F4166-708B-CB4E-A2EB-6EC3684D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1519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2026-07-24T17:43:00Z</dcterms:created>
  <dcterms:modified xsi:type="dcterms:W3CDTF">2026-07-24T17:47:00Z</dcterms:modified>
</cp:coreProperties>
</file>