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</w:t>
        <w:br/>
        <w:t>P</w:t>
        <w:br/>
        <w:t>We think Sometimes that poverty is</w:t>
        <w:br/>
        <w:t>only being hungry, naked and homeless.</w:t>
        <w:br/>
        <w:t>The poverty of being unwanted, unloved</w:t>
        <w:br/>
        <w:t>and uncared for is the greatest poverty</w:t>
        <w:br/>
        <w:t>We must start in our own homes to</w:t>
        <w:br/>
        <w:t>wate</w:t>
        <w:br/>
        <w:t>remedy this kind of poverty.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