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2000"/></w:pPr></w:p><w:p><w:pPr><w:jc w:val="center"/></w:pPr><w:r><w:rPr><w:b/><w:bCs/><w:color w:val="1a365d"/><w:sz w:val="56"/><w:szCs w:val="56"/></w:rPr><w:t xml:space="preserve">VENDOR &amp; ARTISANS PLATFORM</w:t></w:r></w:p><w:p><w:pPr><w:spacing w:before="200"/><w:jc w:val="center"/></w:pPr><w:r><w:rPr><w:color w:val="2c5282"/><w:sz w:val="36"/><w:szCs w:val="36"/></w:rPr><w:t xml:space="preserve">Adjacent Opportunities Framework</w:t></w:r></w:p><w:p><w:pPr><w:spacing w:before="400"/><w:jc w:val="center"/></w:pPr><w:r><w:rPr><w:i/><w:iCs/><w:color w:val="666666"/><w:sz w:val="24"/><w:szCs w:val="24"/></w:rPr><w:t xml:space="preserve">Comprehensive Strategy, User Journeys, Technical Architecture &amp; Business Models</w:t></w:r></w:p><w:p><w:pPr><w:spacing w:before="800"/><w:jc w:val="center"/></w:pPr><w:r><w:rPr><w:sz w:val="20"/><w:szCs w:val="20"/></w:rPr><w:t xml:space="preserve">Version 1.0 | January 2026</w:t></w:r></w:p><w:p><w:r><w:br w:type="page"/></w:r></w:p><w:p><w:pPr><w:pStyle w:val="Heading1"/></w:pPr><w:r><w:t xml:space="preserve">Table of Contents</w:t></w:r></w:p><w:sdt><w:sdtPr><w:alias w:val="Table of Contents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pStyle w:val="Heading1"/></w:pPr><w:r><w:t xml:space="preserve">Executive Summary</w:t></w:r></w:p><w:p><w:r><w:t xml:space="preserve">This document presents a comprehensive strategic framework for building a vendor and artisans platform that leverages contextual commerce orchestration. The core insight is that when a customer needs one service, they almost always need 5-15 related services. By understanding and facilitating these adjacent service needs, the platform can capture significantly more value while providing superior customer experience.</w:t></w:r></w:p><w:p><w:pPr><w:spacing w:before="200"/></w:pPr><w:r><w:rPr><w:b/><w:bCs/></w:rPr><w:t xml:space="preserve">Key Strategic Pillars:</w:t></w:r></w:p><w:p><w:r><w:t xml:space="preserve">1. Life Event Detection: Automatically identify when users are experiencing major life events that trigger service cascades</w:t></w:r></w:p><w:p><w:r><w:t xml:space="preserve">2. Intelligent Adjacency Mapping: Maintain a dynamic graph of service relationships with context-aware scoring</w:t></w:r></w:p><w:p><w:r><w:t xml:space="preserve">3. Proactive Orchestration: Anticipate needs before users explicitly search, reducing friction and increasing conversion</w:t></w:r></w:p><w:p><w:r><w:t xml:space="preserve">4. Bundle Economics: Create value through coordinated multi-vendor packages with negotiated pricing</w:t></w:r></w:p><w:p><w:r><w:t xml:space="preserve">5. Network Effects: Build referral networks between vendors that strengthen platform stickiness</w:t></w:r></w:p><w:p><w:r><w:br w:type="page"/></w:r></w:p><w:p><w:pPr><w:pStyle w:val="Heading1"/></w:pPr><w:r><w:t xml:space="preserve">Section 1: Service Cluster Deep Dives</w:t></w:r></w:p><w:p><w:pPr><w:pStyle w:val="Heading2"/></w:pPr><w:r><w:t xml:space="preserve">1.1 Celebrations &amp; Life Events Cluster</w:t></w:r></w:p><w:p><w:r><w:rPr><w:b/><w:bCs/></w:rPr><w:t xml:space="preserve">Market Overview:</w:t></w:r></w:p><w:p><w:r><w:t xml:space="preserve">The celebrations market in Nigeria represents one of the highest-value service clusters, with Nigerians spending an estimated ₦2 trillion annually on weddings, funerals, and milestone celebrations. This cluster is characterized by high emotional investment, complex multi-vendor coordination needs, and significant price inelasticity for quality services.</w:t></w:r></w:p><w:p><w:pPr><w:pStyle w:val="Heading3"/></w:pPr><w:r><w:t xml:space="preserve">1.1.1 Wedding Ecosystem - Complete User Journey</w:t></w:r></w:p><w:p><w:r><w:rPr><w:b/><w:bCs/><w:i/><w:iCs/></w:rPr><w:t xml:space="preserve">Phase 1: Engagement Announcement (Day 0-30)</w:t></w:r></w:p><w:p><w:r><w:t xml:space="preserve">Trigger Detection: User searches for &apos;engagement rings&apos;, &apos;proposal ideas&apos;, or changes relationship status</w:t></w:r></w:p><w:p><w:r><w:t xml:space="preserve">Immediate Adjacent Services: Engagement photographers, surprise planners, restaurant reservations</w:t></w:r></w:p><w:p><w:r><w:t xml:space="preserve">Platform Actions: Send congratulatory message, offer wedding planning starter kit, introduce project workspace</w:t></w:r></w:p><w:p><w:pPr><w:spacing w:before="200"/></w:pPr><w:r><w:rPr><w:b/><w:bCs/><w:i/><w:iCs/></w:rPr><w:t xml:space="preserve">Phase 2: Planning Initiation (Day 30-180)</w:t></w:r></w:p><w:p><w:r><w:t xml:space="preserve">Primary Services: Event planners, venue scouts, budget calculators</w:t></w:r></w:p><w:p><w:r><w:t xml:space="preserve">Adjacent Cascade: Wedding venues → Catering → Decoration → Photography → Videography → Entertainment</w:t></w:r></w:p><w:p><w:r><w:t xml:space="preserve">Platform Actions: Create wedding project, suggest vendor shortlists based on budget/location/style, enable comparison tools</w:t></w:r></w:p><w:p><w:pPr><w:spacing w:before="200"/></w:pPr><w:r><w:rPr><w:b/><w:bCs/><w:i/><w:iCs/></w:rPr><w:t xml:space="preserve">Phase 3: Vendor Selection (Day 60-120)</w:t></w:r></w:p><w:p><w:r><w:t xml:space="preserve">Critical Path Services: Venue (must book first), Caterer, Decorator, Photographer</w:t></w:r></w:p><w:p><w:r><w:t xml:space="preserve">Secondary Services: DJ/Entertainment, Cake baker, Florist, MC/Host</w:t></w:r></w:p><w:p><w:r><w:t xml:space="preserve">Support Services: Equipment rental, Lighting, Sound systems</w:t></w:r></w:p><w:p><w:r><w:t xml:space="preserve">Platform Actions: Coordinate vendor availability, negotiate bundle discounts, manage contracts</w:t></w:r></w:p><w:p><w:pPr><w:spacing w:before="200"/></w:pPr><w:r><w:rPr><w:b/><w:bCs/><w:i/><w:iCs/></w:rPr><w:t xml:space="preserve">Phase 4: Personal Preparation (Day 90-7)</w:t></w:r></w:p><w:p><w:r><w:t xml:space="preserve">Bridal Services: Makeup artist, Hair stylist, Nail technician, Henna artist</w:t></w:r></w:p><w:p><w:r><w:t xml:space="preserve">Fashion Services: Tailors, Fabric vendors, Shoe makers, Jewelry</w:t></w:r></w:p><w:p><w:r><w:t xml:space="preserve">Adjacent Services: Fitness trainers, Skincare specialists, Spa services</w:t></w:r></w:p><w:p><w:r><w:t xml:space="preserve">Platform Actions: Schedule trial sessions, coordinate day-of timelines</w:t></w:r></w:p><w:p><w:pPr><w:spacing w:before="200"/></w:pPr><w:r><w:rPr><w:b/><w:bCs/><w:i/><w:iCs/></w:rPr><w:t xml:space="preserve">Phase 5: Event Execution (Day 0)</w:t></w:r></w:p><w:p><w:r><w:t xml:space="preserve">Coordination Services: Event planner, Day-of coordinator</w:t></w:r></w:p><w:p><w:r><w:t xml:space="preserve">Support Services: Security, Ushers, Parking attendants, Cleanup crew</w:t></w:r></w:p><w:p><w:r><w:t xml:space="preserve">Platform Actions: Real-time vendor check-ins, issue resolution, payment releases</w:t></w:r></w:p><w:p><w:pPr><w:spacing w:before="200"/></w:pPr><w:r><w:rPr><w:b/><w:bCs/><w:i/><w:iCs/></w:rPr><w:t xml:space="preserve">Phase 6: Post-Event (Day 1-30)</w:t></w:r></w:p><w:p><w:r><w:t xml:space="preserve">Follow-up Services: Photo/video editing, Album creation, Thank-you cards</w:t></w:r></w:p><w:p><w:r><w:t xml:space="preserve">New Trigger: Honeymoon → Travel cluster activation</w:t></w:r></w:p><w:p><w:r><w:t xml:space="preserve">Platform Actions: Collect reviews, process final payments, archive project</w:t></w:r></w:p><w:p><w:pPr><w:spacing w:before="200"/></w:pPr><w:r><w:rPr><w:b/><w:bCs/></w:rPr><w:t xml:space="preserve">Typical Budget Allocation: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2000"/><w:gridCol w:w="3500"/></w:tblGrid><w:tr><w:tc><w:tcPr><w:tcBorders><w:top w:val="single" w:color="CCCCCC" w:sz="1"/><w:left w:val="single" w:color="CCCCCC" w:sz="1"/><w:bottom w:val="single" w:color="CCCCCC" w:sz="1"/><w:right w:val="single" w:color="CCCCCC" w:sz="1"/></w:tcBorders><w:shd w:fill="2c528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Category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2c528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Percentage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2c5282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Typical Range (₦)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Venue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20-25%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500,000 - 2,000,000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Catering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20-25%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500,000 - 2,000,000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Fashion &amp; Beauty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10-15%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250,000 - 1,000,000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Photography/Video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8-12%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200,000 - 800,000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Decoration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8-12%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200,000 - 800,000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Entertainment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5-8%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100,000 - 500,000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Cake &amp; Desserts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3-5%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50,000 - 300,000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Stationery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2-3%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30,000 - 150,000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Miscellaneous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10-15%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200,000 - 1,000,000</w:t></w:r></w:p></w:tc></w:tr></w:tbl><w:p><w:r><w:br w:type="page"/></w:r></w:p><w:p><w:pPr><w:pStyle w:val="Heading3"/></w:pPr><w:r><w:t xml:space="preserve">1.1.2 Funeral/Memorial Services Ecosystem</w:t></w:r></w:p><w:p><w:r><w:rPr><w:b/><w:bCs/></w:rPr><w:t xml:space="preserve">Critical Insight:</w:t></w:r><w:r><w:t xml:space="preserve"> This is an emotionally sensitive market where families need support during their most vulnerable moments. The platform must prioritize dignity, transparency, and compassionate service delivery.</w:t></w:r></w:p><w:p><w:pPr><w:spacing w:before="200"/></w:pPr><w:r><w:rPr><w:b/><w:bCs/></w:rPr><w:t xml:space="preserve">User Journey:</w:t></w:r></w:p><w:p><w:r><w:t xml:space="preserve">Trigger: Death notification (often sudden, always emotional)</w:t></w:r></w:p><w:p><w:r><w:t xml:space="preserve">Immediate Needs (0-24 hours): Mortuary services, death certificate processing, religious officiant notification</w:t></w:r></w:p><w:p><w:r><w:t xml:space="preserve">Planning Phase (1-7 days): Casket/urn selection, venue booking, catering arrangements, program printing</w:t></w:r></w:p><w:p><w:r><w:t xml:space="preserve">Ceremony Day: Transport coordination, tents/canopy, chairs, refreshments, photography (if culturally appropriate)</w:t></w:r></w:p><w:p><w:r><w:t xml:space="preserve">Post-Ceremony: Headstone engraving, memorial service planning, estate services referrals</w:t></w:r></w:p><w:p><w:pPr><w:spacing w:before="200"/></w:pPr><w:r><w:rPr><w:b/><w:bCs/></w:rPr><w:t xml:space="preserve">Platform Value Proposition:</w:t></w:r></w:p><w:p><w:r><w:t xml:space="preserve">Transparent, pre-negotiated pricing during a time when families are vulnerable to overcharging</w:t></w:r></w:p><w:p><w:r><w:t xml:space="preserve">Single point of coordination reduces stress on grieving families</w:t></w:r></w:p><w:p><w:r><w:t xml:space="preserve">Culturally-aware vendor matching (Christian, Muslim, Traditional, etc.)</w:t></w:r></w:p><w:p><w:r><w:t xml:space="preserve">Pre-need planning services for forward-thinking customers</w:t></w:r></w:p><w:p><w:r><w:br w:type="page"/></w:r></w:p><w:p><w:pPr><w:pStyle w:val="Heading2"/></w:pPr><w:r><w:t xml:space="preserve">1.2 Home &amp; Property Services Cluster</w:t></w:r></w:p><w:p><w:r><w:t xml:space="preserve">The home services cluster is characterized by high frequency, urgent needs, and strong geographic constraints. This cluster benefits from trust signals and repeat usage patterns.</w:t></w:r></w:p><w:p><w:pPr><w:pStyle w:val="Heading3"/></w:pPr><w:r><w:t xml:space="preserve">1.2.1 Home Purchase &amp; Relocation Ecosystem</w:t></w:r></w:p><w:p><w:r><w:rPr><w:b/><w:bCs/></w:rPr><w:t xml:space="preserve">Trigger Chain:</w:t></w:r></w:p><w:p><w:r><w:t xml:space="preserve">Job change/Life event → Property search → Home purchase → Relocation → Home setup → Ongoing maintenance</w:t></w:r></w:p><w:p><w:pPr><w:spacing w:before="200"/></w:pPr><w:r><w:rPr><w:b/><w:bCs/></w:rPr><w:t xml:space="preserve">Pre-Move Phase:</w:t></w:r></w:p><w:p><w:r><w:t xml:space="preserve">Primary: Real estate agents, Property inspectors, Mortgage brokers</w:t></w:r></w:p><w:p><w:r><w:t xml:space="preserve">Adjacent: Interior designers, Architects (for renovations), Quantity surveyors</w:t></w:r></w:p><w:p><w:pPr><w:spacing w:before="200"/></w:pPr><w:r><w:rPr><w:b/><w:bCs/></w:rPr><w:t xml:space="preserve">Moving Day Phase:</w:t></w:r></w:p><w:p><w:r><w:t xml:space="preserve">Primary: Professional movers, Truck rental, Packing services</w:t></w:r></w:p><w:p><w:r><w:t xml:space="preserve">Adjacent: Cleaning (old place), Security during transport, Temporary storage</w:t></w:r></w:p><w:p><w:pPr><w:spacing w:before="200"/></w:pPr><w:r><w:rPr><w:b/><w:bCs/></w:rPr><w:t xml:space="preserve">Setup Phase:</w:t></w:r></w:p><w:p><w:r><w:t xml:space="preserve">Primary: Cleaning (new place), Furniture assembly, Appliance installation</w:t></w:r></w:p><w:p><w:r><w:t xml:space="preserve">Adjacent: Electricians, Plumbers, Painters, AC technicians, Pest control</w:t></w:r></w:p><w:p><w:r><w:t xml:space="preserve">Security: CCTV installation, Smart locks, Security system setup</w:t></w:r></w:p><w:p><w:pPr><w:spacing w:before="200"/></w:pPr><w:r><w:rPr><w:b/><w:bCs/></w:rPr><w:t xml:space="preserve">Settling Phase:</w:t></w:r></w:p><w:p><w:r><w:t xml:space="preserve">Interior: Curtains/blinds, Interior decoration, Landscaping</w:t></w:r></w:p><w:p><w:r><w:t xml:space="preserve">Utilities: Internet setup, Generator/solar installation, Water treatment</w:t></w:r></w:p><w:p><w:r><w:t xml:space="preserve">Admin: Address change services, Utility connections, Local orientation</w:t></w:r></w:p><w:p><w:pPr><w:pStyle w:val="Heading3"/></w:pPr><w:r><w:t xml:space="preserve">1.2.2 Home Renovation Ecosystem</w:t></w:r></w:p><w:p><w:r><w:rPr><w:b/><w:bCs/></w:rPr><w:t xml:space="preserve">Renovation Triggers:</w:t></w:r></w:p><w:p><w:r><w:t xml:space="preserve">Major Life Events: New home, Growing family, Empty nest, Work-from-home transition</w:t></w:r></w:p><w:p><w:r><w:t xml:space="preserve">Property Events: Damage repair, Value improvement, Style update</w:t></w:r></w:p><w:p><w:r><w:t xml:space="preserve">Planned Maintenance: Kitchen upgrade, Bathroom remodel, Outdoor improvement</w:t></w:r></w:p><w:p><w:pPr><w:spacing w:before="200"/></w:pPr><w:r><w:rPr><w:b/><w:bCs/></w:rPr><w:t xml:space="preserve">Service Dependencies (Critical Path):</w:t></w:r></w:p><w:p><w:r><w:t xml:space="preserve">1. Design Phase: Architect → Interior Designer → Quantity Surveyor</w:t></w:r></w:p><w:p><w:r><w:t xml:space="preserve">2. Structural: Contractor → Structural Engineer → Building Inspector</w:t></w:r></w:p><w:p><w:r><w:t xml:space="preserve">3. Systems: Electrician → Plumber → HVAC Technician</w:t></w:r></w:p><w:p><w:r><w:t xml:space="preserve">4. Finishing: Tiler → Painter → Carpenter → Decorator</w:t></w:r></w:p><w:p><w:r><w:br w:type="page"/></w:r></w:p><w:p><w:pPr><w:pStyle w:val="Heading2"/></w:pPr><w:r><w:t xml:space="preserve">1.3 Travel &amp; Mobility Cluster</w:t></w:r></w:p><w:p><w:r><w:t xml:space="preserve">Travel represents a unique cluster where service needs are geographically distributed across origin and destination locations, requiring multi-city vendor networks.</w:t></w:r></w:p><w:p><w:pPr><w:pStyle w:val="Heading3"/></w:pPr><w:r><w:t xml:space="preserve">1.3.1 Domestic Flight Travel Ecosystem</w:t></w:r></w:p><w:p><w:r><w:rPr><w:b/><w:bCs/></w:rPr><w:t xml:space="preserve">Service Timeline:</w:t></w:r></w:p><w:p><w:r><w:t xml:space="preserve">Pre-Departure (Origin City):</w:t></w:r></w:p><w:p><w:r><w:t xml:space="preserve">  - Taxi to airport / Airport parking</w:t></w:r></w:p><w:p><w:r><w:t xml:space="preserve">  - Porter services / Fast-track check-in</w:t></w:r></w:p><w:p><w:r><w:t xml:space="preserve">  - Airport lounge access</w:t></w:r></w:p><w:p><w:r><w:t xml:space="preserve">Arrival (Destination City):</w:t></w:r></w:p><w:p><w:r><w:t xml:space="preserve">  - Airport pickup / Taxi service</w:t></w:r></w:p><w:p><w:r><w:t xml:space="preserve">  - Car rental (if needed)</w:t></w:r></w:p><w:p><w:r><w:t xml:space="preserve">  - Hotel / Accommodation</w:t></w:r></w:p><w:p><w:r><w:t xml:space="preserve">During Stay:</w:t></w:r></w:p><w:p><w:r><w:t xml:space="preserve">  - Chauffeur services / Daily transport</w:t></w:r></w:p><w:p><w:r><w:t xml:space="preserve">  - Restaurant reservations</w:t></w:r></w:p><w:p><w:r><w:t xml:space="preserve">  - Local experiences / Tours</w:t></w:r></w:p><w:p><w:pPr><w:pStyle w:val="Heading3"/></w:pPr><w:r><w:t xml:space="preserve">1.3.2 International Travel Ecosystem</w:t></w:r></w:p><w:p><w:r><w:rPr><w:b/><w:bCs/></w:rPr><w:t xml:space="preserve">Extended Service Chain:</w:t></w:r></w:p><w:p><w:r><w:t xml:space="preserve">Documentation Phase (30-90 days before):</w:t></w:r></w:p><w:p><w:r><w:t xml:space="preserve">  - Visa consultants / Immigration advisors</w:t></w:r></w:p><w:p><w:r><w:t xml:space="preserve">  - Document attestation services</w:t></w:r></w:p><w:p><w:r><w:t xml:space="preserve">  - Passport renewal (if needed)</w:t></w:r></w:p><w:p><w:r><w:t xml:space="preserve">  - Travel insurance</w:t></w:r></w:p><w:p><w:r><w:t xml:space="preserve">Preparation Phase (7-30 days before):</w:t></w:r></w:p><w:p><w:r><w:t xml:space="preserve">  - Currency exchange / Forex cards</w:t></w:r></w:p><w:p><w:r><w:t xml:space="preserve">  - Luggage purchase / Travel gear</w:t></w:r></w:p><w:p><w:r><w:t xml:space="preserve">  - International data plans / SIM cards</w:t></w:r></w:p><w:p><w:r><w:t xml:space="preserve">  - Vaccinations / Medical preparations</w:t></w:r></w:p><w:p><w:r><w:t xml:space="preserve">Travel Day Services: Origin + Destination airport services</w:t></w:r></w:p><w:p><w:r><w:t xml:space="preserve">Return: Reverse logistics + Settling back services</w:t></w:r></w:p><w:p><w:r><w:br w:type="page"/></w:r></w:p><w:p><w:pPr><w:pStyle w:val="Heading2"/></w:pPr><w:r><w:t xml:space="preserve">1.4 Food &amp; Hospitality (HORECA) Cluster</w:t></w:r></w:p><w:p><w:r><w:t xml:space="preserve">The HORECA cluster spans both B2C (private dining, meal prep) and B2B (restaurant supply, food business launch) opportunities.</w:t></w:r></w:p><w:p><w:pPr><w:pStyle w:val="Heading3"/></w:pPr><w:r><w:t xml:space="preserve">1.4.1 Restaurant Launch Ecosystem</w:t></w:r></w:p><w:p><w:r><w:rPr><w:b/><w:bCs/></w:rPr><w:t xml:space="preserve">Complete Launch Timeline:</w:t></w:r></w:p><w:p><w:r><w:t xml:space="preserve">Phase 1 - Concept &amp; Planning (Month 1-2):</w:t></w:r></w:p><w:p><w:r><w:t xml:space="preserve">  - Restaurant consultants → Business plan development</w:t></w:r></w:p><w:p><w:r><w:t xml:space="preserve">  - Location scouts → Site analysis</w:t></w:r></w:p><w:p><w:r><w:t xml:space="preserve">  - Menu developers → Concept refinement</w:t></w:r></w:p><w:p><w:r><w:t xml:space="preserve">Phase 2 - Setup (Month 2-4):</w:t></w:r></w:p><w:p><w:r><w:t xml:space="preserve">  - Interior designers → Space planning</w:t></w:r></w:p><w:p><w:r><w:t xml:space="preserve">  - Kitchen equipment vendors → Equipment sourcing</w:t></w:r></w:p><w:p><w:r><w:t xml:space="preserve">  - Contractors → Build-out</w:t></w:r></w:p><w:p><w:r><w:t xml:space="preserve">  - POS system vendors → Technology setup</w:t></w:r></w:p><w:p><w:r><w:t xml:space="preserve">Phase 3 - Licensing (Month 3-5):</w:t></w:r></w:p><w:p><w:r><w:t xml:space="preserve">  - Food safety consultants → NAFDAC compliance</w:t></w:r></w:p><w:p><w:r><w:t xml:space="preserve">  - Health inspectors → Certification</w:t></w:r></w:p><w:p><w:r><w:t xml:space="preserve">  - Business registration → Legal setup</w:t></w:r></w:p><w:p><w:r><w:t xml:space="preserve">Phase 4 - Staffing (Month 4-5):</w:t></w:r></w:p><w:p><w:r><w:t xml:space="preserve">  - HR/Recruitment → Team hiring</w:t></w:r></w:p><w:p><w:r><w:t xml:space="preserve">  - Training providers → Staff development</w:t></w:r></w:p><w:p><w:r><w:t xml:space="preserve">  - Uniform suppliers → Staff outfitting</w:t></w:r></w:p><w:p><w:r><w:t xml:space="preserve">Phase 5 - Marketing Launch (Month 5-6):</w:t></w:r></w:p><w:p><w:r><w:t xml:space="preserve">  - Food photographers → Menu photography</w:t></w:r></w:p><w:p><w:r><w:t xml:space="preserve">  - Menu designers → Print materials</w:t></w:r></w:p><w:p><w:r><w:t xml:space="preserve">  - Social media managers → Online presence</w:t></w:r></w:p><w:p><w:r><w:t xml:space="preserve">  - Influencer coordinators → Launch buzz</w:t></w:r></w:p><w:p><w:r><w:t xml:space="preserve">Phase 6 - Operations (Ongoing):</w:t></w:r></w:p><w:p><w:r><w:t xml:space="preserve">  - Food suppliers → Ingredient sourcing</w:t></w:r></w:p><w:p><w:r><w:t xml:space="preserve">  - Cleaning services → Hygiene maintenance</w:t></w:r></w:p><w:p><w:r><w:t xml:space="preserve">  - Equipment maintenance → Operational continuity</w:t></w:r></w:p><w:p><w:r><w:br w:type="page"/></w:r></w:p><w:p><w:pPr><w:pStyle w:val="Heading2"/></w:pPr><w:r><w:t xml:space="preserve">1.5 Business Services Cluster</w:t></w:r></w:p><w:p><w:pPr><w:pStyle w:val="Heading3"/></w:pPr><w:r><w:t xml:space="preserve">1.5.1 Business Launch Ecosystem</w:t></w:r></w:p><w:p><w:r><w:rPr><w:b/><w:bCs/></w:rPr><w:t xml:space="preserve">Startup Service Chain:</w:t></w:r></w:p><w:p><w:r><w:t xml:space="preserve">Legal Foundation:</w:t></w:r></w:p><w:p><w:r><w:t xml:space="preserve">  Business Registration → Legal Services → Accounting Setup → Tax Registration</w:t></w:r></w:p><w:p><w:r><w:t xml:space="preserve">Physical Setup:</w:t></w:r></w:p><w:p><w:r><w:t xml:space="preserve">  Office Space → Furniture → IT Infrastructure → Security Systems</w:t></w:r></w:p><w:p><w:r><w:t xml:space="preserve">Brand Building:</w:t></w:r></w:p><w:p><w:r><w:t xml:space="preserve">  Branding/Design → Website Development → Marketing → PR</w:t></w:r></w:p><w:p><w:r><w:t xml:space="preserve">Operations:</w:t></w:r></w:p><w:p><w:r><w:t xml:space="preserve">  HR/Recruitment → Payroll Setup → Insurance → Banking</w:t></w:r></w:p><w:p><w:pPr><w:pStyle w:val="Heading3"/></w:pPr><w:r><w:t xml:space="preserve">1.5.2 Corporate Event Ecosystem</w:t></w:r></w:p><w:p><w:r><w:rPr><w:b/><w:bCs/></w:rPr><w:t xml:space="preserve">Event Types &amp; Service Needs:</w:t></w:r></w:p><w:p><w:r><w:t xml:space="preserve">Conferences:</w:t></w:r></w:p><w:p><w:r><w:t xml:space="preserve">  Venue + AV Equipment + Catering + Registration + Badges + Photography + Transcription</w:t></w:r></w:p><w:p><w:r><w:t xml:space="preserve">Product Launches:</w:t></w:r></w:p><w:p><w:r><w:t xml:space="preserve">  Event Planners + PR + Media + Influencers + Demo Technicians + Photographers</w:t></w:r></w:p><w:p><w:r><w:t xml:space="preserve">Team Building:</w:t></w:r></w:p><w:p><w:r><w:t xml:space="preserve">  Activity Organizers + Facilitators + Transport + Outdoor Equipment + Catering</w:t></w:r></w:p><w:p><w:r><w:t xml:space="preserve">AGMs:</w:t></w:r></w:p><w:p><w:r><w:t xml:space="preserve">  Venue + Legal Support + Document Printing + Security + Refreshments</w:t></w:r></w:p><w:p><w:r><w:br w:type="page"/></w:r></w:p><w:p><w:pPr><w:pStyle w:val="Heading2"/></w:pPr><w:r><w:t xml:space="preserve">1.6 Health &amp; Wellness Cluster</w:t></w:r></w:p><w:p><w:pPr><w:pStyle w:val="Heading3"/></w:pPr><w:r><w:t xml:space="preserve">1.6.1 Medical Recovery Ecosystem</w:t></w:r></w:p><w:p><w:r><w:rPr><w:b/><w:bCs/></w:rPr><w:t xml:space="preserve">Service Progression:</w:t></w:r></w:p><w:p><w:r><w:t xml:space="preserve">Pre-Procedure: Second opinions, Diagnostic tests, Insurance verification</w:t></w:r></w:p><w:p><w:r><w:t xml:space="preserve">Hospital Phase: Room booking, Specialist coordination, Family accommodation</w:t></w:r></w:p><w:p><w:r><w:t xml:space="preserve">Recovery Phase:</w:t></w:r></w:p><w:p><w:r><w:t xml:space="preserve">  - Home nursing care</w:t></w:r></w:p><w:p><w:r><w:t xml:space="preserve">  - Physiotherapy</w:t></w:r></w:p><w:p><w:r><w:t xml:space="preserve">  - Medical equipment rental</w:t></w:r></w:p><w:p><w:r><w:t xml:space="preserve">  - Specialized meal preparation</w:t></w:r></w:p><w:p><w:r><w:t xml:space="preserve">  - Home modifications (if needed)</w:t></w:r></w:p><w:p><w:r><w:t xml:space="preserve">Follow-up: Telemedicine, Lab tests at home, Medication delivery</w:t></w:r></w:p><w:p><w:pPr><w:pStyle w:val="Heading3"/></w:pPr><w:r><w:t xml:space="preserve">1.6.2 Fitness Transformation Ecosystem</w:t></w:r></w:p><w:p><w:r><w:rPr><w:b/><w:bCs/></w:rPr><w:t xml:space="preserve">Holistic Transformation Services:</w:t></w:r></w:p><w:p><w:r><w:t xml:space="preserve">Training: Personal trainers, Gym memberships, Home equipment</w:t></w:r></w:p><w:p><w:r><w:t xml:space="preserve">Nutrition: Nutritionists, Meal prep services, Supplement vendors</w:t></w:r></w:p><w:p><w:r><w:t xml:space="preserve">Mind-Body: Yoga instructors, Meditation guides, Mental health support</w:t></w:r></w:p><w:p><w:r><w:t xml:space="preserve">Recovery: Spa services, Massage therapists, Physiotherapists</w:t></w:r></w:p><w:p><w:r><w:t xml:space="preserve">Tracking: Health apps, Wearable devices, Lab testing</w:t></w:r></w:p><w:p><w:r><w:br w:type="page"/></w:r></w:p><w:p><w:pPr><w:pStyle w:val="Heading1"/></w:pPr><w:r><w:t xml:space="preserve">Section 2: Technical Architecture</w:t></w:r></w:p><w:p><w:pPr><w:pStyle w:val="Heading2"/></w:pPr><w:r><w:t xml:space="preserve">2.1 System Architecture Overview</w:t></w:r></w:p><w:p><w:r><w:t xml:space="preserve">The platform is built on a microservices architecture optimized for scalability, real-time recommendations, and multi-tenant vendor management.</w:t></w:r></w:p><w:p><w:pPr><w:spacing w:before="200"/></w:pPr><w:r><w:rPr><w:b/><w:bCs/></w:rPr><w:t xml:space="preserve">Core Components:</w:t></w:r></w:p><w:p><w:r><w:t xml:space="preserve">1. API Gateway (Go): High-performance request routing, rate limiting, authentication</w:t></w:r></w:p><w:p><w:r><w:t xml:space="preserve">2. Recommendation Engine (Go + Python): Real-time adjacency calculations, ML-powered personalization</w:t></w:r></w:p><w:p><w:r><w:t xml:space="preserve">3. Event Detection Service (Python): NLP-based life event identification from user signals</w:t></w:r></w:p><w:p><w:r><w:t xml:space="preserve">4. Booking Orchestrator (Go): Transaction management, vendor coordination, payment processing</w:t></w:r></w:p><w:p><w:r><w:t xml:space="preserve">5. Search Service (Elasticsearch): Full-text search, faceted filtering, geo-queries</w:t></w:r></w:p><w:p><w:r><w:t xml:space="preserve">6. Analytics Pipeline (Python + ClickHouse): Real-time metrics, cohort analysis, A/B testing</w:t></w:r></w:p><w:p><w:pPr><w:pStyle w:val="Heading2"/></w:pPr><w:r><w:t xml:space="preserve">2.2 Database Architecture</w:t></w:r></w:p><w:p><w:r><w:rPr><w:b/><w:bCs/></w:rPr><w:t xml:space="preserve">Primary Database: PostgreSQL 15+</w:t></w:r></w:p><w:p><w:r><w:t xml:space="preserve">Extensions: PostGIS (geospatial), TimescaleDB (time-series), pg_trgm (fuzzy search)</w:t></w:r></w:p><w:p><w:r><w:t xml:space="preserve">Key Tables:</w:t></w:r></w:p><w:p><w:r><w:t xml:space="preserve">  - users: Customer profiles, preferences, lifetime value</w:t></w:r></w:p><w:p><w:r><w:t xml:space="preserve">  - vendors: Vendor profiles, verification status, service areas</w:t></w:r></w:p><w:p><w:r><w:t xml:space="preserve">  - services: Individual service offerings with pricing</w:t></w:r></w:p><w:p><w:r><w:t xml:space="preserve">  - service_categories: Hierarchical category taxonomy (4 levels)</w:t></w:r></w:p><w:p><w:r><w:t xml:space="preserve">  - service_adjacencies: Core adjacency graph with context-aware scores</w:t></w:r></w:p><w:p><w:r><w:t xml:space="preserve">  - life_event_triggers: Event definitions and detection patterns</w:t></w:r></w:p><w:p><w:r><w:t xml:space="preserve">  - projects: User event projects grouping related bookings</w:t></w:r></w:p><w:p><w:r><w:t xml:space="preserve">  - bookings: Transaction records with attribution tracking</w:t></w:r></w:p><w:p><w:pPr><w:spacing w:before="200"/></w:pPr><w:r><w:rPr><w:b/><w:bCs/></w:rPr><w:t xml:space="preserve">Caching Layer: Redis</w:t></w:r></w:p><w:p><w:r><w:t xml:space="preserve">Use Cases: Session storage, adjacency graph cache, trending services, rate limiting</w:t></w:r></w:p><w:p><w:pPr><w:pStyle w:val="Heading2"/></w:pPr><w:r><w:t xml:space="preserve">2.3 Recommendation Engine Architecture</w:t></w:r></w:p><w:p><w:r><w:rPr><w:b/><w:bCs/></w:rPr><w:t xml:space="preserve">Multi-Strategy Approach:</w:t></w:r></w:p><w:p><w:r><w:t xml:space="preserve">1. Adjacency-Based (35% weight): Pre-computed category relationships with context-aware scoring</w:t></w:r></w:p><w:p><w:r><w:t xml:space="preserve">2. Collaborative Filtering (25% weight): User-user similarity based on booking patterns</w:t></w:r></w:p><w:p><w:r><w:t xml:space="preserve">3. Trending (15% weight): Real-time popularity signals with recency decay</w:t></w:r></w:p><w:p><w:r><w:t xml:space="preserve">4. Personalization (20% weight): User preference matching, life stage alignment</w:t></w:r></w:p><w:p><w:r><w:t xml:space="preserve">5. Location (5% weight): Geographic relevance and vendor coverage</w:t></w:r></w:p><w:p><w:pPr><w:spacing w:before="200"/></w:pPr><w:r><w:rPr><w:b/><w:bCs/></w:rPr><w:t xml:space="preserve">Diversification:</w:t></w:r></w:p><w:p><w:r><w:t xml:space="preserve">Algorithm: Maximal Marginal Relevance (MMR)</w:t></w:r></w:p><w:p><w:r><w:t xml:space="preserve">Purpose: Ensure category diversity, prevent vendor monopolization in results</w:t></w:r></w:p><w:p><w:r><w:t xml:space="preserve">Tunable: Diversity factor (0-1) adjustable per request</w:t></w:r></w:p><w:p><w:r><w:br w:type="page"/></w:r></w:p><w:p><w:pPr><w:pStyle w:val="Heading1"/></w:pPr><w:r><w:t xml:space="preserve">Section 3: Business Model Canvases</w:t></w:r></w:p><w:p><w:pPr><w:pStyle w:val="Heading2"/></w:pPr><w:r><w:t xml:space="preserve">3.1 LifeOS - The Super-App</w:t></w:r></w:p><0/><w:p><w:r><w:br w:type="page"/></w:r></w:p><w:p><w:pPr><w:pStyle w:val="Heading2"/></w:pPr><w:r><w:t xml:space="preserve">3.2 EventGPT - AI Event Planner</w:t></w:r></w:p><0/><w:p><w:r><w:br w:type="page"/></w:r></w:p><w:p><w:pPr><w:pStyle w:val="Heading2"/></w:pPr><w:r><w:t xml:space="preserve">3.3 VendorNet - B2B Marketplace</w:t></w:r></w:p><0/><w:p><w:r><w:br w:type="page"/></w:r></w:p><w:p><w:pPr><w:pStyle w:val="Heading2"/></w:pPr><w:r><w:t xml:space="preserve">3.4 HomeRescue - Emergency Services</w:t></w:r></w:p><0/><w:p><w:r><w:br w:type="page"/></w:r></w:p><w:p><w:pPr><w:pStyle w:val="Heading1"/></w:pPr><w:r><w:t xml:space="preserve">Section 4: Implementation Roadmap</w:t></w:r></w:p><w:p><w:pPr><w:pStyle w:val="Heading2"/></w:pPr><w:r><w:t xml:space="preserve">4.1 Phase 1: Foundation (Months 1-3)</w:t></w:r></w:p><w:p><w:r><w:rPr><w:b/><w:bCs/></w:rPr><w:t xml:space="preserve">Objectives:</w:t></w:r></w:p><w:p><w:r><w:t xml:space="preserve">- Deploy core database schema with adjacency graph</w:t></w:r></w:p><w:p><w:r><w:t xml:space="preserve">- Launch basic vendor onboarding for 2-3 clusters</w:t></w:r></w:p><w:p><w:r><w:t xml:space="preserve">- Implement adjacency-based recommendations (v1)</w:t></w:r></w:p><w:p><w:r><w:t xml:space="preserve">- Build MVP booking flow</w:t></w:r></w:p><w:p><w:r><w:rPr><w:b/><w:bCs/></w:rPr><w:t xml:space="preserve">Target Clusters:</w:t></w:r><w:r><w:t xml:space="preserve"> Celebrations (weddings), Home Services</w:t></w:r></w:p><w:p><w:r><w:rPr><w:b/><w:bCs/></w:rPr><w:t xml:space="preserve">Success Metrics:</w:t></w:r><w:r><w:t xml:space="preserve"> 100 vendors, 500 users, 50 bookings, 20% cross-sell rate</w:t></w:r></w:p><w:p><w:pPr><w:pStyle w:val="Heading2"/></w:pPr><w:r><w:t xml:space="preserve">4.2 Phase 2: Intelligence (Months 4-6)</w:t></w:r></w:p><w:p><w:r><w:rPr><w:b/><w:bCs/></w:rPr><w:t xml:space="preserve">Objectives:</w:t></w:r></w:p><w:p><w:r><w:t xml:space="preserve">- Implement ML-based event detection</w:t></w:r></w:p><w:p><w:r><w:t xml:space="preserve">- Launch project workspace for multi-booking coordination</w:t></w:r></w:p><w:p><w:r><w:t xml:space="preserve">- Add collaborative filtering to recommendations</w:t></w:r></w:p><w:p><w:r><w:t xml:space="preserve">- Introduce bundle pricing engine</w:t></w:r></w:p><w:p><w:r><w:rPr><w:b/><w:bCs/></w:rPr><w:t xml:space="preserve">New Clusters:</w:t></w:r><w:r><w:t xml:space="preserve"> Travel, HORECA</w:t></w:r></w:p><w:p><w:r><w:rPr><w:b/><w:bCs/></w:rPr><w:t xml:space="preserve">Success Metrics:</w:t></w:r><w:r><w:t xml:space="preserve"> 500 vendors, 5,000 users, 500 bookings, 35% cross-sell rate</w:t></w:r></w:p><w:p><w:pPr><w:pStyle w:val="Heading2"/></w:pPr><w:r><w:t xml:space="preserve">4.3 Phase 3: Scale (Months 7-12)</w:t></w:r></w:p><w:p><w:r><w:rPr><w:b/><w:bCs/></w:rPr><w:t xml:space="preserve">Objectives:</w:t></w:r></w:p><w:p><w:r><w:t xml:space="preserve">- Launch vendor partnership network</w:t></w:r></w:p><w:p><w:r><w:t xml:space="preserve">- Implement real-time demand forecasting</w:t></w:r></w:p><w:p><w:r><w:t xml:space="preserve">- Add financing options for large events</w:t></w:r></w:p><w:p><w:r><w:t xml:space="preserve">- Geographic expansion (3+ cities)</w:t></w:r></w:p><w:p><w:r><w:rPr><w:b/><w:bCs/></w:rPr><w:t xml:space="preserve">All Clusters:</w:t></w:r><w:r><w:t xml:space="preserve"> Business, Health, Automotive, Property, Energy, Creative, Security, Pet</w:t></w:r></w:p><w:p><w:r><w:rPr><w:b/><w:bCs/></w:rPr><w:t xml:space="preserve">Success Metrics:</w:t></w:r><w:r><w:t xml:space="preserve"> 5,000 vendors, 50,000 users, 10,000 bookings, 50% cross-sell rate, ₦500M GMV</w:t></w:r></w:p><w:p><w:r><w:br w:type="page"/></w:r></w:p><w:p><w:pPr><w:pStyle w:val="Heading1"/></w:pPr><w:r><w:t xml:space="preserve">Section 5: Key Performance Indicators</w:t></w:r></w:p><w:p><w:pPr><w:pStyle w:val="Heading2"/></w:pPr><w:r><w:t xml:space="preserve">5.1 Platform Health Metrics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000"/><w:gridCol w:w="2000"/></w:tblGrid><w:tr><w:tc><w:tcPr><w:tcBorders><w:top w:val="single" w:color="CCCCCC" w:sz="1"/><w:left w:val="single" w:color="CCCCCC" w:sz="1"/><w:bottom w:val="single" w:color="CCCCCC" w:sz="1"/><w:right w:val="single" w:color="CCCCCC" w:sz="1"/></w:tcBorders><w:shd w:fill="1a365d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Metric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1a365d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Definition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1a365d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Target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Cross-Sell Rate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Bookings from recommendations / Total bookings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&gt; 40%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Services per Project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Average services booked per user project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&gt; 5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Recommendation CTR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Clicks on recommendations / Impressions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&gt; 15%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Recommendation Conversion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Bookings from clicks / Clicks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&gt; 20%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Vendor Network Density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Avg partnerships per vendor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&gt; 8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Event Detection Accuracy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Correctly identified events / Detected events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&gt; 80%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Bundle Attach Rate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Bundles sold / Bundle-eligible bookings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&gt; 25%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NPS (Customers)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Net Promoter Score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&gt; 50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NPS (Vendors)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Net Promoter Score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&gt; 40</w:t></w:r></w:p></w:tc></w:tr></w:tbl><w:p><w:pPr><w:pStyle w:val="Heading2"/></w:pPr><w:r><w:t xml:space="preserve">5.2 Financial Metrics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000"/><w:gridCol w:w="2000"/></w:tblGrid><w:tr><w:tc><w:tcPr><w:tcBorders><w:top w:val="single" w:color="CCCCCC" w:sz="1"/><w:left w:val="single" w:color="CCCCCC" w:sz="1"/><w:bottom w:val="single" w:color="CCCCCC" w:sz="1"/><w:right w:val="single" w:color="CCCCCC" w:sz="1"/></w:tcBorders><w:shd w:fill="1a365d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Metric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1a365d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Definition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1a365d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Target (Year 1)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GMV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Gross Merchandise Value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₦1B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Net Revenue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Total platform revenue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₦100M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Take Rate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Revenue / GMV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10-12%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CAC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Customer Acquisition Cost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&lt; ₦2,000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LTV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Customer Lifetime Value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&gt; ₦20,000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LTV:CAC Ratio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Lifetime Value / Acquisition Cost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&gt; 10:1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Vendor ARPU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Average Revenue Per Vendor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₦50,000/month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Contribution Margin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Gross Profit / Revenue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7fafc" w:val="clear"/><w:tcMar><w:top w:type="dxa" w:w="80"/><w:left w:type="dxa" w:w="120"/><w:bottom w:type="dxa" w:w="80"/><w:right w:type="dxa" w:w="120"/></w:tcMar></w:tcPr><w:p><w:r><w:rPr><w:b w:val="false"/><w:bCs w:val="false"/><w:color w:val="000000"/><w:sz w:val="20"/><w:szCs w:val="20"/></w:rPr><w:t xml:space="preserve">&gt; 60%</w:t></w:r></w:p></w:tc></w:tr></w:tbl><w:p><w:r><w:br w:type="page"/></w:r></w:p><w:p><w:pPr><w:pStyle w:val="Heading1"/></w:pPr><w:r><w:t xml:space="preserve">Conclusion</w:t></w:r></w:p><w:p><w:r><w:t xml:space="preserve">The Vendor &amp; Artisans Platform represents a significant opportunity to transform how Nigerians access and coordinate services during major life events. By leveraging contextual commerce orchestration, the platform can:</w:t></w:r></w:p><w:p><w:pPr><w:spacing w:before="200"/></w:pPr><w:r><w:t xml:space="preserve">1. Capture 5-15x more value per customer by facilitating adjacent service needs</w:t></w:r></w:p><w:p><w:r><w:t xml:space="preserve">2. Reduce customer friction through proactive recommendations and coordinated bookings</w:t></w:r></w:p><w:p><w:r><w:t xml:space="preserve">3. Create vendor lock-in through partnership networks and referral economics</w:t></w:r></w:p><w:p><w:r><w:t xml:space="preserve">4. Build defensible data assets through behavioral understanding and adjacency intelligence</w:t></w:r></w:p><w:p><w:r><w:t xml:space="preserve">5. Enable premium pricing through quality assurance and convenience</w:t></w:r></w:p><w:p><w:pPr><w:spacing w:before="200"/></w:pPr><w:r><w:t xml:space="preserve">The technical foundation—combining high-performance Go services with Python ML capabilities and a carefully designed PostgreSQL schema—provides the scalability and intelligence needed to execute this vision.</w:t></w:r></w:p><w:p><w:pPr><w:spacing w:before="200"/></w:pPr><w:r><w:t xml:space="preserve">Success will be measured not just by transaction volume, but by the platform&apos;s ability to become the default coordination layer for Nigerian life events—the operating system for celebrations, transitions, and daily services.</w:t></w:r></w:p><w:sectPr><w:headerReference w:type="default" r:id="rId6"/><w:footerReference w:type="default" r:id="rId7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Vendor &amp; Artisans Platform - Strategic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2026-01-21T16:42:55.373Z</dcterms:created>
  <dcterms:modified xsi:type="dcterms:W3CDTF">2026-01-21T16:42:55.374Z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