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55B6F5F" w14:textId="77777777" w:rsidR="00552B76" w:rsidRDefault="00CE07B9">
      <w:pPr>
        <w:pStyle w:val="normal0"/>
        <w:jc w:val="center"/>
      </w:pPr>
      <w:r>
        <w:rPr>
          <w:b/>
          <w:sz w:val="24"/>
        </w:rPr>
        <w:t>Scientific Document Summarization</w:t>
      </w:r>
    </w:p>
    <w:p w14:paraId="5FCC6381" w14:textId="77777777" w:rsidR="00552B76" w:rsidRDefault="00552B76">
      <w:pPr>
        <w:pStyle w:val="normal0"/>
        <w:jc w:val="both"/>
      </w:pPr>
    </w:p>
    <w:p w14:paraId="3F123D74" w14:textId="77777777" w:rsidR="00552B76" w:rsidRDefault="00552B76">
      <w:pPr>
        <w:pStyle w:val="normal0"/>
        <w:jc w:val="both"/>
      </w:pPr>
    </w:p>
    <w:p w14:paraId="39CC7311" w14:textId="77777777" w:rsidR="00552B76" w:rsidRDefault="00CE07B9">
      <w:pPr>
        <w:pStyle w:val="normal0"/>
        <w:jc w:val="both"/>
      </w:pPr>
      <w:r>
        <w:rPr>
          <w:b/>
        </w:rPr>
        <w:t>1. Introduction</w:t>
      </w:r>
    </w:p>
    <w:p w14:paraId="73672A8A" w14:textId="77777777" w:rsidR="00552B76" w:rsidRDefault="00552B76">
      <w:pPr>
        <w:pStyle w:val="normal0"/>
        <w:jc w:val="both"/>
      </w:pPr>
    </w:p>
    <w:p w14:paraId="57D7E864" w14:textId="77777777" w:rsidR="00552B76" w:rsidRDefault="00CE07B9">
      <w:pPr>
        <w:pStyle w:val="normal0"/>
        <w:jc w:val="both"/>
      </w:pPr>
      <w:r>
        <w:t xml:space="preserve">A summary </w:t>
      </w:r>
      <w:del w:id="0" w:author="Min-Yen Kan" w:date="2013-12-27T09:27:00Z">
        <w:r w:rsidDel="00CE07B9">
          <w:delText>of a textual document can be defined as</w:delText>
        </w:r>
      </w:del>
      <w:ins w:id="1" w:author="Min-Yen Kan" w:date="2013-12-27T09:27:00Z">
        <w:r>
          <w:t xml:space="preserve">is </w:t>
        </w:r>
      </w:ins>
      <w:del w:id="2" w:author="Min-Yen Kan" w:date="2013-12-27T09:27:00Z">
        <w:r w:rsidDel="00CE07B9">
          <w:delText xml:space="preserve"> a piece of </w:delText>
        </w:r>
      </w:del>
      <w:ins w:id="3" w:author="Min-Yen Kan" w:date="2013-12-27T09:27:00Z">
        <w:r>
          <w:t xml:space="preserve">a </w:t>
        </w:r>
      </w:ins>
      <w:r>
        <w:t xml:space="preserve">text that </w:t>
      </w:r>
      <w:del w:id="4" w:author="Min-Yen Kan" w:date="2013-12-27T09:28:00Z">
        <w:r w:rsidDel="00CE07B9">
          <w:delText xml:space="preserve">can </w:delText>
        </w:r>
      </w:del>
      <w:r>
        <w:t>represent</w:t>
      </w:r>
      <w:ins w:id="5" w:author="Min-Yen Kan" w:date="2013-12-27T09:28:00Z">
        <w:r>
          <w:t>s</w:t>
        </w:r>
      </w:ins>
      <w:r>
        <w:t xml:space="preserve"> and preserve</w:t>
      </w:r>
      <w:ins w:id="6" w:author="Min-Yen Kan" w:date="2013-12-27T09:28:00Z">
        <w:r>
          <w:t>s</w:t>
        </w:r>
      </w:ins>
      <w:r>
        <w:t xml:space="preserve"> the important information conveyed by </w:t>
      </w:r>
      <w:del w:id="7" w:author="Min-Yen Kan" w:date="2013-12-27T09:28:00Z">
        <w:r w:rsidDel="00CE07B9">
          <w:delText xml:space="preserve">the </w:delText>
        </w:r>
      </w:del>
      <w:ins w:id="8" w:author="Min-Yen Kan" w:date="2013-12-27T09:28:00Z">
        <w:r>
          <w:t xml:space="preserve">a </w:t>
        </w:r>
      </w:ins>
      <w:r>
        <w:t>document in a concise manner. Automatic summarization has been an area of research for the last couple of decades and</w:t>
      </w:r>
      <w:del w:id="9" w:author="Min-Yen Kan" w:date="2013-12-27T09:28:00Z">
        <w:r w:rsidDel="00CE07B9">
          <w:delText>,</w:delText>
        </w:r>
      </w:del>
      <w:r>
        <w:t xml:space="preserve"> </w:t>
      </w:r>
      <w:del w:id="10" w:author="Min-Yen Kan" w:date="2013-12-27T09:28:00Z">
        <w:r w:rsidDel="00CE07B9">
          <w:delText xml:space="preserve">with the advent of NLP, </w:delText>
        </w:r>
      </w:del>
      <w:r>
        <w:t xml:space="preserve">has been </w:t>
      </w:r>
      <w:del w:id="11" w:author="Min-Yen Kan" w:date="2013-12-27T09:28:00Z">
        <w:r w:rsidDel="00CE07B9">
          <w:delText xml:space="preserve">approached </w:delText>
        </w:r>
      </w:del>
      <w:ins w:id="12" w:author="Min-Yen Kan" w:date="2013-12-27T09:28:00Z">
        <w:r>
          <w:t xml:space="preserve">tackled </w:t>
        </w:r>
      </w:ins>
      <w:del w:id="13" w:author="Min-Yen Kan" w:date="2013-12-27T09:28:00Z">
        <w:r w:rsidDel="00CE07B9">
          <w:delText xml:space="preserve">to </w:delText>
        </w:r>
      </w:del>
      <w:r>
        <w:t xml:space="preserve">with different </w:t>
      </w:r>
      <w:del w:id="14" w:author="Min-Yen Kan" w:date="2013-12-27T09:28:00Z">
        <w:r w:rsidDel="00CE07B9">
          <w:delText>perspectives</w:delText>
        </w:r>
      </w:del>
      <w:ins w:id="15" w:author="Min-Yen Kan" w:date="2013-12-27T09:28:00Z">
        <w:r>
          <w:t>approaches</w:t>
        </w:r>
      </w:ins>
      <w:r>
        <w:t>.</w:t>
      </w:r>
    </w:p>
    <w:p w14:paraId="10FB32B3" w14:textId="77777777" w:rsidR="00552B76" w:rsidRDefault="00552B76">
      <w:pPr>
        <w:pStyle w:val="normal0"/>
        <w:jc w:val="both"/>
      </w:pPr>
    </w:p>
    <w:p w14:paraId="0FD4C5DC" w14:textId="77777777" w:rsidR="00552B76" w:rsidRDefault="00CE07B9">
      <w:pPr>
        <w:pStyle w:val="normal0"/>
        <w:jc w:val="both"/>
      </w:pPr>
      <w:commentRangeStart w:id="16"/>
      <w:r>
        <w:t>However</w:t>
      </w:r>
      <w:commentRangeEnd w:id="16"/>
      <w:r>
        <w:rPr>
          <w:rStyle w:val="CommentReference"/>
          <w:rFonts w:asciiTheme="minorHAnsi" w:eastAsiaTheme="minorEastAsia" w:hAnsiTheme="minorHAnsi" w:cstheme="minorBidi"/>
          <w:color w:val="auto"/>
        </w:rPr>
        <w:commentReference w:id="16"/>
      </w:r>
      <w:r>
        <w:t>, summarization of scientific documents is a relatively less studied application. In this report, we will address this problem and put forward a solution in the form a pipeline to process scientific documents and output their summaries.</w:t>
      </w:r>
    </w:p>
    <w:p w14:paraId="70B751AD" w14:textId="77777777" w:rsidR="00552B76" w:rsidRDefault="00552B76">
      <w:pPr>
        <w:pStyle w:val="normal0"/>
        <w:jc w:val="both"/>
      </w:pPr>
    </w:p>
    <w:p w14:paraId="43C54200" w14:textId="77777777" w:rsidR="00552B76" w:rsidRDefault="00CE07B9">
      <w:pPr>
        <w:pStyle w:val="normal0"/>
        <w:jc w:val="both"/>
      </w:pPr>
      <w:commentRangeStart w:id="17"/>
      <w:r>
        <w:t xml:space="preserve">The rest of the report is </w:t>
      </w:r>
      <w:proofErr w:type="spellStart"/>
      <w:r>
        <w:t>organised</w:t>
      </w:r>
      <w:proofErr w:type="spellEnd"/>
      <w:r>
        <w:t xml:space="preserve"> as follows. In Section 2, we will mention references to literature describing the work done by different research groups in scientific document summarization. In Section 3, we will provide the explanation for the proposed method. Section 4 will detail the empirical observations and comparison with different baselines. Finally Section 5 will conclude the work that has been done.</w:t>
      </w:r>
      <w:commentRangeEnd w:id="17"/>
      <w:r>
        <w:rPr>
          <w:rStyle w:val="CommentReference"/>
          <w:rFonts w:asciiTheme="minorHAnsi" w:eastAsiaTheme="minorEastAsia" w:hAnsiTheme="minorHAnsi" w:cstheme="minorBidi"/>
          <w:color w:val="auto"/>
        </w:rPr>
        <w:commentReference w:id="17"/>
      </w:r>
    </w:p>
    <w:p w14:paraId="0181C010" w14:textId="77777777" w:rsidR="00552B76" w:rsidRDefault="00552B76">
      <w:pPr>
        <w:pStyle w:val="normal0"/>
        <w:jc w:val="both"/>
      </w:pPr>
    </w:p>
    <w:p w14:paraId="69B1D2EB" w14:textId="77777777" w:rsidR="00552B76" w:rsidRDefault="00552B76">
      <w:pPr>
        <w:pStyle w:val="normal0"/>
        <w:jc w:val="both"/>
      </w:pPr>
    </w:p>
    <w:p w14:paraId="65F5688C" w14:textId="77777777" w:rsidR="00552B76" w:rsidRDefault="00CE07B9">
      <w:pPr>
        <w:pStyle w:val="normal0"/>
        <w:jc w:val="both"/>
      </w:pPr>
      <w:r>
        <w:rPr>
          <w:b/>
        </w:rPr>
        <w:t>2. Related Work</w:t>
      </w:r>
    </w:p>
    <w:p w14:paraId="12B8ACBC" w14:textId="77777777" w:rsidR="00552B76" w:rsidRDefault="00552B76">
      <w:pPr>
        <w:pStyle w:val="normal0"/>
        <w:jc w:val="both"/>
      </w:pPr>
    </w:p>
    <w:p w14:paraId="51C77506" w14:textId="77777777" w:rsidR="00552B76" w:rsidRDefault="00CE07B9">
      <w:pPr>
        <w:pStyle w:val="normal0"/>
        <w:jc w:val="both"/>
      </w:pPr>
      <w:commentRangeStart w:id="18"/>
      <w:r>
        <w:t>---</w:t>
      </w:r>
      <w:proofErr w:type="gramStart"/>
      <w:r>
        <w:t>to</w:t>
      </w:r>
      <w:proofErr w:type="gramEnd"/>
      <w:r>
        <w:t xml:space="preserve"> do---</w:t>
      </w:r>
      <w:commentRangeEnd w:id="18"/>
      <w:r>
        <w:rPr>
          <w:rStyle w:val="CommentReference"/>
          <w:rFonts w:asciiTheme="minorHAnsi" w:eastAsiaTheme="minorEastAsia" w:hAnsiTheme="minorHAnsi" w:cstheme="minorBidi"/>
          <w:color w:val="auto"/>
        </w:rPr>
        <w:commentReference w:id="18"/>
      </w:r>
    </w:p>
    <w:p w14:paraId="6BE14104" w14:textId="77777777" w:rsidR="00552B76" w:rsidRDefault="00552B76">
      <w:pPr>
        <w:pStyle w:val="normal0"/>
        <w:jc w:val="both"/>
      </w:pPr>
    </w:p>
    <w:p w14:paraId="3B882E7D" w14:textId="77777777" w:rsidR="00552B76" w:rsidRDefault="00552B76">
      <w:pPr>
        <w:pStyle w:val="normal0"/>
        <w:jc w:val="both"/>
      </w:pPr>
    </w:p>
    <w:p w14:paraId="726C4AF2" w14:textId="77777777" w:rsidR="00552B76" w:rsidRDefault="00CE07B9">
      <w:pPr>
        <w:pStyle w:val="normal0"/>
        <w:jc w:val="both"/>
      </w:pPr>
      <w:r>
        <w:rPr>
          <w:b/>
        </w:rPr>
        <w:t>3. Method</w:t>
      </w:r>
    </w:p>
    <w:p w14:paraId="3F842871" w14:textId="77777777" w:rsidR="00552B76" w:rsidRDefault="00552B76">
      <w:pPr>
        <w:pStyle w:val="normal0"/>
        <w:jc w:val="both"/>
      </w:pPr>
    </w:p>
    <w:p w14:paraId="4C103AB6" w14:textId="77777777" w:rsidR="00552B76" w:rsidRDefault="00CE07B9">
      <w:pPr>
        <w:pStyle w:val="normal0"/>
        <w:jc w:val="both"/>
      </w:pPr>
      <w:r>
        <w:t xml:space="preserve">We started by building our baseline for summarization of scientific documents using the unsupervised mechanism, </w:t>
      </w:r>
      <w:proofErr w:type="spellStart"/>
      <w:r>
        <w:t>TextRank</w:t>
      </w:r>
      <w:proofErr w:type="spellEnd"/>
      <w:r>
        <w:t>. This algorithm is briefly explained next.</w:t>
      </w:r>
    </w:p>
    <w:p w14:paraId="25A932C8" w14:textId="77777777" w:rsidR="00552B76" w:rsidRDefault="00552B76">
      <w:pPr>
        <w:pStyle w:val="normal0"/>
        <w:jc w:val="both"/>
      </w:pPr>
    </w:p>
    <w:p w14:paraId="670DF440" w14:textId="77777777" w:rsidR="00552B76" w:rsidRDefault="00CE07B9">
      <w:pPr>
        <w:pStyle w:val="normal0"/>
        <w:jc w:val="both"/>
      </w:pPr>
      <w:r>
        <w:rPr>
          <w:i/>
        </w:rPr>
        <w:t xml:space="preserve">3.1 </w:t>
      </w:r>
      <w:proofErr w:type="spellStart"/>
      <w:r>
        <w:rPr>
          <w:i/>
        </w:rPr>
        <w:t>TextRank</w:t>
      </w:r>
      <w:proofErr w:type="spellEnd"/>
    </w:p>
    <w:p w14:paraId="1D603409" w14:textId="77777777" w:rsidR="00552B76" w:rsidRDefault="00552B76">
      <w:pPr>
        <w:pStyle w:val="normal0"/>
        <w:jc w:val="both"/>
      </w:pPr>
    </w:p>
    <w:p w14:paraId="0EB90F9E" w14:textId="77777777" w:rsidR="00552B76" w:rsidRDefault="00CE07B9">
      <w:pPr>
        <w:pStyle w:val="normal0"/>
        <w:jc w:val="both"/>
      </w:pPr>
      <w:r>
        <w:t xml:space="preserve">A graph </w:t>
      </w:r>
      <w:commentRangeStart w:id="19"/>
      <w:del w:id="20" w:author="Min-Yen Kan" w:date="2013-12-27T09:31:00Z">
        <w:r w:rsidDel="00CE07B9">
          <w:delText xml:space="preserve">was </w:delText>
        </w:r>
      </w:del>
      <w:ins w:id="21" w:author="Min-Yen Kan" w:date="2013-12-27T09:31:00Z">
        <w:r>
          <w:t xml:space="preserve">is </w:t>
        </w:r>
        <w:commentRangeEnd w:id="19"/>
        <w:r>
          <w:rPr>
            <w:rStyle w:val="CommentReference"/>
            <w:rFonts w:asciiTheme="minorHAnsi" w:eastAsiaTheme="minorEastAsia" w:hAnsiTheme="minorHAnsi" w:cstheme="minorBidi"/>
            <w:color w:val="auto"/>
          </w:rPr>
          <w:commentReference w:id="19"/>
        </w:r>
      </w:ins>
      <w:r>
        <w:t xml:space="preserve">constructed using the sentences of the documents as the vertices and the edges connecting these vertices were defined by the similarity between the connected vertices. The similarity function is defined using the vector space model. Each sentence is represented as a vector resulting from considering the </w:t>
      </w:r>
      <w:proofErr w:type="spellStart"/>
      <w:r>
        <w:t>tf-isf</w:t>
      </w:r>
      <w:proofErr w:type="spellEnd"/>
      <w:r>
        <w:t xml:space="preserve"> value (term frequency - inverse sentence frequency) of the words in the contained vocabulary (the words encountered in the document). These </w:t>
      </w:r>
      <w:proofErr w:type="spellStart"/>
      <w:r>
        <w:t>tf-isf</w:t>
      </w:r>
      <w:proofErr w:type="spellEnd"/>
      <w:r>
        <w:t xml:space="preserve"> values make up the dimensions of the sentence vectors. Then, the cosine similarity of between each pair of vectors is calculated and used as connecting edges for the vertices (sentences).</w:t>
      </w:r>
    </w:p>
    <w:p w14:paraId="6C98EBC6" w14:textId="77777777" w:rsidR="00552B76" w:rsidRDefault="00552B76">
      <w:pPr>
        <w:pStyle w:val="normal0"/>
        <w:jc w:val="both"/>
      </w:pPr>
    </w:p>
    <w:p w14:paraId="419A00CB" w14:textId="77777777" w:rsidR="00552B76" w:rsidRDefault="00CE07B9">
      <w:pPr>
        <w:pStyle w:val="normal0"/>
        <w:jc w:val="both"/>
      </w:pPr>
      <w:proofErr w:type="spellStart"/>
      <w:r>
        <w:t>TextRank</w:t>
      </w:r>
      <w:proofErr w:type="spellEnd"/>
      <w:r>
        <w:t xml:space="preserve"> is a modification of PageRank algorithm </w:t>
      </w:r>
      <w:ins w:id="23" w:author="Min-Yen Kan" w:date="2013-12-27T09:34:00Z">
        <w:r>
          <w:t>popularized in</w:t>
        </w:r>
      </w:ins>
      <w:del w:id="24" w:author="Min-Yen Kan" w:date="2013-12-27T09:34:00Z">
        <w:r w:rsidDel="00CE07B9">
          <w:delText xml:space="preserve">which was used to </w:delText>
        </w:r>
      </w:del>
      <w:ins w:id="25" w:author="Min-Yen Kan" w:date="2013-12-27T09:34:00Z">
        <w:r>
          <w:t xml:space="preserve"> </w:t>
        </w:r>
      </w:ins>
      <w:r>
        <w:t>rank</w:t>
      </w:r>
      <w:ins w:id="26" w:author="Min-Yen Kan" w:date="2013-12-27T09:35:00Z">
        <w:r>
          <w:t>ing Web</w:t>
        </w:r>
      </w:ins>
      <w:r>
        <w:t xml:space="preserve"> documents. </w:t>
      </w:r>
      <w:del w:id="27" w:author="Min-Yen Kan" w:date="2013-12-27T09:35:00Z">
        <w:r w:rsidDel="00CE07B9">
          <w:delText xml:space="preserve">The </w:delText>
        </w:r>
      </w:del>
      <w:ins w:id="28" w:author="Min-Yen Kan" w:date="2013-12-27T09:35:00Z">
        <w:r>
          <w:t xml:space="preserve">The </w:t>
        </w:r>
      </w:ins>
      <w:r>
        <w:t xml:space="preserve">graph </w:t>
      </w:r>
      <w:del w:id="29" w:author="Min-Yen Kan" w:date="2013-12-27T09:35:00Z">
        <w:r w:rsidDel="00CE07B9">
          <w:delText xml:space="preserve">constructed for </w:delText>
        </w:r>
      </w:del>
      <w:ins w:id="30" w:author="Min-Yen Kan" w:date="2013-12-27T09:35:00Z">
        <w:r>
          <w:t xml:space="preserve">in the original </w:t>
        </w:r>
      </w:ins>
      <w:r>
        <w:t xml:space="preserve">PageRank </w:t>
      </w:r>
      <w:ins w:id="31" w:author="Min-Yen Kan" w:date="2013-12-27T09:35:00Z">
        <w:r>
          <w:t>algorithm is</w:t>
        </w:r>
      </w:ins>
      <w:del w:id="32" w:author="Min-Yen Kan" w:date="2013-12-27T09:35:00Z">
        <w:r w:rsidDel="00CE07B9">
          <w:delText>was</w:delText>
        </w:r>
      </w:del>
      <w:r>
        <w:t xml:space="preserve"> a directed graph where </w:t>
      </w:r>
      <w:del w:id="33" w:author="Min-Yen Kan" w:date="2013-12-27T09:35:00Z">
        <w:r w:rsidDel="00CE07B9">
          <w:delText xml:space="preserve">the </w:delText>
        </w:r>
      </w:del>
      <w:r>
        <w:t xml:space="preserve">edges </w:t>
      </w:r>
      <w:del w:id="34" w:author="Min-Yen Kan" w:date="2013-12-27T09:35:00Z">
        <w:r w:rsidDel="00CE07B9">
          <w:delText xml:space="preserve">were </w:delText>
        </w:r>
      </w:del>
      <w:ins w:id="35" w:author="Min-Yen Kan" w:date="2013-12-27T09:35:00Z">
        <w:r>
          <w:t xml:space="preserve">are </w:t>
        </w:r>
      </w:ins>
      <w:r>
        <w:t xml:space="preserve">defined by </w:t>
      </w:r>
      <w:ins w:id="36" w:author="Min-Yen Kan" w:date="2013-12-27T09:35:00Z">
        <w:r>
          <w:t>the directed hyper</w:t>
        </w:r>
      </w:ins>
      <w:r>
        <w:t xml:space="preserve">links from </w:t>
      </w:r>
      <w:del w:id="37" w:author="Min-Yen Kan" w:date="2013-12-27T09:35:00Z">
        <w:r w:rsidDel="00CE07B9">
          <w:delText xml:space="preserve">one </w:delText>
        </w:r>
      </w:del>
      <w:ins w:id="38" w:author="Min-Yen Kan" w:date="2013-12-27T09:35:00Z">
        <w:r>
          <w:t xml:space="preserve">an origin </w:t>
        </w:r>
      </w:ins>
      <w:r>
        <w:t xml:space="preserve">page to </w:t>
      </w:r>
      <w:ins w:id="39" w:author="Min-Yen Kan" w:date="2013-12-27T09:35:00Z">
        <w:r>
          <w:t>a destination page</w:t>
        </w:r>
      </w:ins>
      <w:del w:id="40" w:author="Min-Yen Kan" w:date="2013-12-27T09:35:00Z">
        <w:r w:rsidDel="00CE07B9">
          <w:delText xml:space="preserve">the </w:delText>
        </w:r>
      </w:del>
      <w:del w:id="41" w:author="Min-Yen Kan" w:date="2013-12-27T09:36:00Z">
        <w:r w:rsidDel="00CE07B9">
          <w:delText>other</w:delText>
        </w:r>
      </w:del>
      <w:r>
        <w:t>. This is important</w:t>
      </w:r>
      <w:ins w:id="42" w:author="Min-Yen Kan" w:date="2013-12-27T09:36:00Z">
        <w:r>
          <w:t>,</w:t>
        </w:r>
      </w:ins>
      <w:r>
        <w:t xml:space="preserve"> as the ranking of pages is done on the basis of the links from different pages. In case of </w:t>
      </w:r>
      <w:proofErr w:type="spellStart"/>
      <w:r>
        <w:t>TextRank</w:t>
      </w:r>
      <w:proofErr w:type="spellEnd"/>
      <w:r>
        <w:t xml:space="preserve">, the edges are defined by </w:t>
      </w:r>
      <w:del w:id="43" w:author="Min-Yen Kan" w:date="2013-12-27T09:36:00Z">
        <w:r w:rsidDel="00CE07B9">
          <w:delText xml:space="preserve">the </w:delText>
        </w:r>
      </w:del>
      <w:ins w:id="44" w:author="Min-Yen Kan" w:date="2013-12-27T09:36:00Z">
        <w:r>
          <w:t xml:space="preserve">their </w:t>
        </w:r>
      </w:ins>
      <w:r>
        <w:t>similarity</w:t>
      </w:r>
      <w:ins w:id="45" w:author="Min-Yen Kan" w:date="2013-12-27T09:36:00Z">
        <w:r>
          <w:t>,</w:t>
        </w:r>
      </w:ins>
      <w:r>
        <w:t xml:space="preserve"> which is </w:t>
      </w:r>
      <w:del w:id="46" w:author="Min-Yen Kan" w:date="2013-12-27T09:36:00Z">
        <w:r w:rsidDel="00CE07B9">
          <w:lastRenderedPageBreak/>
          <w:delText xml:space="preserve">a mutual </w:delText>
        </w:r>
      </w:del>
      <w:ins w:id="47" w:author="Min-Yen Kan" w:date="2013-12-27T09:36:00Z">
        <w:r>
          <w:t>symmetric.</w:t>
        </w:r>
      </w:ins>
      <w:del w:id="48" w:author="Min-Yen Kan" w:date="2013-12-27T09:36:00Z">
        <w:r w:rsidDel="00CE07B9">
          <w:delText>concept and h</w:delText>
        </w:r>
      </w:del>
      <w:ins w:id="49" w:author="Min-Yen Kan" w:date="2013-12-27T09:36:00Z">
        <w:r>
          <w:t xml:space="preserve"> H</w:t>
        </w:r>
      </w:ins>
      <w:r>
        <w:t xml:space="preserve">ence to apply </w:t>
      </w:r>
      <w:ins w:id="50" w:author="Min-Yen Kan" w:date="2013-12-27T09:36:00Z">
        <w:r>
          <w:t xml:space="preserve">this definition within </w:t>
        </w:r>
      </w:ins>
      <w:r>
        <w:t xml:space="preserve">the </w:t>
      </w:r>
      <w:ins w:id="51" w:author="Min-Yen Kan" w:date="2013-12-27T09:37:00Z">
        <w:r>
          <w:t>PageRank</w:t>
        </w:r>
      </w:ins>
      <w:del w:id="52" w:author="Min-Yen Kan" w:date="2013-12-27T09:37:00Z">
        <w:r w:rsidDel="00CE07B9">
          <w:delText>ranking</w:delText>
        </w:r>
      </w:del>
      <w:r>
        <w:t xml:space="preserve"> algorithm, these edges are </w:t>
      </w:r>
      <w:del w:id="53" w:author="Min-Yen Kan" w:date="2013-12-27T09:37:00Z">
        <w:r w:rsidDel="00CE07B9">
          <w:delText xml:space="preserve">assumed </w:delText>
        </w:r>
      </w:del>
      <w:ins w:id="54" w:author="Min-Yen Kan" w:date="2013-12-27T09:37:00Z">
        <w:r>
          <w:t xml:space="preserve">converted into </w:t>
        </w:r>
      </w:ins>
      <w:del w:id="55" w:author="Min-Yen Kan" w:date="2013-12-27T09:37:00Z">
        <w:r w:rsidDel="00CE07B9">
          <w:delText xml:space="preserve">to be </w:delText>
        </w:r>
      </w:del>
      <w:r>
        <w:t>bidirectional</w:t>
      </w:r>
      <w:ins w:id="56" w:author="Min-Yen Kan" w:date="2013-12-27T09:37:00Z">
        <w:r>
          <w:t xml:space="preserve"> ones</w:t>
        </w:r>
      </w:ins>
      <w:r>
        <w:t>. Additionally, all the edges are weighted.</w:t>
      </w:r>
    </w:p>
    <w:p w14:paraId="4C1D3AF2" w14:textId="77777777" w:rsidR="00552B76" w:rsidRDefault="00552B76">
      <w:pPr>
        <w:pStyle w:val="normal0"/>
        <w:jc w:val="both"/>
      </w:pPr>
    </w:p>
    <w:p w14:paraId="186B2F88" w14:textId="77777777" w:rsidR="00552B76" w:rsidRDefault="00CE07B9">
      <w:pPr>
        <w:pStyle w:val="normal0"/>
        <w:jc w:val="both"/>
      </w:pPr>
      <w:r>
        <w:t xml:space="preserve">Once the graph is constructed, each vertex is initialized with a random </w:t>
      </w:r>
      <w:r>
        <w:rPr>
          <w:i/>
        </w:rPr>
        <w:t>significance value</w:t>
      </w:r>
      <w:r>
        <w:t>. This value is iteratively updated depending on the significance values of the connected vertices as well as the weights of these connections. This is represented by the following equation:</w:t>
      </w:r>
    </w:p>
    <w:p w14:paraId="630B312C" w14:textId="77777777" w:rsidR="00552B76" w:rsidRDefault="00CE07B9">
      <w:pPr>
        <w:pStyle w:val="normal0"/>
        <w:jc w:val="both"/>
      </w:pPr>
      <w:r>
        <w:t>----</w:t>
      </w:r>
      <w:proofErr w:type="gramStart"/>
      <w:r>
        <w:t>insert</w:t>
      </w:r>
      <w:proofErr w:type="gramEnd"/>
      <w:r>
        <w:t xml:space="preserve"> </w:t>
      </w:r>
      <w:proofErr w:type="spellStart"/>
      <w:r>
        <w:t>TextRank</w:t>
      </w:r>
      <w:proofErr w:type="spellEnd"/>
      <w:r>
        <w:t xml:space="preserve"> equation here---</w:t>
      </w:r>
    </w:p>
    <w:p w14:paraId="3F6A4ABD" w14:textId="77777777" w:rsidR="00552B76" w:rsidRDefault="00CE07B9">
      <w:pPr>
        <w:pStyle w:val="normal0"/>
        <w:jc w:val="both"/>
      </w:pPr>
      <w:r>
        <w:t>----</w:t>
      </w:r>
      <w:proofErr w:type="gramStart"/>
      <w:r>
        <w:t>a</w:t>
      </w:r>
      <w:proofErr w:type="gramEnd"/>
      <w:r>
        <w:t xml:space="preserve"> line or two to explain the variables in the equation above---</w:t>
      </w:r>
    </w:p>
    <w:p w14:paraId="6BC201C2" w14:textId="77777777" w:rsidR="00552B76" w:rsidRDefault="00552B76">
      <w:pPr>
        <w:pStyle w:val="normal0"/>
        <w:jc w:val="both"/>
      </w:pPr>
    </w:p>
    <w:p w14:paraId="0CCA6C29" w14:textId="77777777" w:rsidR="00552B76" w:rsidRDefault="00CE07B9">
      <w:pPr>
        <w:pStyle w:val="normal0"/>
        <w:jc w:val="both"/>
      </w:pPr>
      <w:commentRangeStart w:id="57"/>
      <w:proofErr w:type="gramStart"/>
      <w:r>
        <w:t>The implementation of the iterative process over the entire network, considering that the graph is represented as an adjacency matrix, is done by calculating its eigenvector</w:t>
      </w:r>
      <w:proofErr w:type="gramEnd"/>
      <w:r>
        <w:t xml:space="preserve"> matrix.</w:t>
      </w:r>
      <w:commentRangeEnd w:id="57"/>
      <w:r w:rsidR="00905587">
        <w:rPr>
          <w:rStyle w:val="CommentReference"/>
          <w:rFonts w:asciiTheme="minorHAnsi" w:eastAsiaTheme="minorEastAsia" w:hAnsiTheme="minorHAnsi" w:cstheme="minorBidi"/>
          <w:color w:val="auto"/>
        </w:rPr>
        <w:commentReference w:id="57"/>
      </w:r>
    </w:p>
    <w:p w14:paraId="4CA41DF6" w14:textId="77777777" w:rsidR="00552B76" w:rsidRDefault="00552B76">
      <w:pPr>
        <w:pStyle w:val="normal0"/>
        <w:jc w:val="both"/>
      </w:pPr>
    </w:p>
    <w:p w14:paraId="4F1E41A1" w14:textId="77777777" w:rsidR="00552B76" w:rsidRDefault="00CE07B9">
      <w:pPr>
        <w:pStyle w:val="normal0"/>
        <w:jc w:val="both"/>
      </w:pPr>
      <w:r>
        <w:rPr>
          <w:i/>
        </w:rPr>
        <w:t>3.2 Baseline</w:t>
      </w:r>
    </w:p>
    <w:p w14:paraId="56C8A078" w14:textId="77777777" w:rsidR="00552B76" w:rsidRDefault="00552B76">
      <w:pPr>
        <w:pStyle w:val="normal0"/>
        <w:jc w:val="both"/>
      </w:pPr>
    </w:p>
    <w:p w14:paraId="69C0F368" w14:textId="77777777" w:rsidR="00552B76" w:rsidRDefault="00CE07B9">
      <w:pPr>
        <w:pStyle w:val="normal0"/>
        <w:jc w:val="both"/>
      </w:pPr>
      <w:r>
        <w:t xml:space="preserve">For the baseline, we constructed the graph using all the sentences in a scientific document. Then the sentences were ranked according to the </w:t>
      </w:r>
      <w:proofErr w:type="spellStart"/>
      <w:r>
        <w:t>TextRank</w:t>
      </w:r>
      <w:proofErr w:type="spellEnd"/>
      <w:r>
        <w:t xml:space="preserve"> algorithm and the top n sentences were chosen for summary, limited by the word (or sentence) limit on the summary.</w:t>
      </w:r>
    </w:p>
    <w:p w14:paraId="2A46D87D" w14:textId="77777777" w:rsidR="00552B76" w:rsidRDefault="00552B76">
      <w:pPr>
        <w:pStyle w:val="normal0"/>
        <w:jc w:val="both"/>
      </w:pPr>
    </w:p>
    <w:p w14:paraId="7AEC08FA" w14:textId="77777777" w:rsidR="00552B76" w:rsidRDefault="00CE07B9">
      <w:pPr>
        <w:pStyle w:val="normal0"/>
        <w:jc w:val="both"/>
      </w:pPr>
      <w:r>
        <w:t xml:space="preserve">Next, we constructed separate graphs with each comprising of sentences from a single section in the document. </w:t>
      </w:r>
      <w:proofErr w:type="spellStart"/>
      <w:r>
        <w:t>TextRank</w:t>
      </w:r>
      <w:proofErr w:type="spellEnd"/>
      <w:r>
        <w:t xml:space="preserve"> was separately run over each of the section graphs to rank sentences for representation from each section. The top ranked sentences were chosen from each section, limited by the word limit on the summary.</w:t>
      </w:r>
    </w:p>
    <w:p w14:paraId="4C21494B" w14:textId="77777777" w:rsidR="00552B76" w:rsidRDefault="00552B76">
      <w:pPr>
        <w:pStyle w:val="normal0"/>
        <w:jc w:val="both"/>
      </w:pPr>
    </w:p>
    <w:p w14:paraId="3405A06F" w14:textId="77777777" w:rsidR="00552B76" w:rsidRDefault="00552B76">
      <w:pPr>
        <w:pStyle w:val="normal0"/>
        <w:jc w:val="both"/>
      </w:pPr>
    </w:p>
    <w:p w14:paraId="56E88229" w14:textId="77777777" w:rsidR="00552B76" w:rsidRDefault="00CE07B9">
      <w:pPr>
        <w:pStyle w:val="normal0"/>
        <w:jc w:val="both"/>
        <w:rPr>
          <w:ins w:id="58" w:author="Min-Yen Kan" w:date="2013-12-27T09:38:00Z"/>
          <w:b/>
        </w:rPr>
      </w:pPr>
      <w:r>
        <w:rPr>
          <w:b/>
        </w:rPr>
        <w:t>4. Result</w:t>
      </w:r>
    </w:p>
    <w:p w14:paraId="30D655CF" w14:textId="77777777" w:rsidR="00905587" w:rsidRDefault="00905587">
      <w:pPr>
        <w:pStyle w:val="normal0"/>
        <w:jc w:val="both"/>
        <w:rPr>
          <w:ins w:id="59" w:author="Min-Yen Kan" w:date="2013-12-27T09:38:00Z"/>
          <w:b/>
        </w:rPr>
      </w:pPr>
    </w:p>
    <w:p w14:paraId="29A6A3CB" w14:textId="77777777" w:rsidR="00905587" w:rsidDel="00905587" w:rsidRDefault="00905587">
      <w:pPr>
        <w:pStyle w:val="normal0"/>
        <w:jc w:val="both"/>
        <w:rPr>
          <w:del w:id="60" w:author="Min-Yen Kan" w:date="2013-12-27T09:38:00Z"/>
        </w:rPr>
      </w:pPr>
    </w:p>
    <w:p w14:paraId="78E6620F" w14:textId="77777777" w:rsidR="00552B76" w:rsidDel="00905587" w:rsidRDefault="00552B76">
      <w:pPr>
        <w:pStyle w:val="normal0"/>
        <w:jc w:val="both"/>
        <w:rPr>
          <w:del w:id="61" w:author="Min-Yen Kan" w:date="2013-12-27T09:38:00Z"/>
        </w:rPr>
      </w:pPr>
    </w:p>
    <w:p w14:paraId="394CC5F2" w14:textId="77777777" w:rsidR="00552B76" w:rsidRDefault="00CE07B9">
      <w:pPr>
        <w:pStyle w:val="normal0"/>
        <w:jc w:val="both"/>
      </w:pPr>
      <w:r>
        <w:t xml:space="preserve">The summaries generated from the baseline and </w:t>
      </w:r>
      <w:commentRangeStart w:id="62"/>
      <w:r>
        <w:t>the second method</w:t>
      </w:r>
      <w:commentRangeEnd w:id="62"/>
      <w:r w:rsidR="00905587">
        <w:rPr>
          <w:rStyle w:val="CommentReference"/>
          <w:rFonts w:asciiTheme="minorHAnsi" w:eastAsiaTheme="minorEastAsia" w:hAnsiTheme="minorHAnsi" w:cstheme="minorBidi"/>
          <w:color w:val="auto"/>
        </w:rPr>
        <w:commentReference w:id="62"/>
      </w:r>
      <w:r>
        <w:t xml:space="preserve"> (section based ranking) </w:t>
      </w:r>
      <w:proofErr w:type="gramStart"/>
      <w:r>
        <w:t>were</w:t>
      </w:r>
      <w:proofErr w:type="gramEnd"/>
      <w:r>
        <w:t xml:space="preserve"> compared with human summaries</w:t>
      </w:r>
      <w:ins w:id="63" w:author="Min-Yen Kan" w:date="2013-12-27T09:38:00Z">
        <w:r w:rsidR="00905587">
          <w:t>,</w:t>
        </w:r>
      </w:ins>
      <w:r>
        <w:t xml:space="preserve"> which were manually extracted by the members of the group. Currently, this has been for 5 scientific articles randomly sampled from the ACL </w:t>
      </w:r>
      <w:commentRangeStart w:id="64"/>
      <w:r>
        <w:t>Anthology</w:t>
      </w:r>
      <w:commentRangeEnd w:id="64"/>
      <w:r w:rsidR="00905587">
        <w:rPr>
          <w:rStyle w:val="CommentReference"/>
          <w:rFonts w:asciiTheme="minorHAnsi" w:eastAsiaTheme="minorEastAsia" w:hAnsiTheme="minorHAnsi" w:cstheme="minorBidi"/>
          <w:color w:val="auto"/>
        </w:rPr>
        <w:commentReference w:id="64"/>
      </w:r>
      <w:r>
        <w:t xml:space="preserve">. The </w:t>
      </w:r>
      <w:commentRangeStart w:id="65"/>
      <w:r>
        <w:t xml:space="preserve">ROUGE </w:t>
      </w:r>
      <w:commentRangeEnd w:id="65"/>
      <w:r w:rsidR="00905587">
        <w:rPr>
          <w:rStyle w:val="CommentReference"/>
          <w:rFonts w:asciiTheme="minorHAnsi" w:eastAsiaTheme="minorEastAsia" w:hAnsiTheme="minorHAnsi" w:cstheme="minorBidi"/>
          <w:color w:val="auto"/>
        </w:rPr>
        <w:commentReference w:id="65"/>
      </w:r>
      <w:r>
        <w:t>scores are presented in Table 1.</w:t>
      </w:r>
    </w:p>
    <w:p w14:paraId="5152AF5A" w14:textId="77777777" w:rsidR="00552B76" w:rsidRDefault="00552B76">
      <w:pPr>
        <w:pStyle w:val="normal0"/>
        <w:jc w:val="both"/>
      </w:pPr>
    </w:p>
    <w:p w14:paraId="6C1DF2C0" w14:textId="77777777" w:rsidR="00552B76" w:rsidRDefault="00552B76">
      <w:pPr>
        <w:pStyle w:val="normal0"/>
        <w:jc w:val="both"/>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338"/>
        <w:gridCol w:w="1337"/>
        <w:gridCol w:w="1337"/>
        <w:gridCol w:w="1337"/>
        <w:gridCol w:w="1337"/>
        <w:gridCol w:w="1337"/>
        <w:gridCol w:w="1337"/>
      </w:tblGrid>
      <w:tr w:rsidR="00552B76" w14:paraId="213E64E0" w14:textId="77777777">
        <w:tblPrEx>
          <w:tblCellMar>
            <w:top w:w="0" w:type="dxa"/>
            <w:bottom w:w="0" w:type="dxa"/>
          </w:tblCellMar>
        </w:tblPrEx>
        <w:tc>
          <w:tcPr>
            <w:tcW w:w="1337" w:type="dxa"/>
            <w:tcMar>
              <w:top w:w="100" w:type="dxa"/>
              <w:left w:w="100" w:type="dxa"/>
              <w:bottom w:w="100" w:type="dxa"/>
              <w:right w:w="100" w:type="dxa"/>
            </w:tcMar>
          </w:tcPr>
          <w:p w14:paraId="53F68E89" w14:textId="77777777" w:rsidR="00552B76" w:rsidRDefault="00552B76">
            <w:pPr>
              <w:pStyle w:val="normal0"/>
              <w:spacing w:line="240" w:lineRule="auto"/>
              <w:jc w:val="both"/>
            </w:pPr>
          </w:p>
        </w:tc>
        <w:tc>
          <w:tcPr>
            <w:tcW w:w="1337" w:type="dxa"/>
            <w:tcMar>
              <w:top w:w="100" w:type="dxa"/>
              <w:left w:w="100" w:type="dxa"/>
              <w:bottom w:w="100" w:type="dxa"/>
              <w:right w:w="100" w:type="dxa"/>
            </w:tcMar>
          </w:tcPr>
          <w:p w14:paraId="34C6EF11" w14:textId="77777777" w:rsidR="00552B76" w:rsidRDefault="00CE07B9">
            <w:pPr>
              <w:pStyle w:val="normal0"/>
              <w:spacing w:line="240" w:lineRule="auto"/>
              <w:jc w:val="both"/>
            </w:pPr>
            <w:r>
              <w:t>Recall (n=1)</w:t>
            </w:r>
          </w:p>
        </w:tc>
        <w:tc>
          <w:tcPr>
            <w:tcW w:w="1337" w:type="dxa"/>
            <w:tcMar>
              <w:top w:w="100" w:type="dxa"/>
              <w:left w:w="100" w:type="dxa"/>
              <w:bottom w:w="100" w:type="dxa"/>
              <w:right w:w="100" w:type="dxa"/>
            </w:tcMar>
          </w:tcPr>
          <w:p w14:paraId="4ECE3C16" w14:textId="77777777" w:rsidR="00552B76" w:rsidRDefault="00CE07B9">
            <w:pPr>
              <w:pStyle w:val="normal0"/>
              <w:spacing w:line="240" w:lineRule="auto"/>
              <w:jc w:val="both"/>
            </w:pPr>
            <w:r>
              <w:t>Recall (n=2)</w:t>
            </w:r>
          </w:p>
        </w:tc>
        <w:tc>
          <w:tcPr>
            <w:tcW w:w="1337" w:type="dxa"/>
            <w:tcMar>
              <w:top w:w="100" w:type="dxa"/>
              <w:left w:w="100" w:type="dxa"/>
              <w:bottom w:w="100" w:type="dxa"/>
              <w:right w:w="100" w:type="dxa"/>
            </w:tcMar>
          </w:tcPr>
          <w:p w14:paraId="58E3FAD2" w14:textId="77777777" w:rsidR="00552B76" w:rsidRDefault="00CE07B9">
            <w:pPr>
              <w:pStyle w:val="normal0"/>
              <w:spacing w:line="240" w:lineRule="auto"/>
              <w:jc w:val="both"/>
            </w:pPr>
            <w:r>
              <w:t>Precision (n=1)</w:t>
            </w:r>
          </w:p>
        </w:tc>
        <w:tc>
          <w:tcPr>
            <w:tcW w:w="1337" w:type="dxa"/>
            <w:tcMar>
              <w:top w:w="100" w:type="dxa"/>
              <w:left w:w="100" w:type="dxa"/>
              <w:bottom w:w="100" w:type="dxa"/>
              <w:right w:w="100" w:type="dxa"/>
            </w:tcMar>
          </w:tcPr>
          <w:p w14:paraId="3D1A3A88" w14:textId="77777777" w:rsidR="00552B76" w:rsidRDefault="00CE07B9">
            <w:pPr>
              <w:pStyle w:val="normal0"/>
              <w:spacing w:line="240" w:lineRule="auto"/>
              <w:jc w:val="both"/>
            </w:pPr>
            <w:r>
              <w:t>Precision (n=2)</w:t>
            </w:r>
          </w:p>
        </w:tc>
        <w:tc>
          <w:tcPr>
            <w:tcW w:w="1337" w:type="dxa"/>
            <w:tcMar>
              <w:top w:w="100" w:type="dxa"/>
              <w:left w:w="100" w:type="dxa"/>
              <w:bottom w:w="100" w:type="dxa"/>
              <w:right w:w="100" w:type="dxa"/>
            </w:tcMar>
          </w:tcPr>
          <w:p w14:paraId="324450FE" w14:textId="77777777" w:rsidR="00552B76" w:rsidRDefault="00CE07B9">
            <w:pPr>
              <w:pStyle w:val="normal0"/>
              <w:spacing w:line="240" w:lineRule="auto"/>
              <w:jc w:val="both"/>
            </w:pPr>
            <w:r>
              <w:t>F-measure (n=1)</w:t>
            </w:r>
          </w:p>
        </w:tc>
        <w:tc>
          <w:tcPr>
            <w:tcW w:w="1337" w:type="dxa"/>
            <w:tcMar>
              <w:top w:w="100" w:type="dxa"/>
              <w:left w:w="100" w:type="dxa"/>
              <w:bottom w:w="100" w:type="dxa"/>
              <w:right w:w="100" w:type="dxa"/>
            </w:tcMar>
          </w:tcPr>
          <w:p w14:paraId="01E3F519" w14:textId="77777777" w:rsidR="00552B76" w:rsidRDefault="00CE07B9">
            <w:pPr>
              <w:pStyle w:val="normal0"/>
              <w:spacing w:line="240" w:lineRule="auto"/>
              <w:jc w:val="both"/>
            </w:pPr>
            <w:r>
              <w:t>F-measure (n=2)</w:t>
            </w:r>
          </w:p>
        </w:tc>
      </w:tr>
      <w:tr w:rsidR="00552B76" w14:paraId="784B9866" w14:textId="77777777">
        <w:tblPrEx>
          <w:tblCellMar>
            <w:top w:w="0" w:type="dxa"/>
            <w:bottom w:w="0" w:type="dxa"/>
          </w:tblCellMar>
        </w:tblPrEx>
        <w:tc>
          <w:tcPr>
            <w:tcW w:w="1337" w:type="dxa"/>
            <w:tcMar>
              <w:top w:w="100" w:type="dxa"/>
              <w:left w:w="100" w:type="dxa"/>
              <w:bottom w:w="100" w:type="dxa"/>
              <w:right w:w="100" w:type="dxa"/>
            </w:tcMar>
          </w:tcPr>
          <w:p w14:paraId="71B09FF8" w14:textId="77777777" w:rsidR="00552B76" w:rsidRDefault="00CE07B9">
            <w:pPr>
              <w:pStyle w:val="normal0"/>
              <w:spacing w:line="240" w:lineRule="auto"/>
              <w:jc w:val="both"/>
            </w:pPr>
            <w:r>
              <w:t>All Sentences</w:t>
            </w:r>
          </w:p>
        </w:tc>
        <w:tc>
          <w:tcPr>
            <w:tcW w:w="1337" w:type="dxa"/>
            <w:tcMar>
              <w:top w:w="100" w:type="dxa"/>
              <w:left w:w="100" w:type="dxa"/>
              <w:bottom w:w="100" w:type="dxa"/>
              <w:right w:w="100" w:type="dxa"/>
            </w:tcMar>
          </w:tcPr>
          <w:p w14:paraId="1FF5DF96" w14:textId="77777777" w:rsidR="00552B76" w:rsidRDefault="00CE07B9">
            <w:pPr>
              <w:pStyle w:val="normal0"/>
              <w:spacing w:line="240" w:lineRule="auto"/>
              <w:jc w:val="both"/>
            </w:pPr>
            <w:r>
              <w:t>0.500</w:t>
            </w:r>
          </w:p>
        </w:tc>
        <w:tc>
          <w:tcPr>
            <w:tcW w:w="1337" w:type="dxa"/>
            <w:tcMar>
              <w:top w:w="100" w:type="dxa"/>
              <w:left w:w="100" w:type="dxa"/>
              <w:bottom w:w="100" w:type="dxa"/>
              <w:right w:w="100" w:type="dxa"/>
            </w:tcMar>
          </w:tcPr>
          <w:p w14:paraId="368F45F3" w14:textId="77777777" w:rsidR="00552B76" w:rsidRDefault="00CE07B9">
            <w:pPr>
              <w:pStyle w:val="normal0"/>
              <w:spacing w:line="240" w:lineRule="auto"/>
              <w:jc w:val="both"/>
            </w:pPr>
            <w:r>
              <w:t>0.301</w:t>
            </w:r>
          </w:p>
        </w:tc>
        <w:tc>
          <w:tcPr>
            <w:tcW w:w="1337" w:type="dxa"/>
            <w:tcMar>
              <w:top w:w="100" w:type="dxa"/>
              <w:left w:w="100" w:type="dxa"/>
              <w:bottom w:w="100" w:type="dxa"/>
              <w:right w:w="100" w:type="dxa"/>
            </w:tcMar>
          </w:tcPr>
          <w:p w14:paraId="317B478E" w14:textId="77777777" w:rsidR="00552B76" w:rsidRDefault="00CE07B9">
            <w:pPr>
              <w:pStyle w:val="normal0"/>
              <w:spacing w:line="240" w:lineRule="auto"/>
              <w:jc w:val="both"/>
            </w:pPr>
            <w:r>
              <w:t>0.545</w:t>
            </w:r>
          </w:p>
        </w:tc>
        <w:tc>
          <w:tcPr>
            <w:tcW w:w="1337" w:type="dxa"/>
            <w:tcMar>
              <w:top w:w="100" w:type="dxa"/>
              <w:left w:w="100" w:type="dxa"/>
              <w:bottom w:w="100" w:type="dxa"/>
              <w:right w:w="100" w:type="dxa"/>
            </w:tcMar>
          </w:tcPr>
          <w:p w14:paraId="6174E8FA" w14:textId="77777777" w:rsidR="00552B76" w:rsidRDefault="00CE07B9">
            <w:pPr>
              <w:pStyle w:val="normal0"/>
              <w:spacing w:line="240" w:lineRule="auto"/>
              <w:jc w:val="both"/>
            </w:pPr>
            <w:r>
              <w:t>0.330</w:t>
            </w:r>
          </w:p>
        </w:tc>
        <w:tc>
          <w:tcPr>
            <w:tcW w:w="1337" w:type="dxa"/>
            <w:tcMar>
              <w:top w:w="100" w:type="dxa"/>
              <w:left w:w="100" w:type="dxa"/>
              <w:bottom w:w="100" w:type="dxa"/>
              <w:right w:w="100" w:type="dxa"/>
            </w:tcMar>
          </w:tcPr>
          <w:p w14:paraId="5D1AA938" w14:textId="77777777" w:rsidR="00552B76" w:rsidRDefault="00CE07B9">
            <w:pPr>
              <w:pStyle w:val="normal0"/>
              <w:spacing w:line="240" w:lineRule="auto"/>
              <w:jc w:val="both"/>
            </w:pPr>
            <w:r>
              <w:t>0.520</w:t>
            </w:r>
          </w:p>
        </w:tc>
        <w:tc>
          <w:tcPr>
            <w:tcW w:w="1337" w:type="dxa"/>
            <w:tcMar>
              <w:top w:w="100" w:type="dxa"/>
              <w:left w:w="100" w:type="dxa"/>
              <w:bottom w:w="100" w:type="dxa"/>
              <w:right w:w="100" w:type="dxa"/>
            </w:tcMar>
          </w:tcPr>
          <w:p w14:paraId="62DAA07C" w14:textId="77777777" w:rsidR="00552B76" w:rsidRDefault="00CE07B9">
            <w:pPr>
              <w:pStyle w:val="normal0"/>
              <w:spacing w:line="240" w:lineRule="auto"/>
              <w:jc w:val="both"/>
            </w:pPr>
            <w:r>
              <w:t>0.314</w:t>
            </w:r>
          </w:p>
        </w:tc>
      </w:tr>
      <w:tr w:rsidR="00552B76" w14:paraId="1134E9AB" w14:textId="77777777">
        <w:tblPrEx>
          <w:tblCellMar>
            <w:top w:w="0" w:type="dxa"/>
            <w:bottom w:w="0" w:type="dxa"/>
          </w:tblCellMar>
        </w:tblPrEx>
        <w:tc>
          <w:tcPr>
            <w:tcW w:w="1337" w:type="dxa"/>
            <w:tcMar>
              <w:top w:w="100" w:type="dxa"/>
              <w:left w:w="100" w:type="dxa"/>
              <w:bottom w:w="100" w:type="dxa"/>
              <w:right w:w="100" w:type="dxa"/>
            </w:tcMar>
          </w:tcPr>
          <w:p w14:paraId="07227BB7" w14:textId="77777777" w:rsidR="00552B76" w:rsidRDefault="00CE07B9">
            <w:pPr>
              <w:pStyle w:val="normal0"/>
              <w:spacing w:line="240" w:lineRule="auto"/>
              <w:jc w:val="both"/>
            </w:pPr>
            <w:r>
              <w:t>Section Based</w:t>
            </w:r>
          </w:p>
        </w:tc>
        <w:tc>
          <w:tcPr>
            <w:tcW w:w="1337" w:type="dxa"/>
            <w:tcMar>
              <w:top w:w="100" w:type="dxa"/>
              <w:left w:w="100" w:type="dxa"/>
              <w:bottom w:w="100" w:type="dxa"/>
              <w:right w:w="100" w:type="dxa"/>
            </w:tcMar>
          </w:tcPr>
          <w:p w14:paraId="50F0DC4B" w14:textId="77777777" w:rsidR="00552B76" w:rsidRDefault="00CE07B9">
            <w:pPr>
              <w:pStyle w:val="normal0"/>
              <w:spacing w:line="240" w:lineRule="auto"/>
              <w:jc w:val="both"/>
            </w:pPr>
            <w:r>
              <w:t>0.410</w:t>
            </w:r>
          </w:p>
        </w:tc>
        <w:tc>
          <w:tcPr>
            <w:tcW w:w="1337" w:type="dxa"/>
            <w:tcMar>
              <w:top w:w="100" w:type="dxa"/>
              <w:left w:w="100" w:type="dxa"/>
              <w:bottom w:w="100" w:type="dxa"/>
              <w:right w:w="100" w:type="dxa"/>
            </w:tcMar>
          </w:tcPr>
          <w:p w14:paraId="434007A8" w14:textId="77777777" w:rsidR="00552B76" w:rsidRDefault="00CE07B9">
            <w:pPr>
              <w:pStyle w:val="normal0"/>
              <w:spacing w:line="240" w:lineRule="auto"/>
              <w:jc w:val="both"/>
            </w:pPr>
            <w:r>
              <w:t>0.182</w:t>
            </w:r>
          </w:p>
        </w:tc>
        <w:tc>
          <w:tcPr>
            <w:tcW w:w="1337" w:type="dxa"/>
            <w:tcMar>
              <w:top w:w="100" w:type="dxa"/>
              <w:left w:w="100" w:type="dxa"/>
              <w:bottom w:w="100" w:type="dxa"/>
              <w:right w:w="100" w:type="dxa"/>
            </w:tcMar>
          </w:tcPr>
          <w:p w14:paraId="0A728CC7" w14:textId="77777777" w:rsidR="00552B76" w:rsidRDefault="00CE07B9">
            <w:pPr>
              <w:pStyle w:val="normal0"/>
              <w:spacing w:line="240" w:lineRule="auto"/>
            </w:pPr>
            <w:r>
              <w:t>0.544</w:t>
            </w:r>
          </w:p>
        </w:tc>
        <w:tc>
          <w:tcPr>
            <w:tcW w:w="1337" w:type="dxa"/>
            <w:tcMar>
              <w:top w:w="100" w:type="dxa"/>
              <w:left w:w="100" w:type="dxa"/>
              <w:bottom w:w="100" w:type="dxa"/>
              <w:right w:w="100" w:type="dxa"/>
            </w:tcMar>
          </w:tcPr>
          <w:p w14:paraId="678F727A" w14:textId="77777777" w:rsidR="00552B76" w:rsidRDefault="00CE07B9">
            <w:pPr>
              <w:pStyle w:val="normal0"/>
              <w:spacing w:line="240" w:lineRule="auto"/>
              <w:jc w:val="both"/>
            </w:pPr>
            <w:r>
              <w:t>0.256</w:t>
            </w:r>
          </w:p>
        </w:tc>
        <w:tc>
          <w:tcPr>
            <w:tcW w:w="1337" w:type="dxa"/>
            <w:tcMar>
              <w:top w:w="100" w:type="dxa"/>
              <w:left w:w="100" w:type="dxa"/>
              <w:bottom w:w="100" w:type="dxa"/>
              <w:right w:w="100" w:type="dxa"/>
            </w:tcMar>
          </w:tcPr>
          <w:p w14:paraId="05279767" w14:textId="77777777" w:rsidR="00552B76" w:rsidRDefault="00CE07B9">
            <w:pPr>
              <w:pStyle w:val="normal0"/>
              <w:spacing w:line="240" w:lineRule="auto"/>
              <w:jc w:val="both"/>
            </w:pPr>
            <w:r>
              <w:t>0.463</w:t>
            </w:r>
          </w:p>
        </w:tc>
        <w:tc>
          <w:tcPr>
            <w:tcW w:w="1337" w:type="dxa"/>
            <w:tcMar>
              <w:top w:w="100" w:type="dxa"/>
              <w:left w:w="100" w:type="dxa"/>
              <w:bottom w:w="100" w:type="dxa"/>
              <w:right w:w="100" w:type="dxa"/>
            </w:tcMar>
          </w:tcPr>
          <w:p w14:paraId="5AE7FF2B" w14:textId="77777777" w:rsidR="00552B76" w:rsidRDefault="00CE07B9">
            <w:pPr>
              <w:pStyle w:val="normal0"/>
              <w:spacing w:line="240" w:lineRule="auto"/>
              <w:jc w:val="both"/>
            </w:pPr>
            <w:r>
              <w:t>0.210</w:t>
            </w:r>
          </w:p>
        </w:tc>
      </w:tr>
    </w:tbl>
    <w:p w14:paraId="35F4FED1" w14:textId="77777777" w:rsidR="00552B76" w:rsidRDefault="00CE07B9">
      <w:pPr>
        <w:pStyle w:val="normal0"/>
        <w:jc w:val="center"/>
      </w:pPr>
      <w:r>
        <w:t>Table 1.</w:t>
      </w:r>
    </w:p>
    <w:p w14:paraId="12E06C86" w14:textId="77777777" w:rsidR="00552B76" w:rsidRDefault="00552B76">
      <w:pPr>
        <w:pStyle w:val="normal0"/>
        <w:jc w:val="both"/>
      </w:pPr>
    </w:p>
    <w:p w14:paraId="46B006ED" w14:textId="77777777" w:rsidR="00552B76" w:rsidRDefault="00552B76">
      <w:pPr>
        <w:pStyle w:val="normal0"/>
        <w:jc w:val="both"/>
      </w:pPr>
    </w:p>
    <w:p w14:paraId="6A069F6A" w14:textId="77777777" w:rsidR="00552B76" w:rsidRDefault="00CE07B9">
      <w:pPr>
        <w:pStyle w:val="normal0"/>
        <w:jc w:val="both"/>
      </w:pPr>
      <w:r>
        <w:t xml:space="preserve">From the scores, it can be seen that the baseline (ranking all the sentences of the article together) performed better than section-based ranking. However, even with higher ROUGE </w:t>
      </w:r>
      <w:r>
        <w:lastRenderedPageBreak/>
        <w:t xml:space="preserve">scores, a </w:t>
      </w:r>
      <w:commentRangeStart w:id="66"/>
      <w:r>
        <w:t xml:space="preserve">qualitative evaluation </w:t>
      </w:r>
      <w:commentRangeEnd w:id="66"/>
      <w:r w:rsidR="00905587">
        <w:rPr>
          <w:rStyle w:val="CommentReference"/>
          <w:rFonts w:asciiTheme="minorHAnsi" w:eastAsiaTheme="minorEastAsia" w:hAnsiTheme="minorHAnsi" w:cstheme="minorBidi"/>
          <w:color w:val="auto"/>
        </w:rPr>
        <w:commentReference w:id="66"/>
      </w:r>
      <w:r>
        <w:t>of the summaries generated by the baseline showed that the statistical importance of sentences did not guarantee that such sentences would be ideal candidates for a summary.</w:t>
      </w:r>
    </w:p>
    <w:p w14:paraId="1B1EA63D" w14:textId="77777777" w:rsidR="00552B76" w:rsidRDefault="00552B76">
      <w:pPr>
        <w:pStyle w:val="normal0"/>
        <w:jc w:val="both"/>
      </w:pPr>
    </w:p>
    <w:p w14:paraId="01DC27E3" w14:textId="77777777" w:rsidR="00552B76" w:rsidRDefault="00CE07B9">
      <w:pPr>
        <w:pStyle w:val="normal0"/>
        <w:jc w:val="both"/>
      </w:pPr>
      <w:r>
        <w:t xml:space="preserve">Moreover, from the section-based ranking, </w:t>
      </w:r>
      <w:commentRangeStart w:id="67"/>
      <w:r>
        <w:t xml:space="preserve">it was noticed that often the sentences that ranked in the second or third place within a section seemed to be better candidates. </w:t>
      </w:r>
      <w:commentRangeEnd w:id="67"/>
      <w:r w:rsidR="00905587">
        <w:rPr>
          <w:rStyle w:val="CommentReference"/>
          <w:rFonts w:asciiTheme="minorHAnsi" w:eastAsiaTheme="minorEastAsia" w:hAnsiTheme="minorHAnsi" w:cstheme="minorBidi"/>
          <w:color w:val="auto"/>
        </w:rPr>
        <w:commentReference w:id="67"/>
      </w:r>
      <w:r>
        <w:t>But since the summary length is limited, these would be missed out.</w:t>
      </w:r>
    </w:p>
    <w:p w14:paraId="75F2EC01" w14:textId="77777777" w:rsidR="00552B76" w:rsidRDefault="00552B76">
      <w:pPr>
        <w:pStyle w:val="normal0"/>
        <w:jc w:val="both"/>
      </w:pPr>
    </w:p>
    <w:p w14:paraId="0354D995" w14:textId="77777777" w:rsidR="00552B76" w:rsidRDefault="00552B76">
      <w:pPr>
        <w:pStyle w:val="normal0"/>
        <w:jc w:val="both"/>
      </w:pPr>
    </w:p>
    <w:p w14:paraId="692BCCDE" w14:textId="77777777" w:rsidR="00552B76" w:rsidRDefault="00CE07B9">
      <w:pPr>
        <w:pStyle w:val="normal0"/>
        <w:jc w:val="both"/>
      </w:pPr>
      <w:r>
        <w:rPr>
          <w:b/>
        </w:rPr>
        <w:t>5. Conclusions</w:t>
      </w:r>
    </w:p>
    <w:p w14:paraId="505F5324" w14:textId="77777777" w:rsidR="00552B76" w:rsidRDefault="00552B76">
      <w:pPr>
        <w:pStyle w:val="normal0"/>
        <w:jc w:val="both"/>
      </w:pPr>
    </w:p>
    <w:p w14:paraId="74056B89" w14:textId="77777777" w:rsidR="00552B76" w:rsidRDefault="00CE07B9">
      <w:pPr>
        <w:pStyle w:val="normal0"/>
        <w:jc w:val="both"/>
      </w:pPr>
      <w:r>
        <w:t>The observations discussed in the previous section could be explained by the choice of similarity measure used for connecting sentences in the graphs. Cosine similarity, in this case, is based on the occurrence of the same words in the sentences for which the similarity is being computed. Hence, a word that is central to the theme of the paper could appear in a lot of sentences. A sentence with a lot of such common words would be similar to a lot of other sentences and hence could be marked ‘important’. Although, this is exactly what the algorithm aims to achieve, the observations show that sentences were ranked important merely due to the presence of such central words rather than the significance in terms of contribution to the summary.</w:t>
      </w:r>
    </w:p>
    <w:p w14:paraId="0EFB5059" w14:textId="77777777" w:rsidR="00552B76" w:rsidRDefault="00552B76">
      <w:pPr>
        <w:pStyle w:val="normal0"/>
        <w:jc w:val="both"/>
      </w:pPr>
    </w:p>
    <w:p w14:paraId="5A461742" w14:textId="77777777" w:rsidR="00552B76" w:rsidRDefault="00CE07B9">
      <w:pPr>
        <w:pStyle w:val="normal0"/>
        <w:jc w:val="both"/>
      </w:pPr>
      <w:commentRangeStart w:id="68"/>
      <w:r>
        <w:t>Another point to note is that unlike the general method of ranking and using the top sentences, appropriate for summarizing new articles or meeting transcriptions, summarizing a scientific article requires information from all the important sections.</w:t>
      </w:r>
      <w:commentRangeEnd w:id="68"/>
      <w:r w:rsidR="00905587">
        <w:rPr>
          <w:rStyle w:val="CommentReference"/>
          <w:rFonts w:asciiTheme="minorHAnsi" w:eastAsiaTheme="minorEastAsia" w:hAnsiTheme="minorHAnsi" w:cstheme="minorBidi"/>
          <w:color w:val="auto"/>
        </w:rPr>
        <w:commentReference w:id="68"/>
      </w:r>
    </w:p>
    <w:p w14:paraId="4DF73045" w14:textId="77777777" w:rsidR="00552B76" w:rsidRDefault="00552B76">
      <w:pPr>
        <w:pStyle w:val="normal0"/>
        <w:jc w:val="both"/>
      </w:pPr>
    </w:p>
    <w:p w14:paraId="1F03931F" w14:textId="77777777" w:rsidR="00552B76" w:rsidRDefault="00CE07B9">
      <w:pPr>
        <w:pStyle w:val="normal0"/>
        <w:jc w:val="both"/>
      </w:pPr>
      <w:r>
        <w:t>This was a</w:t>
      </w:r>
      <w:bookmarkStart w:id="69" w:name="_GoBack"/>
      <w:bookmarkEnd w:id="69"/>
      <w:r>
        <w:t>n inspiration to study the ranked sentences further. It was seen that a single level of ranking on the basis of statistical importance of words in sentences would not be sufficient to produce summaries that closely match the quality of summaries generated by humans.</w:t>
      </w:r>
    </w:p>
    <w:p w14:paraId="672FCDBF" w14:textId="77777777" w:rsidR="00552B76" w:rsidRDefault="00552B76">
      <w:pPr>
        <w:pStyle w:val="normal0"/>
        <w:jc w:val="both"/>
      </w:pPr>
    </w:p>
    <w:p w14:paraId="2FF50F26" w14:textId="77777777" w:rsidR="00552B76" w:rsidRDefault="00CE07B9">
      <w:pPr>
        <w:pStyle w:val="normal0"/>
        <w:jc w:val="both"/>
      </w:pPr>
      <w:r>
        <w:t>In the following phase of the project, the focus would be to find features or properties of sentences that could be used to decide on a specific order in which the already shortlisted sentences should be presented so as to best represent the summary of the article.</w:t>
      </w:r>
    </w:p>
    <w:sectPr w:rsidR="00552B76">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6" w:author="Min-Yen Kan" w:date="2013-12-27T09:29:00Z" w:initials="MK">
    <w:p w14:paraId="6752FAD2" w14:textId="77777777" w:rsidR="00CE07B9" w:rsidRDefault="00CE07B9">
      <w:pPr>
        <w:pStyle w:val="CommentText"/>
      </w:pPr>
      <w:r>
        <w:rPr>
          <w:rStyle w:val="CommentReference"/>
        </w:rPr>
        <w:annotationRef/>
      </w:r>
      <w:r>
        <w:t xml:space="preserve">Actually much of </w:t>
      </w:r>
      <w:proofErr w:type="gramStart"/>
      <w:r>
        <w:t>the  original</w:t>
      </w:r>
      <w:proofErr w:type="gramEnd"/>
      <w:r>
        <w:t xml:space="preserve"> research on text summarization was on the scientific literature (e.g., </w:t>
      </w:r>
      <w:proofErr w:type="spellStart"/>
      <w:r>
        <w:t>Luhn</w:t>
      </w:r>
      <w:proofErr w:type="spellEnd"/>
      <w:r>
        <w:t xml:space="preserve"> ’57(?)).</w:t>
      </w:r>
    </w:p>
  </w:comment>
  <w:comment w:id="17" w:author="Min-Yen Kan" w:date="2013-12-27T09:30:00Z" w:initials="MK">
    <w:p w14:paraId="756D3835" w14:textId="77777777" w:rsidR="00CE07B9" w:rsidRDefault="00CE07B9">
      <w:pPr>
        <w:pStyle w:val="CommentText"/>
      </w:pPr>
      <w:r>
        <w:rPr>
          <w:rStyle w:val="CommentReference"/>
        </w:rPr>
        <w:annotationRef/>
      </w:r>
      <w:r>
        <w:t>Not needed for short documents.  But in your final report, may be needed.  The rule of thumb is if something is over 2-3 pages away (or 1-2 minutes reading distance), it needs navigation.</w:t>
      </w:r>
    </w:p>
  </w:comment>
  <w:comment w:id="18" w:author="Min-Yen Kan" w:date="2013-12-27T09:31:00Z" w:initials="MK">
    <w:p w14:paraId="7A1234FF" w14:textId="77777777" w:rsidR="00CE07B9" w:rsidRDefault="00CE07B9">
      <w:pPr>
        <w:pStyle w:val="CommentText"/>
      </w:pPr>
      <w:r>
        <w:rPr>
          <w:rStyle w:val="CommentReference"/>
        </w:rPr>
        <w:annotationRef/>
      </w:r>
      <w:r>
        <w:t>Start putting in summaries of the works that you’ve read.  Later you will need to organize them and make them into a coherent argument for your work.</w:t>
      </w:r>
    </w:p>
  </w:comment>
  <w:comment w:id="19" w:author="Min-Yen Kan" w:date="2013-12-27T09:32:00Z" w:initials="MK">
    <w:p w14:paraId="278822A2" w14:textId="77777777" w:rsidR="00CE07B9" w:rsidRDefault="00CE07B9">
      <w:pPr>
        <w:pStyle w:val="CommentText"/>
      </w:pPr>
      <w:ins w:id="22" w:author="Min-Yen Kan" w:date="2013-12-27T09:31:00Z">
        <w:r>
          <w:rPr>
            <w:rStyle w:val="CommentReference"/>
          </w:rPr>
          <w:annotationRef/>
        </w:r>
      </w:ins>
      <w:r>
        <w:t>Use simple present tense for algorithms.  Past tense when mentioning that the work was done by others (e.g., in citing sentences).</w:t>
      </w:r>
    </w:p>
  </w:comment>
  <w:comment w:id="57" w:author="Min-Yen Kan" w:date="2013-12-27T09:38:00Z" w:initials="MK">
    <w:p w14:paraId="2CA56E67" w14:textId="77777777" w:rsidR="00905587" w:rsidRDefault="00905587">
      <w:pPr>
        <w:pStyle w:val="CommentText"/>
      </w:pPr>
      <w:r>
        <w:rPr>
          <w:rStyle w:val="CommentReference"/>
        </w:rPr>
        <w:annotationRef/>
      </w:r>
      <w:r>
        <w:t>Need to explain what this means, both technically as well as in plain English (for the high level, layman’s perspective)</w:t>
      </w:r>
    </w:p>
  </w:comment>
  <w:comment w:id="62" w:author="Min-Yen Kan" w:date="2013-12-27T09:38:00Z" w:initials="MK">
    <w:p w14:paraId="61893F2E" w14:textId="77777777" w:rsidR="00905587" w:rsidRDefault="00905587">
      <w:pPr>
        <w:pStyle w:val="CommentText"/>
      </w:pPr>
      <w:r>
        <w:rPr>
          <w:rStyle w:val="CommentReference"/>
        </w:rPr>
        <w:annotationRef/>
      </w:r>
      <w:r>
        <w:t>Needs to be properly introduced first.</w:t>
      </w:r>
    </w:p>
  </w:comment>
  <w:comment w:id="64" w:author="Min-Yen Kan" w:date="2013-12-27T09:39:00Z" w:initials="MK">
    <w:p w14:paraId="6949B8C7" w14:textId="77777777" w:rsidR="00905587" w:rsidRDefault="00905587">
      <w:pPr>
        <w:pStyle w:val="CommentText"/>
      </w:pPr>
      <w:r>
        <w:rPr>
          <w:rStyle w:val="CommentReference"/>
        </w:rPr>
        <w:annotationRef/>
      </w:r>
      <w:r>
        <w:t>List the articles in an appendix.</w:t>
      </w:r>
    </w:p>
  </w:comment>
  <w:comment w:id="65" w:author="Min-Yen Kan" w:date="2013-12-27T09:39:00Z" w:initials="MK">
    <w:p w14:paraId="4C4287CE" w14:textId="77777777" w:rsidR="00905587" w:rsidRDefault="00905587">
      <w:pPr>
        <w:pStyle w:val="CommentText"/>
      </w:pPr>
      <w:r>
        <w:rPr>
          <w:rStyle w:val="CommentReference"/>
        </w:rPr>
        <w:annotationRef/>
      </w:r>
      <w:r>
        <w:t>Need to define this in a previous section.  Like other papers, you need to properly define a dataset and evaluation metrics first.</w:t>
      </w:r>
    </w:p>
  </w:comment>
  <w:comment w:id="66" w:author="Min-Yen Kan" w:date="2013-12-27T09:40:00Z" w:initials="MK">
    <w:p w14:paraId="2F60B7B0" w14:textId="77777777" w:rsidR="00905587" w:rsidRDefault="00905587">
      <w:pPr>
        <w:pStyle w:val="CommentText"/>
      </w:pPr>
      <w:r>
        <w:rPr>
          <w:rStyle w:val="CommentReference"/>
        </w:rPr>
        <w:annotationRef/>
      </w:r>
      <w:r>
        <w:t>Elaborate.  Not clear.  Describe the study (here, in place) before giving results.</w:t>
      </w:r>
    </w:p>
  </w:comment>
  <w:comment w:id="67" w:author="Min-Yen Kan" w:date="2013-12-27T09:40:00Z" w:initials="MK">
    <w:p w14:paraId="2C73AA37" w14:textId="77777777" w:rsidR="00905587" w:rsidRDefault="00905587">
      <w:pPr>
        <w:pStyle w:val="CommentText"/>
      </w:pPr>
      <w:r>
        <w:rPr>
          <w:rStyle w:val="CommentReference"/>
        </w:rPr>
        <w:annotationRef/>
      </w:r>
      <w:r>
        <w:t>Give an illustrative example, to support the claim.  Vacuous claims will not seem supported by a skeptic reader.</w:t>
      </w:r>
    </w:p>
  </w:comment>
  <w:comment w:id="68" w:author="Min-Yen Kan" w:date="2013-12-27T09:41:00Z" w:initials="MK">
    <w:p w14:paraId="6C55BA33" w14:textId="77777777" w:rsidR="00905587" w:rsidRDefault="00905587">
      <w:pPr>
        <w:pStyle w:val="CommentText"/>
      </w:pPr>
      <w:r>
        <w:rPr>
          <w:rStyle w:val="CommentReference"/>
        </w:rPr>
        <w:annotationRef/>
      </w:r>
      <w:r>
        <w:t>Give more details.  How is a scientific document different from any other type of text.  Tie this together from the introduction and support this claim from your results.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rebuchet MS">
    <w:panose1 w:val="020B0603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40"/>
  <w:displayBackgroundShape/>
  <w:proofState w:spelling="clean" w:grammar="clean"/>
  <w:revisionView w:insDel="0" w:formatting="0"/>
  <w:trackRevisions/>
  <w:defaultTabStop w:val="720"/>
  <w:characterSpacingControl w:val="doNotCompress"/>
  <w:compat>
    <w:useFELayout/>
    <w:compatSetting w:name="compatibilityMode" w:uri="http://schemas.microsoft.com/office/word" w:val="14"/>
  </w:compat>
  <w:rsids>
    <w:rsidRoot w:val="00552B76"/>
    <w:rsid w:val="00552B76"/>
    <w:rsid w:val="00905587"/>
    <w:rsid w:val="00CE07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505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contextualSpacing/>
      <w:outlineLvl w:val="0"/>
    </w:pPr>
    <w:rPr>
      <w:rFonts w:ascii="Trebuchet MS" w:eastAsia="Trebuchet MS" w:hAnsi="Trebuchet MS" w:cs="Trebuchet MS"/>
      <w:sz w:val="32"/>
    </w:rPr>
  </w:style>
  <w:style w:type="paragraph" w:styleId="Heading2">
    <w:name w:val="heading 2"/>
    <w:basedOn w:val="normal0"/>
    <w:next w:val="normal0"/>
    <w:pPr>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contextualSpacing/>
    </w:pPr>
    <w:rPr>
      <w:rFonts w:ascii="Trebuchet MS" w:eastAsia="Trebuchet MS" w:hAnsi="Trebuchet MS" w:cs="Trebuchet MS"/>
      <w:sz w:val="42"/>
    </w:rPr>
  </w:style>
  <w:style w:type="paragraph" w:styleId="Subtitle">
    <w:name w:val="Subtitle"/>
    <w:basedOn w:val="normal0"/>
    <w:next w:val="normal0"/>
    <w:pPr>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CE07B9"/>
    <w:rPr>
      <w:rFonts w:ascii="Lucida Grande" w:hAnsi="Lucida Grande"/>
      <w:sz w:val="18"/>
      <w:szCs w:val="18"/>
    </w:rPr>
  </w:style>
  <w:style w:type="character" w:customStyle="1" w:styleId="BalloonTextChar">
    <w:name w:val="Balloon Text Char"/>
    <w:basedOn w:val="DefaultParagraphFont"/>
    <w:link w:val="BalloonText"/>
    <w:uiPriority w:val="99"/>
    <w:semiHidden/>
    <w:rsid w:val="00CE07B9"/>
    <w:rPr>
      <w:rFonts w:ascii="Lucida Grande" w:hAnsi="Lucida Grande"/>
      <w:sz w:val="18"/>
      <w:szCs w:val="18"/>
    </w:rPr>
  </w:style>
  <w:style w:type="character" w:styleId="CommentReference">
    <w:name w:val="annotation reference"/>
    <w:basedOn w:val="DefaultParagraphFont"/>
    <w:uiPriority w:val="99"/>
    <w:semiHidden/>
    <w:unhideWhenUsed/>
    <w:rsid w:val="00CE07B9"/>
    <w:rPr>
      <w:sz w:val="18"/>
      <w:szCs w:val="18"/>
    </w:rPr>
  </w:style>
  <w:style w:type="paragraph" w:styleId="CommentText">
    <w:name w:val="annotation text"/>
    <w:basedOn w:val="Normal"/>
    <w:link w:val="CommentTextChar"/>
    <w:uiPriority w:val="99"/>
    <w:semiHidden/>
    <w:unhideWhenUsed/>
    <w:rsid w:val="00CE07B9"/>
  </w:style>
  <w:style w:type="character" w:customStyle="1" w:styleId="CommentTextChar">
    <w:name w:val="Comment Text Char"/>
    <w:basedOn w:val="DefaultParagraphFont"/>
    <w:link w:val="CommentText"/>
    <w:uiPriority w:val="99"/>
    <w:semiHidden/>
    <w:rsid w:val="00CE07B9"/>
  </w:style>
  <w:style w:type="paragraph" w:styleId="CommentSubject">
    <w:name w:val="annotation subject"/>
    <w:basedOn w:val="CommentText"/>
    <w:next w:val="CommentText"/>
    <w:link w:val="CommentSubjectChar"/>
    <w:uiPriority w:val="99"/>
    <w:semiHidden/>
    <w:unhideWhenUsed/>
    <w:rsid w:val="00CE07B9"/>
    <w:rPr>
      <w:b/>
      <w:bCs/>
      <w:sz w:val="20"/>
      <w:szCs w:val="20"/>
    </w:rPr>
  </w:style>
  <w:style w:type="character" w:customStyle="1" w:styleId="CommentSubjectChar">
    <w:name w:val="Comment Subject Char"/>
    <w:basedOn w:val="CommentTextChar"/>
    <w:link w:val="CommentSubject"/>
    <w:uiPriority w:val="99"/>
    <w:semiHidden/>
    <w:rsid w:val="00CE07B9"/>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contextualSpacing/>
      <w:outlineLvl w:val="0"/>
    </w:pPr>
    <w:rPr>
      <w:rFonts w:ascii="Trebuchet MS" w:eastAsia="Trebuchet MS" w:hAnsi="Trebuchet MS" w:cs="Trebuchet MS"/>
      <w:sz w:val="32"/>
    </w:rPr>
  </w:style>
  <w:style w:type="paragraph" w:styleId="Heading2">
    <w:name w:val="heading 2"/>
    <w:basedOn w:val="normal0"/>
    <w:next w:val="normal0"/>
    <w:pPr>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contextualSpacing/>
    </w:pPr>
    <w:rPr>
      <w:rFonts w:ascii="Trebuchet MS" w:eastAsia="Trebuchet MS" w:hAnsi="Trebuchet MS" w:cs="Trebuchet MS"/>
      <w:sz w:val="42"/>
    </w:rPr>
  </w:style>
  <w:style w:type="paragraph" w:styleId="Subtitle">
    <w:name w:val="Subtitle"/>
    <w:basedOn w:val="normal0"/>
    <w:next w:val="normal0"/>
    <w:pPr>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CE07B9"/>
    <w:rPr>
      <w:rFonts w:ascii="Lucida Grande" w:hAnsi="Lucida Grande"/>
      <w:sz w:val="18"/>
      <w:szCs w:val="18"/>
    </w:rPr>
  </w:style>
  <w:style w:type="character" w:customStyle="1" w:styleId="BalloonTextChar">
    <w:name w:val="Balloon Text Char"/>
    <w:basedOn w:val="DefaultParagraphFont"/>
    <w:link w:val="BalloonText"/>
    <w:uiPriority w:val="99"/>
    <w:semiHidden/>
    <w:rsid w:val="00CE07B9"/>
    <w:rPr>
      <w:rFonts w:ascii="Lucida Grande" w:hAnsi="Lucida Grande"/>
      <w:sz w:val="18"/>
      <w:szCs w:val="18"/>
    </w:rPr>
  </w:style>
  <w:style w:type="character" w:styleId="CommentReference">
    <w:name w:val="annotation reference"/>
    <w:basedOn w:val="DefaultParagraphFont"/>
    <w:uiPriority w:val="99"/>
    <w:semiHidden/>
    <w:unhideWhenUsed/>
    <w:rsid w:val="00CE07B9"/>
    <w:rPr>
      <w:sz w:val="18"/>
      <w:szCs w:val="18"/>
    </w:rPr>
  </w:style>
  <w:style w:type="paragraph" w:styleId="CommentText">
    <w:name w:val="annotation text"/>
    <w:basedOn w:val="Normal"/>
    <w:link w:val="CommentTextChar"/>
    <w:uiPriority w:val="99"/>
    <w:semiHidden/>
    <w:unhideWhenUsed/>
    <w:rsid w:val="00CE07B9"/>
  </w:style>
  <w:style w:type="character" w:customStyle="1" w:styleId="CommentTextChar">
    <w:name w:val="Comment Text Char"/>
    <w:basedOn w:val="DefaultParagraphFont"/>
    <w:link w:val="CommentText"/>
    <w:uiPriority w:val="99"/>
    <w:semiHidden/>
    <w:rsid w:val="00CE07B9"/>
  </w:style>
  <w:style w:type="paragraph" w:styleId="CommentSubject">
    <w:name w:val="annotation subject"/>
    <w:basedOn w:val="CommentText"/>
    <w:next w:val="CommentText"/>
    <w:link w:val="CommentSubjectChar"/>
    <w:uiPriority w:val="99"/>
    <w:semiHidden/>
    <w:unhideWhenUsed/>
    <w:rsid w:val="00CE07B9"/>
    <w:rPr>
      <w:b/>
      <w:bCs/>
      <w:sz w:val="20"/>
      <w:szCs w:val="20"/>
    </w:rPr>
  </w:style>
  <w:style w:type="character" w:customStyle="1" w:styleId="CommentSubjectChar">
    <w:name w:val="Comment Subject Char"/>
    <w:basedOn w:val="CommentTextChar"/>
    <w:link w:val="CommentSubject"/>
    <w:uiPriority w:val="99"/>
    <w:semiHidden/>
    <w:rsid w:val="00CE07B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981</Words>
  <Characters>5594</Characters>
  <Application>Microsoft Macintosh Word</Application>
  <DocSecurity>0</DocSecurity>
  <Lines>46</Lines>
  <Paragraphs>13</Paragraphs>
  <ScaleCrop>false</ScaleCrop>
  <Company>NUS</Company>
  <LinksUpToDate>false</LinksUpToDate>
  <CharactersWithSpaces>6562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Report.docx</dc:title>
  <cp:lastModifiedBy>Min-Yen Kan</cp:lastModifiedBy>
  <cp:revision>2</cp:revision>
  <dcterms:created xsi:type="dcterms:W3CDTF">2013-12-27T01:27:00Z</dcterms:created>
  <dcterms:modified xsi:type="dcterms:W3CDTF">2013-12-27T01:41:00Z</dcterms:modified>
</cp:coreProperties>
</file>