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view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 customer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C_id int,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address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salary int)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Customer (C_id,name,age,address,salary)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VALUES (1,"ram",32,"Kathmandu",2000),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(2,"shyam",25,"patan",1500),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(3,"hari",23,"dharan",2000),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(4,"gopal",25,"pokhara",6500),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(5,"sita",27,"bhaktapur",8500),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(6,"gita",22,"illam",4500),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(7,"rita",24,"banepa",10000);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2 order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order1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O_id INT,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O_dates DATETIME,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c_id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amount 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`order1`(`O_id`, `O_dates`, `c_id`, `amount`) VALUES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(102,'2015-10-08 00:00:00', 3 ,3000),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(102,'2014-10-08 00:00:00', 3 ,1500),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(102,'2014-11-20 00:00:00', 2 ,1560),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(102,'2013-05-20 00:00:00', 4 ,2060);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3 employee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e_id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e_name varchar(50),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job varchar(50),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did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salary int);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`employee`(`e_id`, `e_name`, `job`, `did`, `salary`) VALUES (1,"arjun","AP",1,10000),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(2,"rabi","JP",2,12000),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(3,"rohan","AP",2,15000),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(4,"krishna","AP",1,20000);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TABLE  4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did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dname varchar(50),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location varchar(50));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`department`(`did`, `dname`, `location`) VALUES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(1,"accounting","kathmandu"),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(2,"sales","patan"),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(3,"research","banepa"),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(4,"operations","bhaktapur");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f0f0f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f0f0f"/>
          <w:sz w:val="24"/>
          <w:szCs w:val="24"/>
          <w:rtl w:val="0"/>
        </w:rPr>
        <w:t xml:space="preserve">To display only the details of employee who are AP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0f0f0f"/>
          <w:sz w:val="20"/>
          <w:szCs w:val="20"/>
          <w:shd w:fill="e5e5e5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job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'%AP%’;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 display  only name ,salary and department  of employee whose salary is greater than  10000.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tring-comparison-functions.html%23operator_lik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