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0FDB" w14:textId="77777777" w:rsidR="00C96665" w:rsidRDefault="00000000">
      <w:pPr>
        <w:spacing w:after="40"/>
        <w:jc w:val="center"/>
      </w:pPr>
      <w:r>
        <w:rPr>
          <w:b/>
          <w:bCs/>
          <w:color w:val="1F4E79"/>
          <w:sz w:val="48"/>
          <w:szCs w:val="48"/>
        </w:rPr>
        <w:t>ABIRAMI B</w:t>
      </w:r>
    </w:p>
    <w:p w14:paraId="47401A80" w14:textId="77777777" w:rsidR="00C96665" w:rsidRDefault="00000000">
      <w:pPr>
        <w:spacing w:after="40"/>
        <w:jc w:val="center"/>
      </w:pPr>
      <w:r>
        <w:rPr>
          <w:color w:val="555555"/>
          <w:sz w:val="24"/>
          <w:szCs w:val="24"/>
        </w:rPr>
        <w:t>Generative AI Developer | LLM &amp; Agentic AI Specialist</w:t>
      </w:r>
    </w:p>
    <w:p w14:paraId="01458775" w14:textId="77777777" w:rsidR="00C96665" w:rsidRDefault="00000000">
      <w:pPr>
        <w:spacing w:after="60"/>
        <w:jc w:val="center"/>
      </w:pPr>
      <w:proofErr w:type="gramStart"/>
      <w:r>
        <w:rPr>
          <w:color w:val="555555"/>
        </w:rPr>
        <w:t>7708872650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abiramib20.ai@gmail.com  •</w:t>
      </w:r>
      <w:proofErr w:type="gramEnd"/>
      <w:r>
        <w:rPr>
          <w:color w:val="555555"/>
        </w:rPr>
        <w:t xml:space="preserve">  linkedin.com/in/abirami-b-15a042213</w:t>
      </w:r>
    </w:p>
    <w:p w14:paraId="636A36A5" w14:textId="77777777" w:rsidR="00C96665" w:rsidRDefault="00000000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7CBF390C" w14:textId="77777777" w:rsidR="00C96665" w:rsidRDefault="00000000">
      <w:pPr>
        <w:spacing w:before="80" w:after="80"/>
      </w:pPr>
      <w:r>
        <w:t xml:space="preserve">Generative AI Developer with 2+ years of hands-on experience architecting and deploying production-grade agentic AI systems, RAG-powered chatbots, multi-agent orchestration workflows, and AI analytics platforms. Deep expertise in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LLM orchestration, vector databases (FAISS, Pinecone, </w:t>
      </w:r>
      <w:proofErr w:type="spellStart"/>
      <w:r>
        <w:t>ChromaDB</w:t>
      </w:r>
      <w:proofErr w:type="spellEnd"/>
      <w:r>
        <w:t xml:space="preserve">), and scalable Python backends using </w:t>
      </w:r>
      <w:proofErr w:type="spellStart"/>
      <w:r>
        <w:t>FastAPI</w:t>
      </w:r>
      <w:proofErr w:type="spellEnd"/>
      <w:r>
        <w:t>. Proven track record of translating complex business requirements into robust, measurable AI solutions — with demonstrated impact including 85% RAG relevance, 88% forecasting accuracy, and 60% improvement in user adoption through intelligent agent design. Passionate about advancing agentic AI best practices and mentoring engineering teams.</w:t>
      </w:r>
    </w:p>
    <w:p w14:paraId="4EFC763F" w14:textId="77777777" w:rsidR="00C96665" w:rsidRDefault="00000000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>CORE COMPETENCIES</w:t>
      </w:r>
    </w:p>
    <w:p w14:paraId="46513683" w14:textId="77777777" w:rsidR="00C96665" w:rsidRDefault="00000000">
      <w:pPr>
        <w:spacing w:before="80" w:after="30"/>
      </w:pPr>
      <w:r>
        <w:rPr>
          <w:b/>
          <w:bCs/>
        </w:rPr>
        <w:t>Agentic AI &amp; Orchestration:</w:t>
      </w:r>
      <w:r>
        <w:t xml:space="preserve"> 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LangSmith</w:t>
      </w:r>
      <w:proofErr w:type="spellEnd"/>
      <w:r>
        <w:t>, Multi-Agent Systems (</w:t>
      </w:r>
      <w:proofErr w:type="spellStart"/>
      <w:r>
        <w:t>ReAct</w:t>
      </w:r>
      <w:proofErr w:type="spellEnd"/>
      <w:r>
        <w:t xml:space="preserve">, A2A), Agentic Workflows, Tool Use, LLM Orchestration, MCP Protocol, </w:t>
      </w:r>
      <w:proofErr w:type="spellStart"/>
      <w:r>
        <w:t>AutoGen</w:t>
      </w:r>
      <w:proofErr w:type="spellEnd"/>
      <w:r>
        <w:t>-compatible Architectures</w:t>
      </w:r>
    </w:p>
    <w:p w14:paraId="34A52172" w14:textId="77777777" w:rsidR="00C96665" w:rsidRDefault="00000000">
      <w:pPr>
        <w:spacing w:before="30" w:after="30"/>
      </w:pPr>
      <w:r>
        <w:rPr>
          <w:b/>
          <w:bCs/>
        </w:rPr>
        <w:t>LLMs &amp; Generative AI:</w:t>
      </w:r>
      <w:r>
        <w:t xml:space="preserve">  RAG Architecture, Prompt Engineering, LLM Fine-tuning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>), Transformers, NER, Text Summarization, Claude, OpenAI GPT-4, Google Gemini</w:t>
      </w:r>
    </w:p>
    <w:p w14:paraId="3E00F4CC" w14:textId="77777777" w:rsidR="00C96665" w:rsidRDefault="00000000">
      <w:pPr>
        <w:spacing w:before="30" w:after="30"/>
      </w:pPr>
      <w:r>
        <w:rPr>
          <w:b/>
          <w:bCs/>
        </w:rPr>
        <w:t>Vector Stores &amp; Retrieval:</w:t>
      </w:r>
      <w:r>
        <w:t xml:space="preserve">  FAISS, Pinecone, </w:t>
      </w:r>
      <w:proofErr w:type="spellStart"/>
      <w:r>
        <w:t>ChromaDB</w:t>
      </w:r>
      <w:proofErr w:type="spellEnd"/>
      <w:r>
        <w:t>, Vector Database Design, Semantic Search, Embedding Generation, Hybrid Retrieval</w:t>
      </w:r>
    </w:p>
    <w:p w14:paraId="45BBFC8B" w14:textId="77777777" w:rsidR="00C96665" w:rsidRDefault="00000000">
      <w:pPr>
        <w:spacing w:before="30" w:after="30"/>
      </w:pPr>
      <w:r>
        <w:rPr>
          <w:b/>
          <w:bCs/>
        </w:rPr>
        <w:t>AI Frameworks &amp; ML:</w:t>
      </w:r>
      <w:r>
        <w:t xml:space="preserve">  Hugging Face Transformers, </w:t>
      </w:r>
      <w:proofErr w:type="spellStart"/>
      <w:r>
        <w:t>PyTorch</w:t>
      </w:r>
      <w:proofErr w:type="spellEnd"/>
      <w:r>
        <w:t xml:space="preserve">, TensorFlow, Scikit-learn, Facebook Prophet, </w:t>
      </w:r>
      <w:proofErr w:type="spellStart"/>
      <w:r>
        <w:t>LlamaIndex</w:t>
      </w:r>
      <w:proofErr w:type="spellEnd"/>
      <w:r>
        <w:t xml:space="preserve"> (familiar)</w:t>
      </w:r>
    </w:p>
    <w:p w14:paraId="57D43072" w14:textId="77777777" w:rsidR="00C96665" w:rsidRDefault="00000000">
      <w:pPr>
        <w:spacing w:before="30" w:after="30"/>
      </w:pPr>
      <w:r>
        <w:rPr>
          <w:b/>
          <w:bCs/>
        </w:rPr>
        <w:t>Backend &amp; System Design:</w:t>
      </w:r>
      <w:r>
        <w:t xml:space="preserve">  Python, </w:t>
      </w:r>
      <w:proofErr w:type="spellStart"/>
      <w:r>
        <w:t>FastAPI</w:t>
      </w:r>
      <w:proofErr w:type="spellEnd"/>
      <w:r>
        <w:t>, Flask, RESTful APIs, Microservices, Asynchronous Processing, ETL Pipelines</w:t>
      </w:r>
    </w:p>
    <w:p w14:paraId="025357FD" w14:textId="77777777" w:rsidR="00C96665" w:rsidRDefault="00000000">
      <w:pPr>
        <w:spacing w:before="30" w:after="30"/>
      </w:pPr>
      <w:r>
        <w:rPr>
          <w:b/>
          <w:bCs/>
        </w:rPr>
        <w:t>Databases:</w:t>
      </w:r>
      <w:r>
        <w:t xml:space="preserve">  PostgreSQL, MongoDB, Azure Cosmos DB, Redis</w:t>
      </w:r>
    </w:p>
    <w:p w14:paraId="52633ED4" w14:textId="77777777" w:rsidR="00C96665" w:rsidRDefault="00000000">
      <w:pPr>
        <w:spacing w:before="30" w:after="60"/>
      </w:pPr>
      <w:r>
        <w:rPr>
          <w:b/>
          <w:bCs/>
        </w:rPr>
        <w:t>DevOps &amp; Cloud:</w:t>
      </w:r>
      <w:r>
        <w:t xml:space="preserve">  Microsoft Azure, Docker, Kubernetes, Git, CI/CD (Jenkins), Containerization, Kafka, Grafana</w:t>
      </w:r>
    </w:p>
    <w:p w14:paraId="446E3484" w14:textId="77777777" w:rsidR="00C96665" w:rsidRDefault="00000000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>WORK EXPERIENCE</w:t>
      </w:r>
    </w:p>
    <w:p w14:paraId="52E19334" w14:textId="77777777" w:rsidR="00C96665" w:rsidRDefault="00000000">
      <w:pPr>
        <w:spacing w:before="120" w:after="20"/>
      </w:pPr>
      <w:r>
        <w:rPr>
          <w:b/>
          <w:bCs/>
          <w:sz w:val="23"/>
          <w:szCs w:val="23"/>
        </w:rPr>
        <w:t>Generative AI Developer</w:t>
      </w:r>
    </w:p>
    <w:p w14:paraId="32D91745" w14:textId="77777777" w:rsidR="00C96665" w:rsidRDefault="00000000">
      <w:pPr>
        <w:spacing w:after="60"/>
      </w:pPr>
      <w:proofErr w:type="gramStart"/>
      <w:r>
        <w:rPr>
          <w:color w:val="555555"/>
        </w:rPr>
        <w:t>KGISL  |</w:t>
      </w:r>
      <w:proofErr w:type="gramEnd"/>
      <w:r>
        <w:rPr>
          <w:color w:val="555555"/>
        </w:rPr>
        <w:t xml:space="preserve">  October 2025 – Present</w:t>
      </w:r>
    </w:p>
    <w:p w14:paraId="4D5E82B0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AI-Driven Software Development and QA Automation Platform</w:t>
      </w:r>
    </w:p>
    <w:p w14:paraId="3DC884DC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an AI-powered platform orchestrating 97+ Claude Code skills to automate software development, testing, debugging, deployment, and settlement-cycle QA workflows using autonomous and human-in-the-loop agent patterns.</w:t>
      </w:r>
    </w:p>
    <w:p w14:paraId="509DCD7A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Built self-healing AI agents capable of failure diagnosis, automated remediation, workflow recovery, and resumable execution — enabling production-grade reliability for agentic pipelines.</w:t>
      </w:r>
    </w:p>
    <w:p w14:paraId="50E0AE31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autonomous multi-agent workflows for Jira-driven development, code review, API testing, UI testing, and release validation with approval gates and real-time tracking.</w:t>
      </w:r>
    </w:p>
    <w:p w14:paraId="568764B7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web-based dashboard for launching, monitoring, and controlling AI workflows with terminal management, artifact visualization, and approval gate controls.</w:t>
      </w:r>
    </w:p>
    <w:p w14:paraId="232FB54C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Playwright-based UI automation, PostgreSQL validation, SSH/</w:t>
      </w:r>
      <w:proofErr w:type="spellStart"/>
      <w:r>
        <w:t>tmux</w:t>
      </w:r>
      <w:proofErr w:type="spellEnd"/>
      <w:r>
        <w:t>-based remote execution, and enterprise deployment capabilities across distributed environments.</w:t>
      </w:r>
    </w:p>
    <w:p w14:paraId="784ADEE7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Claude Code (Sonnet, Opus), TypeScript, Node.js, Express.js, Socket.io, Electron, Playwright MCP, PostgreSQL, Docker, Kubernetes, SSH, </w:t>
      </w:r>
      <w:proofErr w:type="spellStart"/>
      <w:r>
        <w:rPr>
          <w:color w:val="555555"/>
          <w:sz w:val="19"/>
          <w:szCs w:val="19"/>
        </w:rPr>
        <w:t>tmux</w:t>
      </w:r>
      <w:proofErr w:type="spellEnd"/>
      <w:r>
        <w:rPr>
          <w:color w:val="555555"/>
          <w:sz w:val="19"/>
          <w:szCs w:val="19"/>
        </w:rPr>
        <w:t xml:space="preserve">, Git </w:t>
      </w:r>
      <w:proofErr w:type="spellStart"/>
      <w:r>
        <w:rPr>
          <w:color w:val="555555"/>
          <w:sz w:val="19"/>
          <w:szCs w:val="19"/>
        </w:rPr>
        <w:t>Worktrees</w:t>
      </w:r>
      <w:proofErr w:type="spellEnd"/>
      <w:r>
        <w:rPr>
          <w:color w:val="555555"/>
          <w:sz w:val="19"/>
          <w:szCs w:val="19"/>
        </w:rPr>
        <w:t>, Jenkins, Maven, Java, Redis, Kafka, Grafana, Loki</w:t>
      </w:r>
    </w:p>
    <w:p w14:paraId="6B5629E5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AI-Powered Conversational Platform for API Discovery and Market Intelligence</w:t>
      </w:r>
    </w:p>
    <w:p w14:paraId="63921845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an AI-powered conversational interface using Gemini LLM to interact with REST APIs and deliver intelligent, context-aware responses through natural language query understanding and routing.</w:t>
      </w:r>
    </w:p>
    <w:p w14:paraId="76BA066D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Built a production RAG system using vector embeddings stored in Pinecone to semantically discover and select relevant API endpoints from unstructured natural language queries.</w:t>
      </w:r>
    </w:p>
    <w:p w14:paraId="59956AFF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 orchestrator managing end-to-end workflows including Swagger/</w:t>
      </w:r>
      <w:proofErr w:type="spellStart"/>
      <w:r>
        <w:t>OpenAPI</w:t>
      </w:r>
      <w:proofErr w:type="spellEnd"/>
      <w:r>
        <w:t xml:space="preserve"> ingestion, synchronization, indexing, and semantic search with rich metadata filtering.</w:t>
      </w:r>
    </w:p>
    <w:p w14:paraId="5436ABF3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real-time NIFTY 50 and individual stock market intelligence (</w:t>
      </w:r>
      <w:proofErr w:type="spellStart"/>
      <w:r>
        <w:t>yfinance</w:t>
      </w:r>
      <w:proofErr w:type="spellEnd"/>
      <w:r>
        <w:t xml:space="preserve">) with smart parameter extraction from user queries and voice-driven interactions via </w:t>
      </w:r>
      <w:proofErr w:type="spellStart"/>
      <w:r>
        <w:t>FFmpeg</w:t>
      </w:r>
      <w:proofErr w:type="spellEnd"/>
      <w:r>
        <w:t>.</w:t>
      </w:r>
    </w:p>
    <w:p w14:paraId="506F7805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Python,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>, Gemini, Pinecone, RAG, Swagger/</w:t>
      </w:r>
      <w:proofErr w:type="spellStart"/>
      <w:r>
        <w:rPr>
          <w:color w:val="555555"/>
          <w:sz w:val="19"/>
          <w:szCs w:val="19"/>
        </w:rPr>
        <w:t>OpenAPI</w:t>
      </w:r>
      <w:proofErr w:type="spellEnd"/>
      <w:r>
        <w:rPr>
          <w:color w:val="555555"/>
          <w:sz w:val="19"/>
          <w:szCs w:val="19"/>
        </w:rPr>
        <w:t xml:space="preserve">, REST APIs, YAML, </w:t>
      </w:r>
      <w:proofErr w:type="spellStart"/>
      <w:r>
        <w:rPr>
          <w:color w:val="555555"/>
          <w:sz w:val="19"/>
          <w:szCs w:val="19"/>
        </w:rPr>
        <w:t>yfinance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FFmpeg</w:t>
      </w:r>
      <w:proofErr w:type="spellEnd"/>
      <w:r>
        <w:rPr>
          <w:color w:val="555555"/>
          <w:sz w:val="19"/>
          <w:szCs w:val="19"/>
        </w:rPr>
        <w:t>, NLP</w:t>
      </w:r>
    </w:p>
    <w:p w14:paraId="5F5C437D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lastRenderedPageBreak/>
        <w:t>AI-Powered Financial Analytics and Portfolio Intelligence Platform</w:t>
      </w:r>
    </w:p>
    <w:p w14:paraId="7195ECEC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modular backend integrating portfolio management, market analysis, and news intelligence with AI-generated risk alerts based on returns, volatility, and sentiment analysis.</w:t>
      </w:r>
    </w:p>
    <w:p w14:paraId="1FAF03C3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a dual-mode SWOT news filter — fast keyword-based and LLM-powered semantic analysis using Gemini 2.5-flash — optimized with batch processing, confidence scoring, and exponential backoff.</w:t>
      </w:r>
    </w:p>
    <w:p w14:paraId="18300438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Built an Options Strategy Builder with interactive payoff diagrams and exposed REST APIs for portfolio retrieval, stock screening, SWOT analysis, and strategy evaluation.</w:t>
      </w:r>
    </w:p>
    <w:p w14:paraId="051E8A8D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Python,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 xml:space="preserve">, Flask, Google Gemini LLM, Faker, </w:t>
      </w:r>
      <w:proofErr w:type="spellStart"/>
      <w:r>
        <w:rPr>
          <w:color w:val="555555"/>
          <w:sz w:val="19"/>
          <w:szCs w:val="19"/>
        </w:rPr>
        <w:t>yfinance</w:t>
      </w:r>
      <w:proofErr w:type="spellEnd"/>
      <w:r>
        <w:rPr>
          <w:color w:val="555555"/>
          <w:sz w:val="19"/>
          <w:szCs w:val="19"/>
        </w:rPr>
        <w:t>, PostgreSQL, REST APIs, NLP, JSON, Batch Processing</w:t>
      </w:r>
    </w:p>
    <w:p w14:paraId="7FB5EB28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Dynamic Document Intelligence and JSON Mapping Engine</w:t>
      </w:r>
    </w:p>
    <w:p w14:paraId="010B569F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 dynamic document intelligence engine to extract and map data from Word and Excel templates using query-driven value extraction and flexible JSON schema normalization.</w:t>
      </w:r>
    </w:p>
    <w:p w14:paraId="2B06B342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Python, python-docx, </w:t>
      </w:r>
      <w:proofErr w:type="spellStart"/>
      <w:r>
        <w:rPr>
          <w:color w:val="555555"/>
          <w:sz w:val="19"/>
          <w:szCs w:val="19"/>
        </w:rPr>
        <w:t>OpenPyXL</w:t>
      </w:r>
      <w:proofErr w:type="spellEnd"/>
      <w:r>
        <w:rPr>
          <w:color w:val="555555"/>
          <w:sz w:val="19"/>
          <w:szCs w:val="19"/>
        </w:rPr>
        <w:t>, JSON, Python Scripting</w:t>
      </w:r>
    </w:p>
    <w:p w14:paraId="3B17A5DF" w14:textId="77777777" w:rsidR="00C96665" w:rsidRDefault="00000000">
      <w:pPr>
        <w:spacing w:before="120" w:after="20"/>
      </w:pPr>
      <w:r>
        <w:rPr>
          <w:b/>
          <w:bCs/>
          <w:sz w:val="23"/>
          <w:szCs w:val="23"/>
        </w:rPr>
        <w:t>Generative AI Developer</w:t>
      </w:r>
    </w:p>
    <w:p w14:paraId="15433883" w14:textId="77777777" w:rsidR="00C96665" w:rsidRDefault="00000000">
      <w:pPr>
        <w:spacing w:after="60"/>
      </w:pPr>
      <w:proofErr w:type="spellStart"/>
      <w:r>
        <w:rPr>
          <w:color w:val="555555"/>
        </w:rPr>
        <w:t>Yectra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Technologies  |</w:t>
      </w:r>
      <w:proofErr w:type="gramEnd"/>
      <w:r>
        <w:rPr>
          <w:color w:val="555555"/>
        </w:rPr>
        <w:t xml:space="preserve">  April 2024 – September 2025</w:t>
      </w:r>
    </w:p>
    <w:p w14:paraId="4EDBC950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AI Analytics Platform – Conversational Data Interface (RAG Chatbot)</w:t>
      </w:r>
    </w:p>
    <w:p w14:paraId="60C6E617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production RAG chatbot enabling natural language queries across multiple datasets, achieving 85% answer relevance across 200+ test queries using a hybrid FAISS retrieval system.</w:t>
      </w:r>
    </w:p>
    <w:p w14:paraId="4975ED00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 multi-turn conversation handling with </w:t>
      </w:r>
      <w:proofErr w:type="spellStart"/>
      <w:r>
        <w:t>LangChain</w:t>
      </w:r>
      <w:proofErr w:type="spellEnd"/>
      <w:r>
        <w:t>, supporting context retention across 5+ turns for coherent, session-aware user interactions.</w:t>
      </w:r>
    </w:p>
    <w:p w14:paraId="4C120160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Python,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LangChain</w:t>
      </w:r>
      <w:proofErr w:type="spellEnd"/>
      <w:r>
        <w:rPr>
          <w:color w:val="555555"/>
          <w:sz w:val="19"/>
          <w:szCs w:val="19"/>
        </w:rPr>
        <w:t>, FAISS, OpenAI GPT-4, sentence-transformers</w:t>
      </w:r>
    </w:p>
    <w:p w14:paraId="69CB9AB0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Natural Language to MongoDB Query Engine</w:t>
      </w:r>
    </w:p>
    <w:p w14:paraId="42FA3179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Built an NL-to-MongoDB query converter enabling non-technical users to extract insights independently, reducing data team support tickets by 40+ per week.</w:t>
      </w:r>
    </w:p>
    <w:p w14:paraId="1348B924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Achieved 75% query accuracy through advanced prompt engineering and validation pipeline testing with 500+ query variations; implemented automatic schema analysis for collections with 100K+ documents.</w:t>
      </w:r>
    </w:p>
    <w:p w14:paraId="67F346CF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proofErr w:type="spellStart"/>
      <w:r>
        <w:rPr>
          <w:color w:val="555555"/>
          <w:sz w:val="19"/>
          <w:szCs w:val="19"/>
        </w:rPr>
        <w:t>LangChain</w:t>
      </w:r>
      <w:proofErr w:type="spellEnd"/>
      <w:r>
        <w:rPr>
          <w:color w:val="555555"/>
          <w:sz w:val="19"/>
          <w:szCs w:val="19"/>
        </w:rPr>
        <w:t>, OpenAI API, MongoDB, Python, JSON Schema Validation</w:t>
      </w:r>
    </w:p>
    <w:p w14:paraId="7AF05DE5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Dynamic Visualization System (Multi-Agent Architecture)</w:t>
      </w:r>
    </w:p>
    <w:p w14:paraId="724F0D34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a </w:t>
      </w:r>
      <w:proofErr w:type="spellStart"/>
      <w:r>
        <w:t>LangGraph</w:t>
      </w:r>
      <w:proofErr w:type="spellEnd"/>
      <w:r>
        <w:t>-based multi-agent system for automatic chart generation from natural language, supporting 10+ chart types and improving user adoption by 60% through iterative conversational refinement.</w:t>
      </w:r>
    </w:p>
    <w:p w14:paraId="5DBA7D33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Created reusable visualization templates reducing custom chart development time from 2 hours to 10 minutes.</w:t>
      </w:r>
    </w:p>
    <w:p w14:paraId="5661EA5D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proofErr w:type="spellStart"/>
      <w:r>
        <w:rPr>
          <w:color w:val="555555"/>
          <w:sz w:val="19"/>
          <w:szCs w:val="19"/>
        </w:rPr>
        <w:t>LangGraph</w:t>
      </w:r>
      <w:proofErr w:type="spellEnd"/>
      <w:r>
        <w:rPr>
          <w:color w:val="555555"/>
          <w:sz w:val="19"/>
          <w:szCs w:val="19"/>
        </w:rPr>
        <w:t>, OpenAI API, Plotly, Python, Multi-Agent Systems</w:t>
      </w:r>
    </w:p>
    <w:p w14:paraId="0568CDA7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Predictive Analytics Integration</w:t>
      </w:r>
    </w:p>
    <w:p w14:paraId="20A6274F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Facebook Prophet with a conversational interface for natural language-based sales forecasting, delivering 88% accuracy on historical data to support business planning.</w:t>
      </w:r>
    </w:p>
    <w:p w14:paraId="213EB88D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Facebook Prophet, Pandas, NumPy,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>, Python</w:t>
      </w:r>
    </w:p>
    <w:p w14:paraId="7E3AAB32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Cross-Dataset Analytics Engine</w:t>
      </w:r>
    </w:p>
    <w:p w14:paraId="2BC6A34A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Built an asynchronous processing pipeline for correlation analysis across multiple data sources, efficiently processing 10M+ records and uncovering 3+ actionable business insights per analysis run.</w:t>
      </w:r>
    </w:p>
    <w:p w14:paraId="7E7306C0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Created automated data ingestion supporting CSV, JSON, and database sources with schema auto-mapping.</w:t>
      </w:r>
    </w:p>
    <w:p w14:paraId="1DD6EEC9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Python,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 xml:space="preserve">, Pandas, NumPy, </w:t>
      </w:r>
      <w:proofErr w:type="spellStart"/>
      <w:r>
        <w:rPr>
          <w:color w:val="555555"/>
          <w:sz w:val="19"/>
          <w:szCs w:val="19"/>
        </w:rPr>
        <w:t>Asyncio</w:t>
      </w:r>
      <w:proofErr w:type="spellEnd"/>
      <w:r>
        <w:rPr>
          <w:color w:val="555555"/>
          <w:sz w:val="19"/>
          <w:szCs w:val="19"/>
        </w:rPr>
        <w:t>, Background Tasks</w:t>
      </w:r>
    </w:p>
    <w:p w14:paraId="59935262" w14:textId="77777777" w:rsidR="00C96665" w:rsidRDefault="00000000">
      <w:pPr>
        <w:spacing w:before="100" w:after="30"/>
      </w:pPr>
      <w:r>
        <w:rPr>
          <w:b/>
          <w:bCs/>
          <w:sz w:val="21"/>
          <w:szCs w:val="21"/>
        </w:rPr>
        <w:t>Domain-Specific Chatbot – ROOS (Cloud Kitchen Assistant)</w:t>
      </w:r>
    </w:p>
    <w:p w14:paraId="03CC70BE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Fine-tuned an open-source LLM using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 for the cloud kitchen domain, reducing GPU training time from 6 hours to 3 hours and deploying a production chatbot handling 200+ daily queries with sub-2s response time.</w:t>
      </w:r>
    </w:p>
    <w:p w14:paraId="550DD528" w14:textId="77777777" w:rsidR="00C96665" w:rsidRDefault="00000000">
      <w:pPr>
        <w:spacing w:before="30" w:after="6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Hugging Face Transformers, </w:t>
      </w:r>
      <w:proofErr w:type="spellStart"/>
      <w:r>
        <w:rPr>
          <w:color w:val="555555"/>
          <w:sz w:val="19"/>
          <w:szCs w:val="19"/>
        </w:rPr>
        <w:t>LoRA</w:t>
      </w:r>
      <w:proofErr w:type="spellEnd"/>
      <w:r>
        <w:rPr>
          <w:color w:val="555555"/>
          <w:sz w:val="19"/>
          <w:szCs w:val="19"/>
        </w:rPr>
        <w:t>/</w:t>
      </w:r>
      <w:proofErr w:type="spellStart"/>
      <w:r>
        <w:rPr>
          <w:color w:val="555555"/>
          <w:sz w:val="19"/>
          <w:szCs w:val="19"/>
        </w:rPr>
        <w:t>QLoRA</w:t>
      </w:r>
      <w:proofErr w:type="spellEnd"/>
      <w:r>
        <w:rPr>
          <w:color w:val="555555"/>
          <w:sz w:val="19"/>
          <w:szCs w:val="19"/>
        </w:rPr>
        <w:t xml:space="preserve">, CUDA, </w:t>
      </w:r>
      <w:proofErr w:type="spellStart"/>
      <w:r>
        <w:rPr>
          <w:color w:val="555555"/>
          <w:sz w:val="19"/>
          <w:szCs w:val="19"/>
        </w:rPr>
        <w:t>FastAPI</w:t>
      </w:r>
      <w:proofErr w:type="spellEnd"/>
      <w:r>
        <w:rPr>
          <w:color w:val="555555"/>
          <w:sz w:val="19"/>
          <w:szCs w:val="19"/>
        </w:rPr>
        <w:t>, Model Deployment</w:t>
      </w:r>
    </w:p>
    <w:p w14:paraId="0EB738D9" w14:textId="77777777" w:rsidR="00C96665" w:rsidRDefault="00000000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260CA417" w14:textId="77777777" w:rsidR="00C96665" w:rsidRDefault="00000000">
      <w:pPr>
        <w:spacing w:before="80" w:after="2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in Information Technology</w:t>
      </w:r>
    </w:p>
    <w:p w14:paraId="4DFFD63A" w14:textId="77777777" w:rsidR="00C96665" w:rsidRDefault="00000000">
      <w:pPr>
        <w:spacing w:after="20"/>
      </w:pPr>
      <w:r>
        <w:rPr>
          <w:color w:val="555555"/>
        </w:rPr>
        <w:t xml:space="preserve">Dr. N.G.P Institute of </w:t>
      </w:r>
      <w:proofErr w:type="gramStart"/>
      <w:r>
        <w:rPr>
          <w:color w:val="555555"/>
        </w:rPr>
        <w:t>Technology  |</w:t>
      </w:r>
      <w:proofErr w:type="gramEnd"/>
      <w:r>
        <w:rPr>
          <w:color w:val="555555"/>
        </w:rPr>
        <w:t xml:space="preserve">  2020 – </w:t>
      </w:r>
      <w:proofErr w:type="gramStart"/>
      <w:r>
        <w:rPr>
          <w:color w:val="555555"/>
        </w:rPr>
        <w:t>2024  |</w:t>
      </w:r>
      <w:proofErr w:type="gramEnd"/>
      <w:r>
        <w:rPr>
          <w:color w:val="555555"/>
        </w:rPr>
        <w:t xml:space="preserve">  CGPA: 8.74</w:t>
      </w:r>
    </w:p>
    <w:p w14:paraId="6ACA6109" w14:textId="77777777" w:rsidR="00C96665" w:rsidRDefault="00000000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>KEY ACHIEVEMENTS &amp; METRICS</w:t>
      </w:r>
    </w:p>
    <w:p w14:paraId="70F97AAC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85% RAG answer relevance achieved across 200+ test queries in production conversational AI platform.</w:t>
      </w:r>
    </w:p>
    <w:p w14:paraId="2DE4019C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88% forecasting accuracy delivered using Facebook Prophet for business sales planning.</w:t>
      </w:r>
    </w:p>
    <w:p w14:paraId="1F1E9185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60% improvement in user adoption through iterative multi-agent visualization system with </w:t>
      </w:r>
      <w:proofErr w:type="spellStart"/>
      <w:r>
        <w:t>LangGraph</w:t>
      </w:r>
      <w:proofErr w:type="spellEnd"/>
      <w:r>
        <w:t>.</w:t>
      </w:r>
    </w:p>
    <w:p w14:paraId="72C1589B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40+ support tickets/week eliminated by enabling non-technical users with NL-to-MongoDB query engine.</w:t>
      </w:r>
    </w:p>
    <w:p w14:paraId="7E712279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GPU training time halved (6h → 3h) via </w:t>
      </w:r>
      <w:proofErr w:type="spellStart"/>
      <w:r>
        <w:t>QLoRA</w:t>
      </w:r>
      <w:proofErr w:type="spellEnd"/>
      <w:r>
        <w:t xml:space="preserve"> optimization on domain-specific LLM fine-tuning.</w:t>
      </w:r>
    </w:p>
    <w:p w14:paraId="55447903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10M+ records processed efficiently via asynchronous pipeline for cross-dataset correlation analysis.</w:t>
      </w:r>
    </w:p>
    <w:p w14:paraId="3EE34813" w14:textId="77777777" w:rsidR="00C96665" w:rsidRDefault="00000000">
      <w:pPr>
        <w:pStyle w:val="ListParagraph"/>
        <w:numPr>
          <w:ilvl w:val="0"/>
          <w:numId w:val="2"/>
        </w:numPr>
        <w:spacing w:before="20" w:after="20"/>
      </w:pPr>
      <w:r>
        <w:t>97+ AI skills orchestrated in autonomous QA and software development platform at KGISL.</w:t>
      </w:r>
    </w:p>
    <w:sectPr w:rsidR="00C9666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263FB"/>
    <w:multiLevelType w:val="hybridMultilevel"/>
    <w:tmpl w:val="560A2C74"/>
    <w:lvl w:ilvl="0" w:tplc="E97CBA80">
      <w:start w:val="1"/>
      <w:numFmt w:val="bullet"/>
      <w:lvlText w:val="●"/>
      <w:lvlJc w:val="left"/>
      <w:pPr>
        <w:ind w:left="720" w:hanging="360"/>
      </w:pPr>
    </w:lvl>
    <w:lvl w:ilvl="1" w:tplc="54FCC5F2">
      <w:start w:val="1"/>
      <w:numFmt w:val="bullet"/>
      <w:lvlText w:val="○"/>
      <w:lvlJc w:val="left"/>
      <w:pPr>
        <w:ind w:left="1440" w:hanging="360"/>
      </w:pPr>
    </w:lvl>
    <w:lvl w:ilvl="2" w:tplc="7D1862DA">
      <w:start w:val="1"/>
      <w:numFmt w:val="bullet"/>
      <w:lvlText w:val="■"/>
      <w:lvlJc w:val="left"/>
      <w:pPr>
        <w:ind w:left="2160" w:hanging="360"/>
      </w:pPr>
    </w:lvl>
    <w:lvl w:ilvl="3" w:tplc="AE046A68">
      <w:start w:val="1"/>
      <w:numFmt w:val="bullet"/>
      <w:lvlText w:val="●"/>
      <w:lvlJc w:val="left"/>
      <w:pPr>
        <w:ind w:left="2880" w:hanging="360"/>
      </w:pPr>
    </w:lvl>
    <w:lvl w:ilvl="4" w:tplc="956AAD12">
      <w:start w:val="1"/>
      <w:numFmt w:val="bullet"/>
      <w:lvlText w:val="○"/>
      <w:lvlJc w:val="left"/>
      <w:pPr>
        <w:ind w:left="3600" w:hanging="360"/>
      </w:pPr>
    </w:lvl>
    <w:lvl w:ilvl="5" w:tplc="258CEF1A">
      <w:start w:val="1"/>
      <w:numFmt w:val="bullet"/>
      <w:lvlText w:val="■"/>
      <w:lvlJc w:val="left"/>
      <w:pPr>
        <w:ind w:left="4320" w:hanging="360"/>
      </w:pPr>
    </w:lvl>
    <w:lvl w:ilvl="6" w:tplc="42E26394">
      <w:start w:val="1"/>
      <w:numFmt w:val="bullet"/>
      <w:lvlText w:val="●"/>
      <w:lvlJc w:val="left"/>
      <w:pPr>
        <w:ind w:left="5040" w:hanging="360"/>
      </w:pPr>
    </w:lvl>
    <w:lvl w:ilvl="7" w:tplc="86D41820">
      <w:start w:val="1"/>
      <w:numFmt w:val="bullet"/>
      <w:lvlText w:val="●"/>
      <w:lvlJc w:val="left"/>
      <w:pPr>
        <w:ind w:left="5760" w:hanging="360"/>
      </w:pPr>
    </w:lvl>
    <w:lvl w:ilvl="8" w:tplc="0B6EC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B3363"/>
    <w:multiLevelType w:val="hybridMultilevel"/>
    <w:tmpl w:val="0FD6FFC4"/>
    <w:lvl w:ilvl="0" w:tplc="B7AE257E">
      <w:start w:val="1"/>
      <w:numFmt w:val="bullet"/>
      <w:lvlText w:val="•"/>
      <w:lvlJc w:val="left"/>
      <w:pPr>
        <w:ind w:left="360" w:hanging="180"/>
      </w:pPr>
    </w:lvl>
    <w:lvl w:ilvl="1" w:tplc="BC96397E">
      <w:numFmt w:val="decimal"/>
      <w:lvlText w:val=""/>
      <w:lvlJc w:val="left"/>
    </w:lvl>
    <w:lvl w:ilvl="2" w:tplc="F39AF93A">
      <w:numFmt w:val="decimal"/>
      <w:lvlText w:val=""/>
      <w:lvlJc w:val="left"/>
    </w:lvl>
    <w:lvl w:ilvl="3" w:tplc="ECCE5444">
      <w:numFmt w:val="decimal"/>
      <w:lvlText w:val=""/>
      <w:lvlJc w:val="left"/>
    </w:lvl>
    <w:lvl w:ilvl="4" w:tplc="4F1C5E6E">
      <w:numFmt w:val="decimal"/>
      <w:lvlText w:val=""/>
      <w:lvlJc w:val="left"/>
    </w:lvl>
    <w:lvl w:ilvl="5" w:tplc="287A41BC">
      <w:numFmt w:val="decimal"/>
      <w:lvlText w:val=""/>
      <w:lvlJc w:val="left"/>
    </w:lvl>
    <w:lvl w:ilvl="6" w:tplc="1AEC34CE">
      <w:numFmt w:val="decimal"/>
      <w:lvlText w:val=""/>
      <w:lvlJc w:val="left"/>
    </w:lvl>
    <w:lvl w:ilvl="7" w:tplc="15B05648">
      <w:numFmt w:val="decimal"/>
      <w:lvlText w:val=""/>
      <w:lvlJc w:val="left"/>
    </w:lvl>
    <w:lvl w:ilvl="8" w:tplc="64663C9A">
      <w:numFmt w:val="decimal"/>
      <w:lvlText w:val=""/>
      <w:lvlJc w:val="left"/>
    </w:lvl>
  </w:abstractNum>
  <w:num w:numId="1" w16cid:durableId="180243621">
    <w:abstractNumId w:val="0"/>
    <w:lvlOverride w:ilvl="0">
      <w:startOverride w:val="1"/>
    </w:lvlOverride>
  </w:num>
  <w:num w:numId="2" w16cid:durableId="1685013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65"/>
    <w:rsid w:val="00795AAD"/>
    <w:rsid w:val="00C96665"/>
    <w:rsid w:val="00E2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E043"/>
  <w15:docId w15:val="{407B460E-5969-4C30-8B86-6400722F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Abirami B</cp:lastModifiedBy>
  <cp:revision>2</cp:revision>
  <dcterms:created xsi:type="dcterms:W3CDTF">2026-06-03T16:48:00Z</dcterms:created>
  <dcterms:modified xsi:type="dcterms:W3CDTF">2026-06-03T16:48:00Z</dcterms:modified>
</cp:coreProperties>
</file>