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A5FD" w14:textId="77777777" w:rsidR="00BE30D9" w:rsidRDefault="00BE30D9" w:rsidP="00BE30D9">
      <w:pPr>
        <w:jc w:val="center"/>
        <w:rPr>
          <w:b/>
          <w:bCs/>
          <w:color w:val="FF3399"/>
          <w:sz w:val="32"/>
          <w:szCs w:val="32"/>
        </w:rPr>
      </w:pPr>
      <w:r w:rsidRPr="00BE30D9">
        <w:rPr>
          <w:b/>
          <w:bCs/>
          <w:color w:val="FF3399"/>
          <w:sz w:val="32"/>
          <w:szCs w:val="32"/>
        </w:rPr>
        <w:t>Financial Analysis and Profitability Report</w:t>
      </w:r>
    </w:p>
    <w:p w14:paraId="3F8741CF" w14:textId="77777777" w:rsidR="00BE30D9" w:rsidRDefault="00BE30D9" w:rsidP="00BE30D9">
      <w:pPr>
        <w:rPr>
          <w:b/>
          <w:bCs/>
          <w:color w:val="000000" w:themeColor="text1"/>
        </w:rPr>
      </w:pPr>
    </w:p>
    <w:p w14:paraId="61E69B2F" w14:textId="77777777" w:rsidR="00BE30D9" w:rsidRDefault="00BE30D9" w:rsidP="00BE30D9">
      <w:pPr>
        <w:rPr>
          <w:b/>
          <w:bCs/>
          <w:color w:val="000000" w:themeColor="text1"/>
        </w:rPr>
      </w:pPr>
      <w:r w:rsidRPr="00BE30D9">
        <w:rPr>
          <w:b/>
          <w:bCs/>
          <w:color w:val="000000" w:themeColor="text1"/>
        </w:rPr>
        <w:t>Data Cleaning &amp; Transformation</w:t>
      </w:r>
    </w:p>
    <w:p w14:paraId="3C0C83DB" w14:textId="77777777" w:rsidR="00CB656C" w:rsidRDefault="00CB656C" w:rsidP="00CB656C">
      <w:pPr>
        <w:pStyle w:val="ListParagraph"/>
        <w:numPr>
          <w:ilvl w:val="0"/>
          <w:numId w:val="2"/>
        </w:numPr>
        <w:rPr>
          <w:color w:val="000000" w:themeColor="text1"/>
        </w:rPr>
      </w:pPr>
      <w:r w:rsidRPr="00CB656C">
        <w:rPr>
          <w:color w:val="000000" w:themeColor="text1"/>
        </w:rPr>
        <w:t>The dataset was cleaned by removing blank values, correcting data types, and handling negative and inconsistent values.</w:t>
      </w:r>
      <w:r w:rsidRPr="00CB656C">
        <w:rPr>
          <w:color w:val="000000" w:themeColor="text1"/>
        </w:rPr>
        <w:br/>
      </w:r>
    </w:p>
    <w:p w14:paraId="1B28BFB1" w14:textId="346905B3" w:rsidR="00CB656C" w:rsidRDefault="00CB656C" w:rsidP="00CB656C">
      <w:pPr>
        <w:pStyle w:val="ListParagraph"/>
        <w:numPr>
          <w:ilvl w:val="0"/>
          <w:numId w:val="2"/>
        </w:numPr>
        <w:rPr>
          <w:color w:val="000000" w:themeColor="text1"/>
        </w:rPr>
      </w:pPr>
      <w:r w:rsidRPr="00CB656C">
        <w:rPr>
          <w:color w:val="000000" w:themeColor="text1"/>
        </w:rPr>
        <w:t>Data transformation was done using Power Query to make the data suitable for analysis and reporting.</w:t>
      </w:r>
    </w:p>
    <w:p w14:paraId="263782A4" w14:textId="77777777" w:rsidR="00CB656C" w:rsidRPr="00CB656C" w:rsidRDefault="00CB656C" w:rsidP="00CB656C">
      <w:pPr>
        <w:pStyle w:val="ListParagraph"/>
        <w:rPr>
          <w:color w:val="000000" w:themeColor="text1"/>
        </w:rPr>
      </w:pPr>
    </w:p>
    <w:p w14:paraId="1EDF6FE9" w14:textId="7A3BC44C" w:rsidR="00BE30D9" w:rsidRDefault="00BE30D9" w:rsidP="00BE30D9">
      <w:pPr>
        <w:rPr>
          <w:color w:val="FF3399"/>
          <w:sz w:val="32"/>
          <w:szCs w:val="32"/>
        </w:rPr>
      </w:pPr>
      <w:r w:rsidRPr="00BE30D9">
        <w:rPr>
          <w:noProof/>
          <w:color w:val="FF3399"/>
          <w:sz w:val="32"/>
          <w:szCs w:val="32"/>
        </w:rPr>
        <w:drawing>
          <wp:inline distT="0" distB="0" distL="0" distR="0" wp14:anchorId="46C79F45" wp14:editId="1A485260">
            <wp:extent cx="5731510" cy="1572895"/>
            <wp:effectExtent l="0" t="0" r="2540" b="8255"/>
            <wp:docPr id="13766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9128" name=""/>
                    <pic:cNvPicPr/>
                  </pic:nvPicPr>
                  <pic:blipFill>
                    <a:blip r:embed="rId5"/>
                    <a:stretch>
                      <a:fillRect/>
                    </a:stretch>
                  </pic:blipFill>
                  <pic:spPr>
                    <a:xfrm>
                      <a:off x="0" y="0"/>
                      <a:ext cx="5731510" cy="1572895"/>
                    </a:xfrm>
                    <a:prstGeom prst="rect">
                      <a:avLst/>
                    </a:prstGeom>
                  </pic:spPr>
                </pic:pic>
              </a:graphicData>
            </a:graphic>
          </wp:inline>
        </w:drawing>
      </w:r>
    </w:p>
    <w:p w14:paraId="30D83CA5" w14:textId="310B7F86" w:rsidR="00BE30D9" w:rsidRPr="00BE30D9" w:rsidRDefault="00BE30D9" w:rsidP="00BE30D9">
      <w:pPr>
        <w:jc w:val="center"/>
        <w:rPr>
          <w:color w:val="FF3399"/>
          <w:sz w:val="32"/>
          <w:szCs w:val="32"/>
        </w:rPr>
      </w:pPr>
      <w:r w:rsidRPr="00BE30D9">
        <w:rPr>
          <w:noProof/>
          <w:color w:val="FF3399"/>
          <w:sz w:val="32"/>
          <w:szCs w:val="32"/>
        </w:rPr>
        <w:drawing>
          <wp:inline distT="0" distB="0" distL="0" distR="0" wp14:anchorId="212809CE" wp14:editId="0892EDC6">
            <wp:extent cx="5731510" cy="2002155"/>
            <wp:effectExtent l="0" t="0" r="2540" b="0"/>
            <wp:docPr id="181311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8900" name=""/>
                    <pic:cNvPicPr/>
                  </pic:nvPicPr>
                  <pic:blipFill>
                    <a:blip r:embed="rId6"/>
                    <a:stretch>
                      <a:fillRect/>
                    </a:stretch>
                  </pic:blipFill>
                  <pic:spPr>
                    <a:xfrm>
                      <a:off x="0" y="0"/>
                      <a:ext cx="5731510" cy="2002155"/>
                    </a:xfrm>
                    <a:prstGeom prst="rect">
                      <a:avLst/>
                    </a:prstGeom>
                  </pic:spPr>
                </pic:pic>
              </a:graphicData>
            </a:graphic>
          </wp:inline>
        </w:drawing>
      </w:r>
    </w:p>
    <w:p w14:paraId="71DF3C66" w14:textId="193CD664" w:rsidR="00CD0FC6" w:rsidRDefault="00CB656C">
      <w:pPr>
        <w:rPr>
          <w:b/>
          <w:bCs/>
        </w:rPr>
      </w:pPr>
      <w:r w:rsidRPr="00CB656C">
        <w:rPr>
          <w:b/>
          <w:bCs/>
        </w:rPr>
        <w:t>DAX Functions</w:t>
      </w:r>
    </w:p>
    <w:p w14:paraId="2899F4C0" w14:textId="77777777" w:rsidR="00CB656C" w:rsidRDefault="00CB656C" w:rsidP="00CB656C">
      <w:pPr>
        <w:pStyle w:val="ListParagraph"/>
        <w:numPr>
          <w:ilvl w:val="0"/>
          <w:numId w:val="3"/>
        </w:numPr>
      </w:pPr>
      <w:r w:rsidRPr="00CB656C">
        <w:t>DAX functions were used to calculate key business metrics.</w:t>
      </w:r>
      <w:r w:rsidRPr="00CB656C">
        <w:br/>
      </w:r>
    </w:p>
    <w:p w14:paraId="067F3F80" w14:textId="17CCD87D" w:rsidR="00CB656C" w:rsidRPr="00CB656C" w:rsidRDefault="00CB656C" w:rsidP="00CB656C">
      <w:pPr>
        <w:pStyle w:val="ListParagraph"/>
        <w:numPr>
          <w:ilvl w:val="0"/>
          <w:numId w:val="3"/>
        </w:numPr>
      </w:pPr>
      <w:r w:rsidRPr="00CB656C">
        <w:t>Functions like CALCULATE, SUM, and FILTER were applied to derive Revenue, Expenses, Total Inflow, Total Outflow, and Net Cash Flow.</w:t>
      </w:r>
    </w:p>
    <w:p w14:paraId="020336D7" w14:textId="253CDC38" w:rsidR="00C73705" w:rsidRDefault="00CB656C">
      <w:pPr>
        <w:rPr>
          <w:b/>
          <w:bCs/>
        </w:rPr>
      </w:pPr>
      <w:r w:rsidRPr="00CB656C">
        <w:rPr>
          <w:b/>
          <w:bCs/>
          <w:noProof/>
        </w:rPr>
        <w:lastRenderedPageBreak/>
        <w:drawing>
          <wp:inline distT="0" distB="0" distL="0" distR="0" wp14:anchorId="721CE386" wp14:editId="6BD54D42">
            <wp:extent cx="5731510" cy="1372235"/>
            <wp:effectExtent l="0" t="0" r="2540" b="0"/>
            <wp:docPr id="9403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5727" name=""/>
                    <pic:cNvPicPr/>
                  </pic:nvPicPr>
                  <pic:blipFill>
                    <a:blip r:embed="rId7"/>
                    <a:stretch>
                      <a:fillRect/>
                    </a:stretch>
                  </pic:blipFill>
                  <pic:spPr>
                    <a:xfrm>
                      <a:off x="0" y="0"/>
                      <a:ext cx="5731510" cy="1372235"/>
                    </a:xfrm>
                    <a:prstGeom prst="rect">
                      <a:avLst/>
                    </a:prstGeom>
                  </pic:spPr>
                </pic:pic>
              </a:graphicData>
            </a:graphic>
          </wp:inline>
        </w:drawing>
      </w:r>
    </w:p>
    <w:p w14:paraId="6CE2DE3C" w14:textId="4CD623CF" w:rsidR="00CB656C" w:rsidRDefault="00CB656C">
      <w:pPr>
        <w:rPr>
          <w:b/>
          <w:bCs/>
        </w:rPr>
      </w:pPr>
      <w:r w:rsidRPr="00CB656C">
        <w:rPr>
          <w:b/>
          <w:bCs/>
          <w:noProof/>
        </w:rPr>
        <w:drawing>
          <wp:inline distT="0" distB="0" distL="0" distR="0" wp14:anchorId="4E2889AD" wp14:editId="5E83F5BC">
            <wp:extent cx="5731510" cy="2491740"/>
            <wp:effectExtent l="0" t="0" r="2540" b="3810"/>
            <wp:docPr id="1914622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22419" name="Picture 1" descr="A screenshot of a computer&#10;&#10;AI-generated content may be incorrect."/>
                    <pic:cNvPicPr/>
                  </pic:nvPicPr>
                  <pic:blipFill>
                    <a:blip r:embed="rId8"/>
                    <a:stretch>
                      <a:fillRect/>
                    </a:stretch>
                  </pic:blipFill>
                  <pic:spPr>
                    <a:xfrm>
                      <a:off x="0" y="0"/>
                      <a:ext cx="5731510" cy="2491740"/>
                    </a:xfrm>
                    <a:prstGeom prst="rect">
                      <a:avLst/>
                    </a:prstGeom>
                  </pic:spPr>
                </pic:pic>
              </a:graphicData>
            </a:graphic>
          </wp:inline>
        </w:drawing>
      </w:r>
    </w:p>
    <w:p w14:paraId="7FC37411" w14:textId="77777777" w:rsidR="00CB656C" w:rsidRDefault="00CB656C">
      <w:pPr>
        <w:rPr>
          <w:b/>
          <w:bCs/>
        </w:rPr>
      </w:pPr>
    </w:p>
    <w:p w14:paraId="698BF4FF" w14:textId="6CB31E07" w:rsidR="00CB656C" w:rsidRDefault="00CB656C">
      <w:pPr>
        <w:rPr>
          <w:b/>
          <w:bCs/>
        </w:rPr>
      </w:pPr>
      <w:r w:rsidRPr="00CB656C">
        <w:rPr>
          <w:b/>
          <w:bCs/>
          <w:noProof/>
        </w:rPr>
        <w:drawing>
          <wp:inline distT="0" distB="0" distL="0" distR="0" wp14:anchorId="2E93E7CF" wp14:editId="5BB8A2DB">
            <wp:extent cx="5731510" cy="2430780"/>
            <wp:effectExtent l="0" t="0" r="2540" b="7620"/>
            <wp:docPr id="20939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1416" name=""/>
                    <pic:cNvPicPr/>
                  </pic:nvPicPr>
                  <pic:blipFill>
                    <a:blip r:embed="rId9"/>
                    <a:stretch>
                      <a:fillRect/>
                    </a:stretch>
                  </pic:blipFill>
                  <pic:spPr>
                    <a:xfrm>
                      <a:off x="0" y="0"/>
                      <a:ext cx="5731510" cy="2430780"/>
                    </a:xfrm>
                    <a:prstGeom prst="rect">
                      <a:avLst/>
                    </a:prstGeom>
                  </pic:spPr>
                </pic:pic>
              </a:graphicData>
            </a:graphic>
          </wp:inline>
        </w:drawing>
      </w:r>
    </w:p>
    <w:p w14:paraId="76A02974" w14:textId="07F75336" w:rsidR="00CB656C" w:rsidRDefault="00CB656C">
      <w:pPr>
        <w:rPr>
          <w:b/>
          <w:bCs/>
        </w:rPr>
      </w:pPr>
      <w:r w:rsidRPr="00CB656C">
        <w:rPr>
          <w:b/>
          <w:bCs/>
          <w:noProof/>
        </w:rPr>
        <w:lastRenderedPageBreak/>
        <w:drawing>
          <wp:inline distT="0" distB="0" distL="0" distR="0" wp14:anchorId="363FF2D8" wp14:editId="220CAE23">
            <wp:extent cx="5731510" cy="2407920"/>
            <wp:effectExtent l="0" t="0" r="2540" b="0"/>
            <wp:docPr id="1188190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0035" name="Picture 1" descr="A screenshot of a computer&#10;&#10;AI-generated content may be incorrect."/>
                    <pic:cNvPicPr/>
                  </pic:nvPicPr>
                  <pic:blipFill>
                    <a:blip r:embed="rId10"/>
                    <a:stretch>
                      <a:fillRect/>
                    </a:stretch>
                  </pic:blipFill>
                  <pic:spPr>
                    <a:xfrm>
                      <a:off x="0" y="0"/>
                      <a:ext cx="5731510" cy="2407920"/>
                    </a:xfrm>
                    <a:prstGeom prst="rect">
                      <a:avLst/>
                    </a:prstGeom>
                  </pic:spPr>
                </pic:pic>
              </a:graphicData>
            </a:graphic>
          </wp:inline>
        </w:drawing>
      </w:r>
    </w:p>
    <w:p w14:paraId="395FF1E1" w14:textId="77777777" w:rsidR="00CB656C" w:rsidRDefault="00CB656C">
      <w:pPr>
        <w:rPr>
          <w:b/>
          <w:bCs/>
        </w:rPr>
      </w:pPr>
    </w:p>
    <w:p w14:paraId="3226377D" w14:textId="77777777" w:rsidR="00CB656C" w:rsidRPr="00CB656C" w:rsidRDefault="00CB656C" w:rsidP="00CB656C">
      <w:pPr>
        <w:rPr>
          <w:b/>
          <w:bCs/>
        </w:rPr>
      </w:pPr>
      <w:r w:rsidRPr="00CB656C">
        <w:rPr>
          <w:b/>
          <w:bCs/>
        </w:rPr>
        <w:t>Dashboard Design</w:t>
      </w:r>
    </w:p>
    <w:p w14:paraId="642DC50A" w14:textId="77777777" w:rsidR="00CB656C" w:rsidRPr="00CB656C" w:rsidRDefault="00CB656C" w:rsidP="00CB656C">
      <w:pPr>
        <w:pStyle w:val="ListParagraph"/>
        <w:numPr>
          <w:ilvl w:val="0"/>
          <w:numId w:val="4"/>
        </w:numPr>
        <w:rPr>
          <w:b/>
          <w:bCs/>
        </w:rPr>
      </w:pPr>
      <w:r w:rsidRPr="00CB656C">
        <w:t>The dashboard was designed to be simple and user-friendly.</w:t>
      </w:r>
      <w:r w:rsidRPr="00CB656C">
        <w:br/>
      </w:r>
    </w:p>
    <w:p w14:paraId="7F2B8648" w14:textId="4B14487D" w:rsidR="00CB656C" w:rsidRPr="00CB656C" w:rsidRDefault="00CB656C" w:rsidP="00CB656C">
      <w:pPr>
        <w:pStyle w:val="ListParagraph"/>
        <w:numPr>
          <w:ilvl w:val="0"/>
          <w:numId w:val="4"/>
        </w:numPr>
        <w:rPr>
          <w:b/>
          <w:bCs/>
        </w:rPr>
      </w:pPr>
      <w:r w:rsidRPr="00CB656C">
        <w:t>It includes KPI cards, bar charts, line charts, pie charts, and waterfall charts to clearly visualize financial performance</w:t>
      </w:r>
      <w:r w:rsidRPr="00CB656C">
        <w:rPr>
          <w:b/>
          <w:bCs/>
        </w:rPr>
        <w:t>.</w:t>
      </w:r>
    </w:p>
    <w:p w14:paraId="01D168C2" w14:textId="77777777" w:rsidR="00CB656C" w:rsidRDefault="00CB656C" w:rsidP="00CB656C">
      <w:pPr>
        <w:pStyle w:val="ListParagraph"/>
      </w:pPr>
    </w:p>
    <w:p w14:paraId="6447194C" w14:textId="0D4D2C2B" w:rsidR="00677CD6" w:rsidRDefault="00677CD6" w:rsidP="00CB656C">
      <w:pPr>
        <w:pStyle w:val="ListParagraph"/>
        <w:rPr>
          <w:b/>
          <w:bCs/>
        </w:rPr>
      </w:pPr>
      <w:r w:rsidRPr="00677CD6">
        <w:rPr>
          <w:b/>
          <w:bCs/>
          <w:noProof/>
        </w:rPr>
        <w:drawing>
          <wp:inline distT="0" distB="0" distL="0" distR="0" wp14:anchorId="64A42751" wp14:editId="0399F36A">
            <wp:extent cx="5731510" cy="3235325"/>
            <wp:effectExtent l="0" t="0" r="2540" b="3175"/>
            <wp:docPr id="4097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584" name=""/>
                    <pic:cNvPicPr/>
                  </pic:nvPicPr>
                  <pic:blipFill>
                    <a:blip r:embed="rId11"/>
                    <a:stretch>
                      <a:fillRect/>
                    </a:stretch>
                  </pic:blipFill>
                  <pic:spPr>
                    <a:xfrm>
                      <a:off x="0" y="0"/>
                      <a:ext cx="5731510" cy="3235325"/>
                    </a:xfrm>
                    <a:prstGeom prst="rect">
                      <a:avLst/>
                    </a:prstGeom>
                  </pic:spPr>
                </pic:pic>
              </a:graphicData>
            </a:graphic>
          </wp:inline>
        </w:drawing>
      </w:r>
    </w:p>
    <w:p w14:paraId="7B2A8A87" w14:textId="77777777" w:rsidR="00677CD6" w:rsidRDefault="00677CD6" w:rsidP="00CB656C">
      <w:pPr>
        <w:pStyle w:val="ListParagraph"/>
        <w:rPr>
          <w:b/>
          <w:bCs/>
        </w:rPr>
      </w:pPr>
    </w:p>
    <w:p w14:paraId="6FDA4503" w14:textId="77777777" w:rsidR="00677CD6" w:rsidRPr="00677CD6" w:rsidRDefault="00677CD6" w:rsidP="00677CD6">
      <w:pPr>
        <w:rPr>
          <w:b/>
          <w:bCs/>
        </w:rPr>
      </w:pPr>
      <w:r w:rsidRPr="00677CD6">
        <w:rPr>
          <w:b/>
          <w:bCs/>
        </w:rPr>
        <w:t>Insights &amp; Analysis</w:t>
      </w:r>
    </w:p>
    <w:p w14:paraId="239677B5" w14:textId="31BE8306" w:rsidR="00677CD6" w:rsidRPr="00677CD6" w:rsidRDefault="00677CD6" w:rsidP="003C5B5B">
      <w:pPr>
        <w:pStyle w:val="ListParagraph"/>
        <w:numPr>
          <w:ilvl w:val="0"/>
          <w:numId w:val="8"/>
        </w:numPr>
      </w:pPr>
      <w:r w:rsidRPr="00677CD6">
        <w:t>The dashboard provides insights into monthly revenue and expenses trends.It helps identify periods of high expenses, low revenue, and negative cash flow, supporting better financial decision-making.</w:t>
      </w:r>
    </w:p>
    <w:p w14:paraId="759ADDFF" w14:textId="77777777" w:rsidR="00677CD6" w:rsidRPr="00CB656C" w:rsidRDefault="00677CD6" w:rsidP="00CB656C">
      <w:pPr>
        <w:pStyle w:val="ListParagraph"/>
        <w:rPr>
          <w:b/>
          <w:bCs/>
        </w:rPr>
      </w:pPr>
    </w:p>
    <w:p w14:paraId="75EAD740" w14:textId="77777777" w:rsidR="00677CD6" w:rsidRPr="00677CD6" w:rsidRDefault="00677CD6" w:rsidP="00677CD6">
      <w:pPr>
        <w:rPr>
          <w:b/>
          <w:bCs/>
        </w:rPr>
      </w:pPr>
      <w:r w:rsidRPr="00677CD6">
        <w:rPr>
          <w:b/>
          <w:bCs/>
        </w:rPr>
        <w:t>Report</w:t>
      </w:r>
    </w:p>
    <w:p w14:paraId="4CA5A89B" w14:textId="77777777" w:rsidR="00086E4D" w:rsidRDefault="00086E4D" w:rsidP="00086E4D">
      <w:pPr>
        <w:pStyle w:val="ListParagraph"/>
        <w:numPr>
          <w:ilvl w:val="0"/>
          <w:numId w:val="7"/>
        </w:numPr>
      </w:pPr>
      <w:r w:rsidRPr="00086E4D">
        <w:t>This report presents a comprehensive analysis of the organization’s financial performance using Power BI.</w:t>
      </w:r>
      <w:r w:rsidRPr="00086E4D">
        <w:br/>
      </w:r>
    </w:p>
    <w:p w14:paraId="6B5AC825" w14:textId="144C42A6" w:rsidR="00086E4D" w:rsidRPr="00086E4D" w:rsidRDefault="00086E4D" w:rsidP="00086E4D">
      <w:pPr>
        <w:pStyle w:val="ListParagraph"/>
        <w:numPr>
          <w:ilvl w:val="0"/>
          <w:numId w:val="7"/>
        </w:numPr>
      </w:pPr>
      <w:r w:rsidRPr="00086E4D">
        <w:t>It consolidates data on revenue, expenses, inflow, outflow, and net cash flow into an interactive dashboard.</w:t>
      </w:r>
    </w:p>
    <w:p w14:paraId="242D9BC4" w14:textId="77777777" w:rsidR="00086E4D" w:rsidRDefault="00086E4D" w:rsidP="00086E4D">
      <w:pPr>
        <w:pStyle w:val="ListParagraph"/>
      </w:pPr>
    </w:p>
    <w:p w14:paraId="14BD2B1B" w14:textId="355CE63E" w:rsidR="00086E4D" w:rsidRPr="00086E4D" w:rsidRDefault="00086E4D" w:rsidP="00086E4D">
      <w:pPr>
        <w:pStyle w:val="ListParagraph"/>
        <w:numPr>
          <w:ilvl w:val="0"/>
          <w:numId w:val="7"/>
        </w:numPr>
      </w:pPr>
      <w:r w:rsidRPr="00086E4D">
        <w:t>The report enables users to analyze financial trends across months, years, and accounts through slicers and dynamic visuals.KPI cards highlight key metrics, while charts provide deeper insights into financial behavior and performance variations.</w:t>
      </w:r>
    </w:p>
    <w:p w14:paraId="518FC7B5" w14:textId="77777777" w:rsidR="00086E4D" w:rsidRDefault="00086E4D" w:rsidP="00086E4D">
      <w:pPr>
        <w:pStyle w:val="ListParagraph"/>
      </w:pPr>
    </w:p>
    <w:p w14:paraId="382B785C" w14:textId="47F9B489" w:rsidR="00086E4D" w:rsidRPr="00086E4D" w:rsidRDefault="00086E4D" w:rsidP="00086E4D">
      <w:pPr>
        <w:pStyle w:val="ListParagraph"/>
        <w:numPr>
          <w:ilvl w:val="0"/>
          <w:numId w:val="7"/>
        </w:numPr>
      </w:pPr>
      <w:r w:rsidRPr="00086E4D">
        <w:t>Overall, this report supports data-driven decision-making by offering clear, accurate, and visually engaging financial insights.</w:t>
      </w:r>
    </w:p>
    <w:p w14:paraId="11FAC64A" w14:textId="77777777" w:rsidR="00CB656C" w:rsidRPr="00086E4D" w:rsidRDefault="00CB656C"/>
    <w:sectPr w:rsidR="00CB656C" w:rsidRPr="00086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3B9"/>
    <w:multiLevelType w:val="hybridMultilevel"/>
    <w:tmpl w:val="8A7086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DD4419"/>
    <w:multiLevelType w:val="hybridMultilevel"/>
    <w:tmpl w:val="7A4AC7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E32AF4"/>
    <w:multiLevelType w:val="hybridMultilevel"/>
    <w:tmpl w:val="1830621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8782088"/>
    <w:multiLevelType w:val="hybridMultilevel"/>
    <w:tmpl w:val="8ED27D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3C0279"/>
    <w:multiLevelType w:val="hybridMultilevel"/>
    <w:tmpl w:val="12965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D9685D"/>
    <w:multiLevelType w:val="hybridMultilevel"/>
    <w:tmpl w:val="EDAECDD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6608CA"/>
    <w:multiLevelType w:val="hybridMultilevel"/>
    <w:tmpl w:val="D62049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C5308D"/>
    <w:multiLevelType w:val="hybridMultilevel"/>
    <w:tmpl w:val="AC361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128703">
    <w:abstractNumId w:val="4"/>
  </w:num>
  <w:num w:numId="2" w16cid:durableId="85351605">
    <w:abstractNumId w:val="5"/>
  </w:num>
  <w:num w:numId="3" w16cid:durableId="269506460">
    <w:abstractNumId w:val="3"/>
  </w:num>
  <w:num w:numId="4" w16cid:durableId="1573546060">
    <w:abstractNumId w:val="1"/>
  </w:num>
  <w:num w:numId="5" w16cid:durableId="317926432">
    <w:abstractNumId w:val="0"/>
  </w:num>
  <w:num w:numId="6" w16cid:durableId="1590311982">
    <w:abstractNumId w:val="6"/>
  </w:num>
  <w:num w:numId="7" w16cid:durableId="1491094585">
    <w:abstractNumId w:val="7"/>
  </w:num>
  <w:num w:numId="8" w16cid:durableId="4210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D9"/>
    <w:rsid w:val="00086E4D"/>
    <w:rsid w:val="002B1776"/>
    <w:rsid w:val="003C5B5B"/>
    <w:rsid w:val="005F51B2"/>
    <w:rsid w:val="00677CD6"/>
    <w:rsid w:val="00814E60"/>
    <w:rsid w:val="008A0F5C"/>
    <w:rsid w:val="00BE30D9"/>
    <w:rsid w:val="00C73705"/>
    <w:rsid w:val="00CB656C"/>
    <w:rsid w:val="00CD0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DA07"/>
  <w15:chartTrackingRefBased/>
  <w15:docId w15:val="{49972FF4-28B9-4694-9EEE-21BFD218E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0D9"/>
    <w:rPr>
      <w:rFonts w:eastAsiaTheme="majorEastAsia" w:cstheme="majorBidi"/>
      <w:color w:val="272727" w:themeColor="text1" w:themeTint="D8"/>
    </w:rPr>
  </w:style>
  <w:style w:type="paragraph" w:styleId="Title">
    <w:name w:val="Title"/>
    <w:basedOn w:val="Normal"/>
    <w:next w:val="Normal"/>
    <w:link w:val="TitleChar"/>
    <w:uiPriority w:val="10"/>
    <w:qFormat/>
    <w:rsid w:val="00BE3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0D9"/>
    <w:pPr>
      <w:spacing w:before="160"/>
      <w:jc w:val="center"/>
    </w:pPr>
    <w:rPr>
      <w:i/>
      <w:iCs/>
      <w:color w:val="404040" w:themeColor="text1" w:themeTint="BF"/>
    </w:rPr>
  </w:style>
  <w:style w:type="character" w:customStyle="1" w:styleId="QuoteChar">
    <w:name w:val="Quote Char"/>
    <w:basedOn w:val="DefaultParagraphFont"/>
    <w:link w:val="Quote"/>
    <w:uiPriority w:val="29"/>
    <w:rsid w:val="00BE30D9"/>
    <w:rPr>
      <w:i/>
      <w:iCs/>
      <w:color w:val="404040" w:themeColor="text1" w:themeTint="BF"/>
    </w:rPr>
  </w:style>
  <w:style w:type="paragraph" w:styleId="ListParagraph">
    <w:name w:val="List Paragraph"/>
    <w:basedOn w:val="Normal"/>
    <w:uiPriority w:val="34"/>
    <w:qFormat/>
    <w:rsid w:val="00BE30D9"/>
    <w:pPr>
      <w:ind w:left="720"/>
      <w:contextualSpacing/>
    </w:pPr>
  </w:style>
  <w:style w:type="character" w:styleId="IntenseEmphasis">
    <w:name w:val="Intense Emphasis"/>
    <w:basedOn w:val="DefaultParagraphFont"/>
    <w:uiPriority w:val="21"/>
    <w:qFormat/>
    <w:rsid w:val="00BE30D9"/>
    <w:rPr>
      <w:i/>
      <w:iCs/>
      <w:color w:val="0F4761" w:themeColor="accent1" w:themeShade="BF"/>
    </w:rPr>
  </w:style>
  <w:style w:type="paragraph" w:styleId="IntenseQuote">
    <w:name w:val="Intense Quote"/>
    <w:basedOn w:val="Normal"/>
    <w:next w:val="Normal"/>
    <w:link w:val="IntenseQuoteChar"/>
    <w:uiPriority w:val="30"/>
    <w:qFormat/>
    <w:rsid w:val="00BE3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0D9"/>
    <w:rPr>
      <w:i/>
      <w:iCs/>
      <w:color w:val="0F4761" w:themeColor="accent1" w:themeShade="BF"/>
    </w:rPr>
  </w:style>
  <w:style w:type="character" w:styleId="IntenseReference">
    <w:name w:val="Intense Reference"/>
    <w:basedOn w:val="DefaultParagraphFont"/>
    <w:uiPriority w:val="32"/>
    <w:qFormat/>
    <w:rsid w:val="00BE3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Abirami S</cp:lastModifiedBy>
  <cp:revision>5</cp:revision>
  <dcterms:created xsi:type="dcterms:W3CDTF">2025-12-14T17:41:00Z</dcterms:created>
  <dcterms:modified xsi:type="dcterms:W3CDTF">2025-12-15T12:40:00Z</dcterms:modified>
</cp:coreProperties>
</file>