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spacing w:before="200" w:after="20"/>
        <w:jc w:val="center"/>
      </w:pPr>
      <w:r>
        <w:rPr>
          <w:rFonts w:ascii="Arial" w:cs="Arial" w:eastAsia="Arial" w:hAnsi="Arial"/>
          <w:b/>
          <w:bCs/>
          <w:color w:val="888888"/>
          <w:spacing w:val="60"/>
          <w:sz w:val="24"/>
          <w:szCs w:val="24"/>
        </w:rPr>
        <w:t xml:space="preserve">PRODUCT REQUIREMENTS DOCUMENT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Surgical Oncology Education Platform</w:t>
      </w:r>
    </w:p>
    <w:p>
      <w:pPr>
        <w:spacing w:before="0" w:after="10"/>
        <w:jc w:val="center"/>
      </w:pPr>
      <w:r>
        <w:rPr>
          <w:rFonts w:ascii="Arial" w:cs="Arial" w:eastAsia="Arial" w:hAnsi="Arial"/>
          <w:b/>
          <w:bCs/>
          <w:color w:val="1A6B9A"/>
          <w:sz w:val="40"/>
          <w:szCs w:val="40"/>
        </w:rPr>
        <w:t xml:space="preserve">AI Quiz Question Generator</w:t>
      </w:r>
    </w:p>
    <w:p>
      <w:pPr>
        <w:spacing w:before="10" w:after="1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March 2026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Cancer Surgeon &amp; Educator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Surgical Oncology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OPT Coach — 100xEngineers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Ready for Development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📝  Abstract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1A6B9A" w:sz="4"/>
          <w:left w:val="single" w:color="1A6B9A" w:sz="4"/>
          <w:bottom w:val="single" w:color="1A6B9A" w:sz="4"/>
          <w:right w:val="single" w:color="1A6B9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3C5E"/>
                <w:sz w:val="22"/>
                <w:szCs w:val="22"/>
              </w:rPr>
              <w:t xml:space="preserve">A web-based surgical oncology education platform built from scratch for a senior cancer surgeon to teach and assess MBBS students, residents, junior consultants, and MCh fellows. The platform enables student registration, structured quiz-taking, interactive blog-based learning, and AI-assisted quiz generation.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 flagship AI feature — the Quiz Question Generator — allows the surgeon-educator to generate high-quality MCQs from any topic or clinical text in seconds, reducing quiz creation time from hours to minutes and enabling consistent, fresh assessments at scale.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🎯  Business Objectives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Enable the surgeon to publish structured, curriculum-aligned quizzes without spending hours writing questions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Provide students with a credentialed, always-available learning hub for surgical oncology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Establish the surgeon as a thought leader in oncology education through consistent blog publishing and quiz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Grow a registered, engaged student base that returns weekly for new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Replace repetitive one-on-one Q&amp;A with a self-serve, AI-assisted learning experience</w:t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📊  KPI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 Growth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 New Registered Users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How many students sign up within first 60 days?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Quiz Engagement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Quiz Completion Rate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 % of students who start a quiz complete it?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Educator Efficiency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 to Create 10 MCQs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Does AI reduce creation time from ~2–3 hrs to &lt; 15 min?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 Retention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Weekly Active Users (WAU)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How many students return each week?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Content Quality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Avg Quiz Rating (1–5 stars)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 students rate quiz quality ≥ 4/5 stars?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Blog Reach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Monthly Blog Reads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 thought leadership content being consumed?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🏆  Success Criteria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60 days post-launch: ≥ 50 registered students; ≥ 70% quiz completion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quiz generation reduces time-per-10-questions from 2–3 hours to &lt;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Surgeon publishes ≥ 4 blog posts and ≥ 5 quizzes in first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Quiz quality rated ≥ 4.0/5 by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Zero clinically inaccurate questions published — all AI questions pass surgeon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Surgeon time on student Q&amp;A drops to &lt; 2 hrs/week</w:t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🚶  User Journeys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Journey 1 — The Busy Surgeon (Educator)</w:t>
      </w:r>
    </w:p>
    <w:tbl>
      <w:tblPr>
        <w:tblW w:type="dxa" w:w="9360"/>
        <w:tblBorders>
          <w:top w:val="single" w:color="1A6B9A" w:sz="4"/>
          <w:left w:val="single" w:color="1A6B9A" w:sz="4"/>
          <w:bottom w:val="single" w:color="1A6B9A" w:sz="4"/>
          <w:right w:val="single" w:color="1A6B9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Dr. Sharma finishes a morning surgery. During a 20-minute break, she opens the platform, types "Generate 5 MCQs on neck dissection levels, difficulty: hard, for MCh fellows", reviews the output, edits one question, and saves all five to the question bank. She assigns them to a new quiz and schedules an email notification to all registered fellows — all in under 15 minutes.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Journey 2 — The MBBS Student (Learner)</w:t>
      </w:r>
    </w:p>
    <w:tbl>
      <w:tblPr>
        <w:tblW w:type="dxa" w:w="9360"/>
        <w:tblBorders>
          <w:top w:val="single" w:color="1A6B9A" w:sz="4"/>
          <w:left w:val="single" w:color="1A6B9A" w:sz="4"/>
          <w:bottom w:val="single" w:color="1A6B9A" w:sz="4"/>
          <w:right w:val="single" w:color="1A6B9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Ravi, a final-year MBBS student, receives an email: "New Quiz: Breast Conservation Surgery". He clicks the link, logs in, and takes the 10-question quiz. After submitting, he sees his score (7/10), reviews explanations for the 3 he got wrong, and bookmarks a blog post on surgical margins. He comes back the following Tuesday for the next quiz.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Journey 3 — The MCh Fellow (Advanced Learner)</w:t>
      </w:r>
    </w:p>
    <w:tbl>
      <w:tblPr>
        <w:tblW w:type="dxa" w:w="9360"/>
        <w:tblBorders>
          <w:top w:val="single" w:color="1A6B9A" w:sz="4"/>
          <w:left w:val="single" w:color="1A6B9A" w:sz="4"/>
          <w:bottom w:val="single" w:color="1A6B9A" w:sz="4"/>
          <w:right w:val="single" w:color="1A6B9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Dr. Priya, a surgical fellow, logs in independently on a Sunday night. She browses the blog section, reads a case-based article, then attempts a case-based MCQ set linked to that article. She finishes, reviews all explanations, and rates the quiz 5/5 stars.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📖  Scenarios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1600"/>
        <w:gridCol w:w="42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 generates MCQs from a topic keyword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 MCQs generated in &lt; 10 sec, ready for review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S2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 pastes a clinical case note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case-based MCQs derived from pasted content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S3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 reviews, edits, saves to question bank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Approved questions stored with topic tags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S4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 registers with email and 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Account created, welcome email received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S5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 takes a published quiz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Quiz completed, score shown, explanations visible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S6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 receives email notification for new quiz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Clicks link, logs in, takes quiz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S7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 views student performance dashboard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Sees completion rates, scores, active user 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S8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 publishes a blog 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live on platform, readable by all registered users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🕹️  User Flow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Happy Path 1 — AI Quiz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Surgeon logs in → navigates to 'Quiz Generator'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Enters topic or pastes clinical text + selects: count, difficulty, learner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Clicks 'Generate' → backend sends structured prompt to AI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returns JSON array → frontend renders formatted MCQ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Surgeon reviews each question → edits, deletes, or regenerates individual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Clicks 'Save to Question Bank' → stored with topic tag, difficulty, and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Surgeon creates quiz → selects questions → names it → sets time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Clicks 'Publish' → quiz goes live → email notification sent to all students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Happy Path 2 — Student Quiz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Student receives email with quiz link → clicks → redirected to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Logs in (or registers) → lands on quiz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Reads instructions → clicks 'Start Quiz' → timer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Answers MCQs one by one → submits on final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Results page: score, correct/incorrect per question, rationale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Student rates quiz 1–5 stars → rating saved to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Student can revisit completed quizzes from their personal dashboard</w:t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🧰  Functional Requirements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760"/>
        <w:gridCol w:w="14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SUB-SECTION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 &amp; EXPECTED BEHAVIORS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+ Password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student, I can register with my email and a password. System validates email format, enforces min 8-char password, sends verification email.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+ Password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registered user, I can log in. System returns JWT, redirects based on role: surgeon → admin dashboard, student → learner home.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Reset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user, I can request a password reset link. Link expires in 30 minutes. New password confirmed via email.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Quiz Generator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Topic Input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surgeon, I can type a topic and select count/difficulty/level and receive MCQs in &lt; 10 seconds.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Quiz Generator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Paste 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surgeon, I can paste a clinical case and generate MCQs from it. Text passed as context to AI prompt.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Quiz Generator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Review &amp; Edit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surgeon, I can edit, delete, or regenerate any question before saving. No question is auto-published.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Question Bank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Save &amp; Tag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surgeon, I can save approved questions with topic tag, difficulty, and date. Questions are searchable.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Quiz Builder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&amp; Publish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surgeon, I can select questions, name the quiz, set a time limit, and publish to all registered students.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 Quiz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Take Quiz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student, I can take a quiz with timer, submit answers, and see results with explanations immediately.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Read Posts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student, I can browse and read blog posts published by the surgeon, categorised by topic.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Publish Post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surgeon, I can create and publish blog posts with text formatting and topic tags.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Quiz Alert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System sends email to all registered students when a new quiz is published via Gmail SMTP.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 Analytics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surgeon, I can see: weekly active users, quiz completion rates, per-question pass/fail, new registrations.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 Progress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a surgeon, I can view per-student quiz history: attempts, scores, and time taken.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TBD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📐  Model Requirements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vs Proprietary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Proprietary (Claude Sonnet or GPT-4o)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Higher accuracy for clinical MCQs; better instruction-following for JSON output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≥ 16,000 tokens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Supports long case notes + system prompt + few-shot examples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Modalities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Text only (Phase 1); Vision (Phase 2)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1 is text-based MCQs; image-based pathology Qs deferred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Fine Tuning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required for v1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Prompt engineering + few-shot examples sufficient initially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Latency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P50 &lt; 8 sec, P95 &lt; 15 sec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 is waiting in-browser; must feel responsive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JSON Output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Required — validated server-side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parses structured MCQ objects; free-text breaks rendering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0.4–0.6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Balanced: creative distractors but clinically grounded question stems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🧮  Data Requirements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Fine Tuning &amp;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 required for v1. Prompt engineering with few-shot MCQ examples is sufficient.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Post-launch: if surgeon edit rate &gt; 50%, consider fine tuning in v2.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Question Bank Schema</w:t>
      </w:r>
    </w:p>
    <w:tbl>
      <w:tblPr>
        <w:tblW w:type="dxa" w:w="9360"/>
        <w:tblBorders>
          <w:top w:val="single" w:color="1A6B9A" w:sz="4"/>
          <w:left w:val="single" w:color="1A6B9A" w:sz="4"/>
          <w:bottom w:val="single" w:color="1A6B9A" w:sz="4"/>
          <w:right w:val="single" w:color="1A6B9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question_id, stem, options[4], correct_index (0-3), rationale,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topic_tag, difficulty (Easy/Medium/Hard), level (MBBS/Resident/MCh),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created_by, created_at, status (draft | approved | published)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Student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Fields: user_id, name, email (encrypted at rest), role, registration_date, quiz_attempts[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Quiz attempt: attempt_id, user_id, quiz_id, answers[ ], score, time_taken, completed_at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Privacy &amp;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patient data — de-identification is surgeon's responsibility before pasting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Student PII encrypted at rest; never shared with third parties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Student data retained 2 years or until account deletion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generation requests logged (topic, settings, timestamp) for 90 days — audit trail</w:t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💬  Prompt Requirements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System Prompt</w:t>
      </w:r>
    </w:p>
    <w:tbl>
      <w:tblPr>
        <w:tblW w:type="dxa" w:w="9360"/>
        <w:tblBorders>
          <w:top w:val="single" w:color="1A6B9A" w:sz="4"/>
          <w:left w:val="single" w:color="1A6B9A" w:sz="4"/>
          <w:bottom w:val="single" w:color="1A6B9A" w:sz="4"/>
          <w:right w:val="single" w:color="1A6B9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You are a surgical oncology educator creating exam-quality MCQs for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medical students and fellows. Generate clinically accurate, educationally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sound questions. Never invent statistics or cite fictional studies.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If the topic is outside surgical oncology, decline and explain.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Always return ONLY valid JSON — no preamble, no markdown.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User Prompt Template</w:t>
      </w:r>
    </w:p>
    <w:tbl>
      <w:tblPr>
        <w:tblW w:type="dxa" w:w="9360"/>
        <w:tblBorders>
          <w:top w:val="single" w:color="1A6B9A" w:sz="4"/>
          <w:left w:val="single" w:color="1A6B9A" w:sz="4"/>
          <w:bottom w:val="single" w:color="1A6B9A" w:sz="4"/>
          <w:right w:val="single" w:color="1A6B9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Generate {count} MCQs on: "{topic_or_text}".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Difficulty: {difficulty}. Learner level: {level}.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Return a JSON array. Each object must include: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"question": string (the stem)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"options": array of 4 strings (A-D)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"correct_index": integer (0-3)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"rationale": string (1-2 sentences)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"topic_tag": string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Output Guarantees &amp; Refusal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Response validated as JSON server-side before returning to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If JSON malformed: auto-retry once with repair instruction, then surface graceful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Rationale must be ≤ 3 sentences. All distractors must be clinically plausible.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If prompt is out of surgical oncology scope: return { "error": "out_of_scope"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If prompt appears to contain patient identifiers: show surgeon warning before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Human-in-the-loop: surgeon review is mandatory before any question is published</w:t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🧪  Testing &amp; Measurement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Offline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Surgeon manually writes 30 reference MCQs across 5 topics (Breast, GI, Head &amp; Neck, Thyroid, Melanoma)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Rubric: clinical accuracy (0/1) + distractor plausibility (0–2) + rationale clarity (0–2)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Pass threshold: ≥ 80% of AI-generated questions score ≥ 4/5 before launch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Online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Track surgeon edit rate: if &gt; 50% of questions edited, prompt needs revision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Track surgeon rejection rate: if &gt; 20% of questions deleted, escalate prompt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Track student quiz rating: if avg drops below 3.5/5, trigger content quality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A/B test prompt variants (temperature, few-shot count) to optimise output quality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Alerting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API error rate &gt; 5% in 1 hour → email alert to developer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Response latency P95 &gt; 20 sec → alert + investigate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JSON parse failure 3+ consecutive → disable generator, notify surgeon</w:t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⚠️  Risks &amp; Mitigations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generates clinically inaccurate 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Mandatory surgeon review before any question is published. Zero auto-publish.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Students treat AI content as authoritative ground truth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disclaimer on every quiz: 'AI-assisted content. Verify with standard references.'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Surgeon pastes real patient data into AI prompt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19"/>
                <w:szCs w:val="19"/>
              </w:rPr>
              <w:t xml:space="preserve">Low–Medium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De-identification warning popup before case-based generation. Log usage for audit.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API costs scale unexpectedly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19"/>
                <w:szCs w:val="19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Cache outputs for identical topic+setting combos. Set monthly spend cap with alerts.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 student adoption at 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existing WhatsApp groups + email newsletter. Offer a free launch quiz event.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Invalid JSON breaks frontend rendering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19"/>
                <w:szCs w:val="19"/>
              </w:rPr>
              <w:t xml:space="preserve">Low–Medium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Server-side JSON validation + auto-retry + graceful fallback error message.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 downtime during peak study hours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19"/>
                <w:szCs w:val="19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Deploy on reliable hosting (Vercel/Railway/AWS). Add uptime monitoring.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💰  Costs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Development (One-Time Estimate)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 Estimate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(React web app)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9A"/>
                <w:sz w:val="19"/>
                <w:szCs w:val="19"/>
              </w:rPr>
              <w:t xml:space="preserve">4–6 weeks developer effort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Backend (Node.js / Python API)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9A"/>
                <w:sz w:val="19"/>
                <w:szCs w:val="19"/>
              </w:rPr>
              <w:t xml:space="preserve">4–6 weeks developer effort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Database setup + authentication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9A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integration + prompt engineering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9A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Testing, QA, and bug fixes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9A"/>
                <w:sz w:val="19"/>
                <w:szCs w:val="19"/>
              </w:rPr>
              <w:t xml:space="preserve">~1 week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Total estimated build time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9A"/>
                <w:sz w:val="19"/>
                <w:szCs w:val="19"/>
              </w:rPr>
              <w:t xml:space="preserve">8–10 weeks (1 full-stack developer)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Operational (Monthly at ~200 Active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API tokens (Claude Sonnet / GPT-4o)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~$20–$50/month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Hosting (Vercel + managed database)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~$20–$40/month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(Gmail SMTP / Resend)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Free–$10/month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 + SSL certificate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~$15/year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Total Monthly Operational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~$50–$100/month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🔗  Assumptions &amp; Dependencies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C76B00"/>
          <w:sz w:val="22"/>
          <w:szCs w:val="22"/>
        </w:rPr>
        <w:t xml:space="preserve">[ASSUMPTION] Platform built with React (frontend) + Node.js or Python (backend) +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C76B00"/>
          <w:sz w:val="22"/>
          <w:szCs w:val="22"/>
        </w:rPr>
        <w:t xml:space="preserve">[ASSUMPTION] Surgeon uses Gmail SMTP for email notifications initially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C76B00"/>
          <w:sz w:val="22"/>
          <w:szCs w:val="22"/>
        </w:rPr>
        <w:t xml:space="preserve">[ASSUMPTION] No mobile app in v1 — responsive web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C76B00"/>
          <w:sz w:val="22"/>
          <w:szCs w:val="22"/>
        </w:rPr>
        <w:t xml:space="preserve">[ASSUMPTION] Surgeon is sole content creator and reviewer in v1; no co-admin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C76B00"/>
          <w:sz w:val="22"/>
          <w:szCs w:val="22"/>
        </w:rPr>
        <w:t xml:space="preserve">[ASSUMPTION] AI API provider is Claude (Anthropic) or OpenAI — to decide at build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C76B00"/>
          <w:sz w:val="22"/>
          <w:szCs w:val="22"/>
        </w:rPr>
        <w:t xml:space="preserve">[ASSUMPTION] Initial student cohort invited via existing WhatsApp / email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[DEPENDENCY] AI API key procurement and billing setup before Phase 2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[DEPENDENCY] Domain name and hosting provisioned before Phase 1 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[DEPENDENCY] Surgeon availability for: golden set creation (30 MCQs), pilot testing (Week 8), content approval</w:t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🔒  Compliance / Privacy / Legal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patient data: Platform must never store or transmit real patient information. De-identification is the surgeon's responsibility.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Student PII: Email addresses stored encrypted at rest. Never shared with third parties.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DPDP Act (India): Collects name and email — must display a privacy policy and obtain consent at registration.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Content ownership: All AI-assisted questions approved by the surgeon are owned by the surgeon / institution.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Medical disclaimer: 'This content is for educational purposes only and does not constitute clinical advice.'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transparency: Optional — display 'AI-assisted' badge on quiz questions to inform learners.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 retention: Student accounts retained 2 years. Account deletion available on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Audit log: All AI generation requests logged (topic, settings, timestamp) for 90 days.</w:t>
      </w:r>
    </w:p>
    <w:p>
      <w:pPr>
        <w:spacing w:before="30" w:after="3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📣  GTM / Rollout Plan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360"/>
        <w:gridCol w:w="24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Pre-Launch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Weeks 1–7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all 5 phases per Masterplan. Surgeon writes 30 golden-set MCQs. Prompt evaluation and refinement.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 feature-complete + tested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Soft 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 8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Invite 20–30 known students via WhatsApp/email. Publish 2 blog posts + 2 quizzes. Collect feedback via Google Form.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First student cohort onboarded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 10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registration publicly. Share link on LinkedIn and medical college networks. Weekly quiz cadence begins.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50+ registered students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Newsletter Rollout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 10+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Bi-weekly email newsletter with new quiz and blog highlights. Personalised quiz reminders.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open rate ≥ 30%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Growth Phase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Month 3+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Task B (AI Q&amp;A Chatbot) + Task C (Blog Post Drafter). Explore medical college partnerships.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100+ WAU; 3 platform features live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Bdr>
          <w:bottom w:val="single" w:color="1A6B9A" w:sz="4" w:space="1"/>
        </w:pBdr>
        <w:spacing w:before="160" w:after="160"/>
      </w:pP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PRD v1.0  |  100xEngineers OPT Coach  |  March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6B9A"/>
          <w:sz w:val="20"/>
          <w:szCs w:val="20"/>
        </w:rPr>
        <w:t xml:space="preserve">Assumptions marked above can be revised. Share feedback on: Scope · Risks · KPIs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6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2026-03-11T01:09:41.348Z</dcterms:created>
  <dcterms:modified xsi:type="dcterms:W3CDTF">2026-03-11T01:09:41.349Z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