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12F" w:rsidRDefault="00C8712F">
      <w:r>
        <w:t xml:space="preserve">Based on the requirement, I have come up with the following designs for implementing a highly available, scalable, secured infrastructure on AWS. </w:t>
      </w:r>
    </w:p>
    <w:p w:rsidR="00901863" w:rsidRDefault="00F91A07">
      <w:r>
        <w:t xml:space="preserve">Solution 1 </w:t>
      </w:r>
      <w:r w:rsidR="00C8712F">
        <w:t>–</w:t>
      </w:r>
      <w:r>
        <w:t xml:space="preserve"> </w:t>
      </w:r>
    </w:p>
    <w:p w:rsidR="00C8712F" w:rsidRDefault="00C8712F"/>
    <w:p w:rsidR="00F91A07" w:rsidRDefault="00C8712F">
      <w:r>
        <w:rPr>
          <w:noProof/>
        </w:rPr>
        <w:drawing>
          <wp:inline distT="0" distB="0" distL="0" distR="0">
            <wp:extent cx="5943600" cy="5516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516880"/>
                    </a:xfrm>
                    <a:prstGeom prst="rect">
                      <a:avLst/>
                    </a:prstGeom>
                    <a:noFill/>
                    <a:ln>
                      <a:noFill/>
                    </a:ln>
                  </pic:spPr>
                </pic:pic>
              </a:graphicData>
            </a:graphic>
          </wp:inline>
        </w:drawing>
      </w:r>
    </w:p>
    <w:p w:rsidR="00C8712F" w:rsidRDefault="00C8712F"/>
    <w:p w:rsidR="009E7F3C" w:rsidRDefault="009E7F3C" w:rsidP="009E7F3C">
      <w:r>
        <w:t>Using sort of as-is architecture</w:t>
      </w:r>
      <w:r w:rsidR="00DA5F89">
        <w:t xml:space="preserve"> as the on prem setup mentioned in the requirement</w:t>
      </w:r>
      <w:r>
        <w:t xml:space="preserve">, </w:t>
      </w:r>
      <w:r w:rsidR="00EE2133">
        <w:t>this</w:t>
      </w:r>
      <w:r>
        <w:t xml:space="preserve"> implementation has </w:t>
      </w:r>
    </w:p>
    <w:p w:rsidR="009E7F3C" w:rsidRDefault="009E7F3C" w:rsidP="009E7F3C">
      <w:r w:rsidRPr="005B0883">
        <w:rPr>
          <w:b/>
        </w:rPr>
        <w:t>A hosted zone on Route53</w:t>
      </w:r>
      <w:r>
        <w:t xml:space="preserve">, which is going to provide the DNS resolution of our app </w:t>
      </w:r>
      <w:proofErr w:type="spellStart"/>
      <w:r>
        <w:t>url</w:t>
      </w:r>
      <w:proofErr w:type="spellEnd"/>
      <w:r>
        <w:t xml:space="preserve">. There is a type A record set, the alias of which is mapped to Domain name of CloudFront Distribution serving the website. </w:t>
      </w:r>
    </w:p>
    <w:p w:rsidR="00C8712F" w:rsidRDefault="009E7F3C">
      <w:r w:rsidRPr="005B0883">
        <w:rPr>
          <w:b/>
        </w:rPr>
        <w:lastRenderedPageBreak/>
        <w:t>The CloudFront Distribution</w:t>
      </w:r>
      <w:r>
        <w:t xml:space="preserve"> has two origins, one mapping to the S3 bucket serving the static content and this is cached. Another origin points to the Application Load Balancer for /app path pattern, which is not cached.</w:t>
      </w:r>
      <w:r w:rsidR="00840E68">
        <w:t xml:space="preserve"> Serves all web </w:t>
      </w:r>
      <w:proofErr w:type="spellStart"/>
      <w:r w:rsidR="00840E68">
        <w:t>urls</w:t>
      </w:r>
      <w:proofErr w:type="spellEnd"/>
      <w:r w:rsidR="00840E68">
        <w:t xml:space="preserve"> over HTTPS. Certificate generation and management in Amazon Certificate Manager.</w:t>
      </w:r>
    </w:p>
    <w:p w:rsidR="00EE2133" w:rsidRPr="005B0883" w:rsidRDefault="00EE2133">
      <w:pPr>
        <w:rPr>
          <w:b/>
        </w:rPr>
      </w:pPr>
      <w:r w:rsidRPr="005B0883">
        <w:rPr>
          <w:b/>
        </w:rPr>
        <w:t>VPC Setup</w:t>
      </w:r>
    </w:p>
    <w:p w:rsidR="007B0051" w:rsidRDefault="007B0051">
      <w:r>
        <w:t>VPC with 28.9.</w:t>
      </w:r>
      <w:r w:rsidR="00387E88">
        <w:t>0</w:t>
      </w:r>
      <w:r>
        <w:t>.0/16 CIDR range</w:t>
      </w:r>
    </w:p>
    <w:p w:rsidR="00EE2133" w:rsidRPr="007B0051" w:rsidRDefault="00EE2133">
      <w:pPr>
        <w:rPr>
          <w:b/>
        </w:rPr>
      </w:pPr>
      <w:r w:rsidRPr="007B0051">
        <w:rPr>
          <w:b/>
        </w:rPr>
        <w:t>Subnets</w:t>
      </w:r>
    </w:p>
    <w:p w:rsidR="00EE2133" w:rsidRDefault="00EE2133">
      <w:r>
        <w:t>There are 3 public subnets across three availability zones, where the Application Load Balancer is going to be setup.</w:t>
      </w:r>
    </w:p>
    <w:p w:rsidR="00EE2133" w:rsidRDefault="00EE2133">
      <w:r>
        <w:t xml:space="preserve">There are 3 private subnets across three availability zones for compute resources like the EC2 launched in ECS cluster. </w:t>
      </w:r>
    </w:p>
    <w:p w:rsidR="00EE2133" w:rsidRDefault="00EE2133">
      <w:r>
        <w:t xml:space="preserve">There are 3 private subnets across three availability zones for DB resources like AWS RDS Maria DB instances and </w:t>
      </w:r>
      <w:proofErr w:type="spellStart"/>
      <w:r>
        <w:t>Elasticache</w:t>
      </w:r>
      <w:proofErr w:type="spellEnd"/>
      <w:r>
        <w:t xml:space="preserve"> Redis instances.</w:t>
      </w:r>
    </w:p>
    <w:p w:rsidR="00EE2133" w:rsidRDefault="00EE2133">
      <w:r>
        <w:t>A Nat Gateway will be attached to the 6 private subnets.</w:t>
      </w:r>
    </w:p>
    <w:p w:rsidR="00EE2133" w:rsidRPr="007B0051" w:rsidRDefault="00EE2133">
      <w:pPr>
        <w:rPr>
          <w:b/>
        </w:rPr>
      </w:pPr>
      <w:r w:rsidRPr="007B0051">
        <w:rPr>
          <w:b/>
        </w:rPr>
        <w:t>Security Groups</w:t>
      </w:r>
    </w:p>
    <w:p w:rsidR="007B0051" w:rsidRDefault="007B0051">
      <w:r>
        <w:t xml:space="preserve">Security Group for Application Load Balancer – Allows port 80 for all the CloudFront IPs. If the IPs change, a lambda function setup and subscribed to </w:t>
      </w:r>
      <w:proofErr w:type="spellStart"/>
      <w:r>
        <w:t>AmazonSpaceIPChanged</w:t>
      </w:r>
      <w:proofErr w:type="spellEnd"/>
      <w:r>
        <w:t xml:space="preserve"> SNS topic, will update the security group with correct latest IPs. As mentioned here - </w:t>
      </w:r>
      <w:r w:rsidRPr="007B0051">
        <w:t>https://aws.amazon.com/blogs/security/how-to-automatically-update-your-security-groups-for-amazon-cloudfront-and-aws-waf-by-using-aws-lambda/</w:t>
      </w:r>
    </w:p>
    <w:p w:rsidR="007B0051" w:rsidRDefault="007B0051">
      <w:r>
        <w:t xml:space="preserve">Security Group for EC2 instances in ECS cluster – Allow </w:t>
      </w:r>
      <w:r w:rsidR="00706E8B">
        <w:t xml:space="preserve">the ephemeral host </w:t>
      </w:r>
      <w:r>
        <w:t>port</w:t>
      </w:r>
      <w:r w:rsidR="00706E8B">
        <w:t xml:space="preserve"> 32768 – 61000 from the ALB security group, which are used when containers are mapped to dynamic host ports. This allow to run multiple same tasks on same ec2 instance</w:t>
      </w:r>
      <w:r>
        <w:t xml:space="preserve"> </w:t>
      </w:r>
      <w:r w:rsidR="00706E8B">
        <w:t>which helps in quick autoscaling.</w:t>
      </w:r>
    </w:p>
    <w:p w:rsidR="00706E8B" w:rsidRDefault="00706E8B">
      <w:r>
        <w:t>Security group for RDS instances – For MariaDB RDS instances, allow port 3306 f</w:t>
      </w:r>
      <w:r w:rsidR="004874D3">
        <w:t>rom</w:t>
      </w:r>
      <w:r>
        <w:t xml:space="preserve"> the private compute subnets.</w:t>
      </w:r>
    </w:p>
    <w:p w:rsidR="004874D3" w:rsidRPr="009153DF" w:rsidRDefault="009153DF">
      <w:pPr>
        <w:rPr>
          <w:b/>
        </w:rPr>
      </w:pPr>
      <w:r w:rsidRPr="009153DF">
        <w:rPr>
          <w:b/>
        </w:rPr>
        <w:t>ECS cluster</w:t>
      </w:r>
    </w:p>
    <w:p w:rsidR="009153DF" w:rsidRDefault="009153DF">
      <w:r>
        <w:t xml:space="preserve">For running the </w:t>
      </w:r>
      <w:proofErr w:type="spellStart"/>
      <w:r>
        <w:t>nodejs</w:t>
      </w:r>
      <w:proofErr w:type="spellEnd"/>
      <w:r>
        <w:t xml:space="preserve"> or java </w:t>
      </w:r>
      <w:proofErr w:type="spellStart"/>
      <w:r>
        <w:t>websocket</w:t>
      </w:r>
      <w:proofErr w:type="spellEnd"/>
      <w:r>
        <w:t xml:space="preserve"> chat app, we are going to run them as container or tasks in an ECS cluster consisting of ec2 instances in an autoscaling group. Tasks will be run by a Service which is attached to the Application Load balancer’s target group. The Service will have desired count of tasks as 2. Autoscaling policy will be setup in the ECS service, where based on CPU utilization of more than 70 percent, tasks will be scaled out to maximum as specified. Also, tasks will be scaled down if the </w:t>
      </w:r>
      <w:proofErr w:type="spellStart"/>
      <w:r>
        <w:t>cpu</w:t>
      </w:r>
      <w:proofErr w:type="spellEnd"/>
      <w:r>
        <w:t xml:space="preserve"> utilization is less than 30 percent. These values are taken as reference for this demo purpose and can be reconfigures easily as required.</w:t>
      </w:r>
    </w:p>
    <w:p w:rsidR="009153DF" w:rsidRPr="009153DF" w:rsidRDefault="009153DF">
      <w:pPr>
        <w:rPr>
          <w:b/>
        </w:rPr>
      </w:pPr>
      <w:r w:rsidRPr="009153DF">
        <w:rPr>
          <w:b/>
        </w:rPr>
        <w:t xml:space="preserve"> Application Load Balancer </w:t>
      </w:r>
    </w:p>
    <w:p w:rsidR="009153DF" w:rsidRDefault="006A6B80">
      <w:r>
        <w:t xml:space="preserve">An Application Load balancer will load balance across the tasks in ECS service. It will be listening to HTTP requests on port 80, from the </w:t>
      </w:r>
      <w:proofErr w:type="spellStart"/>
      <w:r>
        <w:t>Cloudfront</w:t>
      </w:r>
      <w:proofErr w:type="spellEnd"/>
      <w:r>
        <w:t xml:space="preserve"> IPs and serve dynamic content via </w:t>
      </w:r>
      <w:proofErr w:type="spellStart"/>
      <w:r>
        <w:t>Cloudfront</w:t>
      </w:r>
      <w:proofErr w:type="spellEnd"/>
      <w:r>
        <w:t xml:space="preserve"> Distribution. </w:t>
      </w:r>
      <w:r>
        <w:lastRenderedPageBreak/>
        <w:t>Currently it will serve the /</w:t>
      </w:r>
      <w:proofErr w:type="spellStart"/>
      <w:r>
        <w:t>api</w:t>
      </w:r>
      <w:proofErr w:type="spellEnd"/>
      <w:r>
        <w:t xml:space="preserve"> requests via one target group. It supports </w:t>
      </w:r>
      <w:proofErr w:type="spellStart"/>
      <w:r>
        <w:t>Websocket</w:t>
      </w:r>
      <w:proofErr w:type="spellEnd"/>
      <w:r>
        <w:t xml:space="preserve"> based communication.</w:t>
      </w:r>
      <w:r w:rsidR="00092CD8">
        <w:t xml:space="preserve"> </w:t>
      </w:r>
    </w:p>
    <w:p w:rsidR="00092CD8" w:rsidRPr="00092CD8" w:rsidRDefault="00092CD8">
      <w:pPr>
        <w:rPr>
          <w:b/>
        </w:rPr>
      </w:pPr>
      <w:r w:rsidRPr="00092CD8">
        <w:rPr>
          <w:b/>
        </w:rPr>
        <w:t>RDS Instance</w:t>
      </w:r>
    </w:p>
    <w:p w:rsidR="00092CD8" w:rsidRDefault="00092CD8">
      <w:r>
        <w:t xml:space="preserve">A </w:t>
      </w:r>
      <w:proofErr w:type="spellStart"/>
      <w:r>
        <w:t>MultiAZ</w:t>
      </w:r>
      <w:proofErr w:type="spellEnd"/>
      <w:r>
        <w:t xml:space="preserve"> MariaDB RDS instance will be setup. Data Encrypted at rest using KMS keys. Data in transit can be encrypted using </w:t>
      </w:r>
      <w:proofErr w:type="gramStart"/>
      <w:r>
        <w:t>a</w:t>
      </w:r>
      <w:proofErr w:type="gramEnd"/>
      <w:r>
        <w:t xml:space="preserve"> SSL connection.</w:t>
      </w:r>
    </w:p>
    <w:p w:rsidR="00092CD8" w:rsidRPr="00410790" w:rsidRDefault="00410790">
      <w:pPr>
        <w:rPr>
          <w:b/>
        </w:rPr>
      </w:pPr>
      <w:proofErr w:type="spellStart"/>
      <w:r w:rsidRPr="00410790">
        <w:rPr>
          <w:b/>
        </w:rPr>
        <w:t>Elasticache</w:t>
      </w:r>
      <w:proofErr w:type="spellEnd"/>
      <w:r w:rsidRPr="00410790">
        <w:rPr>
          <w:b/>
        </w:rPr>
        <w:t xml:space="preserve"> for Redis</w:t>
      </w:r>
    </w:p>
    <w:p w:rsidR="006A6B80" w:rsidRDefault="00410790">
      <w:r>
        <w:t xml:space="preserve">A 2 node </w:t>
      </w:r>
      <w:proofErr w:type="spellStart"/>
      <w:r>
        <w:t>MultiAZ</w:t>
      </w:r>
      <w:proofErr w:type="spellEnd"/>
      <w:r>
        <w:t xml:space="preserve"> </w:t>
      </w:r>
      <w:proofErr w:type="spellStart"/>
      <w:r>
        <w:t>Elasticache</w:t>
      </w:r>
      <w:proofErr w:type="spellEnd"/>
      <w:r>
        <w:t xml:space="preserve"> Redis implementation will be used for this solution. Encryption at rest and transit </w:t>
      </w:r>
      <w:r w:rsidR="00014E1D">
        <w:t>must</w:t>
      </w:r>
      <w:r>
        <w:t xml:space="preserve"> be setup, though not implemented in the actual demo.</w:t>
      </w:r>
    </w:p>
    <w:p w:rsidR="00EA1757" w:rsidRPr="00EA1757" w:rsidRDefault="00EA1757">
      <w:pPr>
        <w:rPr>
          <w:b/>
        </w:rPr>
      </w:pPr>
      <w:r w:rsidRPr="00EA1757">
        <w:rPr>
          <w:b/>
        </w:rPr>
        <w:t>S3 Buckets</w:t>
      </w:r>
    </w:p>
    <w:p w:rsidR="00EA1757" w:rsidRDefault="00EA1757">
      <w:r>
        <w:t>A bucket for keeping the static contents.</w:t>
      </w:r>
    </w:p>
    <w:p w:rsidR="00014E1D" w:rsidRDefault="005266B1">
      <w:r>
        <w:t xml:space="preserve">One bucket for </w:t>
      </w:r>
      <w:proofErr w:type="spellStart"/>
      <w:r>
        <w:t>Cloudfront</w:t>
      </w:r>
      <w:proofErr w:type="spellEnd"/>
      <w:r>
        <w:t xml:space="preserve"> logs</w:t>
      </w:r>
    </w:p>
    <w:p w:rsidR="005266B1" w:rsidRDefault="005266B1">
      <w:r>
        <w:t>One bucket for storing the terraform state files.</w:t>
      </w:r>
    </w:p>
    <w:p w:rsidR="005266B1" w:rsidRPr="005266B1" w:rsidRDefault="005266B1">
      <w:pPr>
        <w:rPr>
          <w:b/>
        </w:rPr>
      </w:pPr>
      <w:proofErr w:type="spellStart"/>
      <w:r w:rsidRPr="005266B1">
        <w:rPr>
          <w:b/>
        </w:rPr>
        <w:t>Cloudwatch</w:t>
      </w:r>
      <w:proofErr w:type="spellEnd"/>
    </w:p>
    <w:p w:rsidR="005266B1" w:rsidRDefault="005266B1">
      <w:r>
        <w:t>Metrics and logs captured from most of the services used.</w:t>
      </w:r>
    </w:p>
    <w:p w:rsidR="00B26243" w:rsidRDefault="00B26243">
      <w:pPr>
        <w:rPr>
          <w:b/>
        </w:rPr>
      </w:pPr>
    </w:p>
    <w:p w:rsidR="00C8712F" w:rsidRPr="005266B1" w:rsidRDefault="00A03E36">
      <w:pPr>
        <w:rPr>
          <w:b/>
        </w:rPr>
      </w:pPr>
      <w:r w:rsidRPr="005266B1">
        <w:rPr>
          <w:b/>
        </w:rPr>
        <w:t xml:space="preserve">AWS Design </w:t>
      </w:r>
      <w:r w:rsidR="005B0883">
        <w:rPr>
          <w:b/>
        </w:rPr>
        <w:t xml:space="preserve">Solution 1 </w:t>
      </w:r>
      <w:bookmarkStart w:id="0" w:name="_GoBack"/>
      <w:bookmarkEnd w:id="0"/>
      <w:r w:rsidRPr="005266B1">
        <w:rPr>
          <w:b/>
        </w:rPr>
        <w:t>Detailed</w:t>
      </w:r>
      <w:r w:rsidR="004874D3" w:rsidRPr="005266B1">
        <w:rPr>
          <w:b/>
        </w:rPr>
        <w:t xml:space="preserve"> Diagram</w:t>
      </w:r>
    </w:p>
    <w:p w:rsidR="00A03E36" w:rsidRDefault="00A03E36">
      <w:r>
        <w:rPr>
          <w:noProof/>
        </w:rPr>
        <w:lastRenderedPageBreak/>
        <w:drawing>
          <wp:inline distT="0" distB="0" distL="0" distR="0">
            <wp:extent cx="5935980" cy="63931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6393180"/>
                    </a:xfrm>
                    <a:prstGeom prst="rect">
                      <a:avLst/>
                    </a:prstGeom>
                    <a:noFill/>
                    <a:ln>
                      <a:noFill/>
                    </a:ln>
                  </pic:spPr>
                </pic:pic>
              </a:graphicData>
            </a:graphic>
          </wp:inline>
        </w:drawing>
      </w:r>
    </w:p>
    <w:p w:rsidR="00A03E36" w:rsidRDefault="00A03E36"/>
    <w:p w:rsidR="00C8712F" w:rsidRDefault="00C8712F"/>
    <w:p w:rsidR="004A03A5" w:rsidRDefault="004A03A5">
      <w:r>
        <w:t>draw.io xml files</w:t>
      </w:r>
      <w:r w:rsidR="008138F2">
        <w:t xml:space="preserve"> for the above solution</w:t>
      </w:r>
    </w:p>
    <w:p w:rsidR="00C8712F" w:rsidRDefault="004A03A5">
      <w:r>
        <w:object w:dxaOrig="1520" w:dyaOrig="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7" o:title=""/>
          </v:shape>
          <o:OLEObject Type="Embed" ProgID="Package" ShapeID="_x0000_i1025" DrawAspect="Icon" ObjectID="_1633613014" r:id="rId8"/>
        </w:object>
      </w:r>
      <w:r>
        <w:object w:dxaOrig="1520" w:dyaOrig="988">
          <v:shape id="_x0000_i1026" type="#_x0000_t75" style="width:76.2pt;height:49.2pt" o:ole="">
            <v:imagedata r:id="rId9" o:title=""/>
          </v:shape>
          <o:OLEObject Type="Embed" ProgID="Package" ShapeID="_x0000_i1026" DrawAspect="Icon" ObjectID="_1633613015" r:id="rId10"/>
        </w:object>
      </w:r>
    </w:p>
    <w:p w:rsidR="00C8712F" w:rsidRDefault="00C8712F"/>
    <w:p w:rsidR="00C8712F" w:rsidRDefault="00C8712F"/>
    <w:p w:rsidR="00C8712F" w:rsidRPr="006A6B80" w:rsidRDefault="00C8712F">
      <w:pPr>
        <w:rPr>
          <w:b/>
        </w:rPr>
      </w:pPr>
      <w:r w:rsidRPr="006A6B80">
        <w:rPr>
          <w:b/>
        </w:rPr>
        <w:t>Solution 2</w:t>
      </w:r>
    </w:p>
    <w:p w:rsidR="00C8712F" w:rsidRDefault="006A6B80">
      <w:r>
        <w:t xml:space="preserve">Moving towards serverless, the dynamic content served by ECS </w:t>
      </w:r>
      <w:proofErr w:type="spellStart"/>
      <w:r>
        <w:t>fargate</w:t>
      </w:r>
      <w:proofErr w:type="spellEnd"/>
      <w:r>
        <w:t xml:space="preserve"> tasks, instead of tasks running on EC2.</w:t>
      </w:r>
    </w:p>
    <w:p w:rsidR="00C8712F" w:rsidRDefault="00C8712F">
      <w:r>
        <w:rPr>
          <w:noProof/>
        </w:rPr>
        <w:drawing>
          <wp:inline distT="0" distB="0" distL="0" distR="0">
            <wp:extent cx="5943600" cy="5515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15610"/>
                    </a:xfrm>
                    <a:prstGeom prst="rect">
                      <a:avLst/>
                    </a:prstGeom>
                    <a:noFill/>
                    <a:ln>
                      <a:noFill/>
                    </a:ln>
                  </pic:spPr>
                </pic:pic>
              </a:graphicData>
            </a:graphic>
          </wp:inline>
        </w:drawing>
      </w:r>
    </w:p>
    <w:p w:rsidR="00C8712F" w:rsidRDefault="00C8712F"/>
    <w:p w:rsidR="00C8712F" w:rsidRDefault="00C8712F"/>
    <w:p w:rsidR="00C8712F" w:rsidRDefault="00C8712F"/>
    <w:p w:rsidR="00C8712F" w:rsidRDefault="00C8712F"/>
    <w:p w:rsidR="00C8712F" w:rsidRDefault="00C8712F"/>
    <w:p w:rsidR="00C8712F" w:rsidRDefault="00C8712F"/>
    <w:p w:rsidR="00C8712F" w:rsidRDefault="00C8712F"/>
    <w:p w:rsidR="00C8712F" w:rsidRPr="00FA6430" w:rsidRDefault="00C8712F">
      <w:pPr>
        <w:rPr>
          <w:b/>
        </w:rPr>
      </w:pPr>
      <w:r w:rsidRPr="00FA6430">
        <w:rPr>
          <w:b/>
        </w:rPr>
        <w:t>Solution 3</w:t>
      </w:r>
    </w:p>
    <w:p w:rsidR="006A6B80" w:rsidRDefault="006A6B80">
      <w:r>
        <w:t xml:space="preserve">Instead of application load balancer and ECS, this solution uses API Gateway and Lambda Functions to serve dynamic content. API Gateway has </w:t>
      </w:r>
      <w:proofErr w:type="spellStart"/>
      <w:r>
        <w:t>Websocket</w:t>
      </w:r>
      <w:proofErr w:type="spellEnd"/>
      <w:r>
        <w:t xml:space="preserve"> support.</w:t>
      </w:r>
    </w:p>
    <w:p w:rsidR="00C8712F" w:rsidRDefault="00C8712F">
      <w:r>
        <w:rPr>
          <w:noProof/>
        </w:rPr>
        <w:drawing>
          <wp:inline distT="0" distB="0" distL="0" distR="0">
            <wp:extent cx="5943600" cy="5515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15610"/>
                    </a:xfrm>
                    <a:prstGeom prst="rect">
                      <a:avLst/>
                    </a:prstGeom>
                    <a:noFill/>
                    <a:ln>
                      <a:noFill/>
                    </a:ln>
                  </pic:spPr>
                </pic:pic>
              </a:graphicData>
            </a:graphic>
          </wp:inline>
        </w:drawing>
      </w:r>
    </w:p>
    <w:p w:rsidR="00C8712F" w:rsidRDefault="00C8712F"/>
    <w:p w:rsidR="00C8712F" w:rsidRDefault="00C8712F"/>
    <w:p w:rsidR="00C8712F" w:rsidRDefault="00C8712F"/>
    <w:p w:rsidR="005266B1" w:rsidRDefault="005266B1">
      <w:pPr>
        <w:rPr>
          <w:b/>
        </w:rPr>
      </w:pPr>
    </w:p>
    <w:p w:rsidR="005266B1" w:rsidRDefault="005266B1">
      <w:pPr>
        <w:rPr>
          <w:b/>
        </w:rPr>
      </w:pPr>
    </w:p>
    <w:p w:rsidR="00C8712F" w:rsidRDefault="00C8712F">
      <w:pPr>
        <w:rPr>
          <w:b/>
        </w:rPr>
      </w:pPr>
      <w:r w:rsidRPr="00FA6430">
        <w:rPr>
          <w:b/>
        </w:rPr>
        <w:t>Solution 4</w:t>
      </w:r>
    </w:p>
    <w:p w:rsidR="00FA6430" w:rsidRPr="00FA6430" w:rsidRDefault="00FA6430">
      <w:r w:rsidRPr="00FA6430">
        <w:t>Fu</w:t>
      </w:r>
      <w:r>
        <w:t>rther simplifying Solution 3, RDS and Redis Pub/Sub replaced by DynamoDB</w:t>
      </w:r>
    </w:p>
    <w:p w:rsidR="00C8712F" w:rsidRDefault="00C8712F">
      <w:pPr>
        <w:rPr>
          <w:noProof/>
        </w:rPr>
      </w:pPr>
      <w:r>
        <w:rPr>
          <w:noProof/>
        </w:rPr>
        <w:drawing>
          <wp:inline distT="0" distB="0" distL="0" distR="0">
            <wp:extent cx="5943600" cy="5440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40680"/>
                    </a:xfrm>
                    <a:prstGeom prst="rect">
                      <a:avLst/>
                    </a:prstGeom>
                    <a:noFill/>
                    <a:ln>
                      <a:noFill/>
                    </a:ln>
                  </pic:spPr>
                </pic:pic>
              </a:graphicData>
            </a:graphic>
          </wp:inline>
        </w:drawing>
      </w:r>
    </w:p>
    <w:p w:rsidR="00C8712F" w:rsidRDefault="00C8712F" w:rsidP="00C8712F"/>
    <w:p w:rsidR="00C8712F" w:rsidRDefault="00C8712F" w:rsidP="00C8712F"/>
    <w:p w:rsidR="00C8712F" w:rsidRDefault="00C8712F" w:rsidP="00C8712F"/>
    <w:p w:rsidR="00C8712F" w:rsidRDefault="00C8712F" w:rsidP="00C8712F"/>
    <w:p w:rsidR="00C8712F" w:rsidRDefault="00C8712F" w:rsidP="00C8712F"/>
    <w:p w:rsidR="00C8712F" w:rsidRDefault="00C8712F" w:rsidP="00C8712F"/>
    <w:p w:rsidR="00C8712F" w:rsidRDefault="00C8712F" w:rsidP="00C8712F"/>
    <w:p w:rsidR="00C8712F" w:rsidRDefault="00C8712F" w:rsidP="00C8712F"/>
    <w:p w:rsidR="00C8712F" w:rsidRPr="00BE3D87" w:rsidRDefault="00C8712F" w:rsidP="00C8712F">
      <w:pPr>
        <w:rPr>
          <w:b/>
        </w:rPr>
      </w:pPr>
      <w:r w:rsidRPr="00BE3D87">
        <w:rPr>
          <w:b/>
        </w:rPr>
        <w:t>Solution 5</w:t>
      </w:r>
    </w:p>
    <w:p w:rsidR="00C8712F" w:rsidRDefault="00C8712F" w:rsidP="00C8712F">
      <w:r>
        <w:t xml:space="preserve">Using </w:t>
      </w:r>
      <w:proofErr w:type="spellStart"/>
      <w:r>
        <w:t>Appsync</w:t>
      </w:r>
      <w:proofErr w:type="spellEnd"/>
      <w:r>
        <w:t xml:space="preserve"> </w:t>
      </w:r>
      <w:r w:rsidR="00864E2E">
        <w:t xml:space="preserve">to build a </w:t>
      </w:r>
      <w:proofErr w:type="spellStart"/>
      <w:r w:rsidR="00864E2E">
        <w:t>websocket</w:t>
      </w:r>
      <w:proofErr w:type="spellEnd"/>
      <w:r w:rsidR="00864E2E">
        <w:t xml:space="preserve"> chat application </w:t>
      </w:r>
      <w:r>
        <w:t xml:space="preserve">as mentioned here – </w:t>
      </w:r>
    </w:p>
    <w:p w:rsidR="00C8712F" w:rsidRDefault="00C8712F" w:rsidP="00C8712F">
      <w:r w:rsidRPr="00C8712F">
        <w:t>Building a serverless real-time chat application with AWS AppSync</w:t>
      </w:r>
    </w:p>
    <w:p w:rsidR="00C8712F" w:rsidRDefault="005B0883" w:rsidP="00C8712F">
      <w:hyperlink r:id="rId14" w:history="1">
        <w:r w:rsidR="00C8712F" w:rsidRPr="005C4938">
          <w:rPr>
            <w:rStyle w:val="Hyperlink"/>
          </w:rPr>
          <w:t>https://aws.amazon.com/blogs/mobile/building-a-serverless-real-time-chat-application-with-aws-appsync/</w:t>
        </w:r>
      </w:hyperlink>
    </w:p>
    <w:p w:rsidR="00C8712F" w:rsidRDefault="00C8712F" w:rsidP="00C8712F"/>
    <w:p w:rsidR="00C8712F" w:rsidRDefault="00C8712F" w:rsidP="00C8712F"/>
    <w:p w:rsidR="00C8712F" w:rsidRPr="00C8712F" w:rsidRDefault="00C8712F" w:rsidP="00C8712F">
      <w:r>
        <w:rPr>
          <w:noProof/>
        </w:rPr>
        <w:drawing>
          <wp:inline distT="0" distB="0" distL="0" distR="0">
            <wp:extent cx="5943600" cy="3682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82365"/>
                    </a:xfrm>
                    <a:prstGeom prst="rect">
                      <a:avLst/>
                    </a:prstGeom>
                    <a:noFill/>
                    <a:ln>
                      <a:noFill/>
                    </a:ln>
                  </pic:spPr>
                </pic:pic>
              </a:graphicData>
            </a:graphic>
          </wp:inline>
        </w:drawing>
      </w:r>
    </w:p>
    <w:sectPr w:rsidR="00C8712F" w:rsidRPr="00C871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07"/>
    <w:rsid w:val="00014E1D"/>
    <w:rsid w:val="00092CD8"/>
    <w:rsid w:val="00387E88"/>
    <w:rsid w:val="00410790"/>
    <w:rsid w:val="004874D3"/>
    <w:rsid w:val="004A03A5"/>
    <w:rsid w:val="0051349A"/>
    <w:rsid w:val="005266B1"/>
    <w:rsid w:val="005B0883"/>
    <w:rsid w:val="006A6B80"/>
    <w:rsid w:val="00706E8B"/>
    <w:rsid w:val="007B0051"/>
    <w:rsid w:val="008138F2"/>
    <w:rsid w:val="00827DC0"/>
    <w:rsid w:val="00840E68"/>
    <w:rsid w:val="0084157C"/>
    <w:rsid w:val="00864E2E"/>
    <w:rsid w:val="009153DF"/>
    <w:rsid w:val="009E7F3C"/>
    <w:rsid w:val="00A03E36"/>
    <w:rsid w:val="00A26D26"/>
    <w:rsid w:val="00B26243"/>
    <w:rsid w:val="00BE3D87"/>
    <w:rsid w:val="00C8712F"/>
    <w:rsid w:val="00DA5F89"/>
    <w:rsid w:val="00EA1757"/>
    <w:rsid w:val="00EE2133"/>
    <w:rsid w:val="00F91A07"/>
    <w:rsid w:val="00FA6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03070"/>
  <w15:chartTrackingRefBased/>
  <w15:docId w15:val="{39C1EB45-4FD5-489D-B9BF-FD77ABCE4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71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12F"/>
    <w:rPr>
      <w:rFonts w:ascii="Segoe UI" w:hAnsi="Segoe UI" w:cs="Segoe UI"/>
      <w:sz w:val="18"/>
      <w:szCs w:val="18"/>
    </w:rPr>
  </w:style>
  <w:style w:type="character" w:styleId="Hyperlink">
    <w:name w:val="Hyperlink"/>
    <w:basedOn w:val="DefaultParagraphFont"/>
    <w:uiPriority w:val="99"/>
    <w:unhideWhenUsed/>
    <w:rsid w:val="00C8712F"/>
    <w:rPr>
      <w:color w:val="0563C1" w:themeColor="hyperlink"/>
      <w:u w:val="single"/>
    </w:rPr>
  </w:style>
  <w:style w:type="character" w:styleId="UnresolvedMention">
    <w:name w:val="Unresolved Mention"/>
    <w:basedOn w:val="DefaultParagraphFont"/>
    <w:uiPriority w:val="99"/>
    <w:semiHidden/>
    <w:unhideWhenUsed/>
    <w:rsid w:val="00C871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8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hyperlink" Target="https://aws.amazon.com/blogs/mobile/building-a-serverless-real-time-chat-application-with-aws-appsy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9E600-C2E7-4D35-A4D8-04B3BB6EA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8</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 Datta</dc:creator>
  <cp:keywords/>
  <dc:description/>
  <cp:lastModifiedBy>Abir Datta</cp:lastModifiedBy>
  <cp:revision>12</cp:revision>
  <dcterms:created xsi:type="dcterms:W3CDTF">2019-10-26T07:57:00Z</dcterms:created>
  <dcterms:modified xsi:type="dcterms:W3CDTF">2019-10-26T11:07:00Z</dcterms:modified>
</cp:coreProperties>
</file>