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2E74B5"/>
          <w:sz w:val="14"/>
        </w:rPr>
        <w:t>FICHE ORAL  ·  DÉMO  ·  6 NOTES -&gt; 6 PASSAGES</w:t>
      </w:r>
    </w:p>
    <w:p>
      <w:pPr>
        <w:spacing w:after="40"/>
      </w:pPr>
      <w:r>
        <w:rPr>
          <w:b/>
          <w:color w:val="1F3864"/>
          <w:sz w:val="38"/>
        </w:rPr>
        <w:t>Expliquer la démo à Madame</w:t>
      </w:r>
    </w:p>
    <w:p>
      <w:pPr>
        <w:spacing w:after="100"/>
      </w:pPr>
      <w:r>
        <w:rPr>
          <w:color w:val="505050"/>
          <w:sz w:val="17"/>
        </w:rPr>
        <w:t>Ouvrir, montrer chaque élément, expliquer le trajet des notes, puis répondre aux questions pièges.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val="clear" w:color="auto" w:fill="FFF2C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Ouvrir la démo</w:t>
            </w:r>
          </w:p>
          <w:p>
            <w:pPr>
              <w:spacing w:after="0"/>
            </w:pPr>
            <w:r>
              <w:rPr>
                <w:sz w:val="15"/>
              </w:rPr>
              <w:t>cd "D:\ai-study-assistant\ai-study-assistant\modules\semantic_search"</w:t>
              <w:br/>
              <w:t>.\.venv\Scripts\python.exe -m streamlit run demo_app.py</w:t>
              <w:br/>
              <w:t>Puis ouvrir http://localhost:8501  ·  rafraîchir avec Ctrl+F5</w:t>
            </w:r>
          </w:p>
        </w:tc>
      </w:tr>
    </w:tbl>
    <w:p>
      <w:pPr>
        <w:spacing w:before="140" w:after="40"/>
        <w:pBdr>
          <w:bottom w:val="single" w:sz="8" w:space="2" w:color="2E74B5"/>
        </w:pBdr>
      </w:pPr>
      <w:r>
        <w:rPr>
          <w:b/>
          <w:color w:val="1F3864"/>
          <w:sz w:val="22"/>
        </w:rPr>
        <w:t>Ce que je montre à l'écran, élément par élément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551"/>
            <w:shd w:val="clear" w:color="auto" w:fill="1F386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Élément</w:t>
            </w:r>
          </w:p>
        </w:tc>
        <w:tc>
          <w:tcPr>
            <w:tcW w:type="dxa" w:w="7370"/>
            <w:shd w:val="clear" w:color="auto" w:fill="1F386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Ce que je dis</w:t>
            </w:r>
          </w:p>
        </w:tc>
      </w:tr>
      <w:tr>
        <w:tc>
          <w:tcPr>
            <w:tcW w:type="dxa" w:w="255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Import (barre latérale)</w:t>
            </w:r>
          </w:p>
        </w:tc>
        <w:tc>
          <w:tcPr>
            <w:tcW w:type="dxa" w:w="737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Je peux remplacer les notes d'exemple par un JSON, TXT ou MD. Sans import, les 6 notes d'exemple restent.</w:t>
            </w:r>
          </w:p>
        </w:tc>
      </w:tr>
      <w:tr>
        <w:tc>
          <w:tcPr>
            <w:tcW w:type="dxa" w:w="2551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Curseur « Nombre de résultats »</w:t>
            </w:r>
          </w:p>
        </w:tc>
        <w:tc>
          <w:tcPr>
            <w:tcW w:type="dxa" w:w="7370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Je choisis le top-k : 5 par défaut. Il change le nombre de passages affichés.</w:t>
            </w:r>
          </w:p>
        </w:tc>
      </w:tr>
      <w:tr>
        <w:tc>
          <w:tcPr>
            <w:tcW w:type="dxa" w:w="255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Compteur « Notes »</w:t>
            </w:r>
          </w:p>
        </w:tc>
        <w:tc>
          <w:tcPr>
            <w:tcW w:type="dxa" w:w="737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Il affiche 6 : les 6 notes du fichier d'exemple sont chargées.</w:t>
            </w:r>
          </w:p>
        </w:tc>
      </w:tr>
      <w:tr>
        <w:tc>
          <w:tcPr>
            <w:tcW w:type="dxa" w:w="2551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Compteur « Passages indexés »</w:t>
            </w:r>
          </w:p>
        </w:tc>
        <w:tc>
          <w:tcPr>
            <w:tcW w:type="dxa" w:w="7370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Il affiche 6 : chaque note est assez courte pour tenir dans un seul passage.</w:t>
            </w:r>
          </w:p>
        </w:tc>
      </w:tr>
      <w:tr>
        <w:tc>
          <w:tcPr>
            <w:tcW w:type="dxa" w:w="255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Champ « Votre question »</w:t>
            </w:r>
          </w:p>
        </w:tc>
        <w:tc>
          <w:tcPr>
            <w:tcW w:type="dxa" w:w="737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Je pose une question en français, par exemple : comment éviter le sur-apprentissage ?</w:t>
            </w:r>
          </w:p>
        </w:tc>
      </w:tr>
      <w:tr>
        <w:tc>
          <w:tcPr>
            <w:tcW w:type="dxa" w:w="2551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Bouton « Rechercher »</w:t>
            </w:r>
          </w:p>
        </w:tc>
        <w:tc>
          <w:tcPr>
            <w:tcW w:type="dxa" w:w="7370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La question est encodée, comparée aux passages, puis les plus proches sont affichés.</w:t>
            </w:r>
          </w:p>
        </w:tc>
      </w:tr>
      <w:tr>
        <w:tc>
          <w:tcPr>
            <w:tcW w:type="dxa" w:w="255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Cartes de résultats</w:t>
            </w:r>
          </w:p>
        </w:tc>
        <w:tc>
          <w:tcPr>
            <w:tcW w:type="dxa" w:w="737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Je montre le titre, l'identifiant de la note, l'extrait et le score de similarité.</w:t>
            </w:r>
          </w:p>
        </w:tc>
      </w:tr>
      <w:tr>
        <w:tc>
          <w:tcPr>
            <w:tcW w:type="dxa" w:w="2551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Bloc « Évaluer le moteur »</w:t>
            </w:r>
          </w:p>
        </w:tc>
        <w:tc>
          <w:tcPr>
            <w:tcW w:type="dxa" w:w="7370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Je compare la recherche sémantique à une baseline mots-clés sur 6 requêtes annotées.</w:t>
            </w:r>
          </w:p>
        </w:tc>
      </w:tr>
      <w:tr>
        <w:tc>
          <w:tcPr>
            <w:tcW w:type="dxa" w:w="255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Tableau d'évaluation</w:t>
            </w:r>
          </w:p>
        </w:tc>
        <w:tc>
          <w:tcPr>
            <w:tcW w:type="dxa" w:w="737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Je lis Precision@k, Recall@k et MRR pour les deux moteurs.</w:t>
            </w:r>
          </w:p>
        </w:tc>
      </w:tr>
    </w:tbl>
    <w:p>
      <w:pPr>
        <w:spacing w:before="140" w:after="40"/>
        <w:pBdr>
          <w:bottom w:val="single" w:sz="8" w:space="2" w:color="2E74B5"/>
        </w:pBdr>
      </w:pPr>
      <w:r>
        <w:rPr>
          <w:b/>
          <w:color w:val="1F3864"/>
          <w:sz w:val="22"/>
        </w:rPr>
        <w:t>Le trajet des 6 notes (ne pas confondre notes, passages et requêtes)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304"/>
            <w:shd w:val="clear" w:color="auto" w:fill="1F386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Étape</w:t>
            </w:r>
          </w:p>
        </w:tc>
        <w:tc>
          <w:tcPr>
            <w:tcW w:type="dxa" w:w="4649"/>
            <w:shd w:val="clear" w:color="auto" w:fill="1F386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Ce qui se passe</w:t>
            </w:r>
          </w:p>
        </w:tc>
        <w:tc>
          <w:tcPr>
            <w:tcW w:type="dxa" w:w="3969"/>
            <w:shd w:val="clear" w:color="auto" w:fill="1F386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Résultat</w:t>
            </w:r>
          </w:p>
        </w:tc>
      </w:tr>
      <w:tr>
        <w:tc>
          <w:tcPr>
            <w:tcW w:type="dxa" w:w="130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1. Charger</w:t>
            </w:r>
          </w:p>
        </w:tc>
        <w:tc>
          <w:tcPr>
            <w:tcW w:type="dxa" w:w="4649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data/notes_exemple.json</w:t>
            </w:r>
          </w:p>
        </w:tc>
        <w:tc>
          <w:tcPr>
            <w:tcW w:type="dxa" w:w="3969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 notes = 6 textes</w:t>
            </w:r>
          </w:p>
        </w:tc>
      </w:tr>
      <w:tr>
        <w:tc>
          <w:tcPr>
            <w:tcW w:type="dxa" w:w="1304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2. Découper</w:t>
            </w:r>
          </w:p>
        </w:tc>
        <w:tc>
          <w:tcPr>
            <w:tcW w:type="dxa" w:w="4649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300 mots max, 50 de chevauchement</w:t>
            </w:r>
          </w:p>
        </w:tc>
        <w:tc>
          <w:tcPr>
            <w:tcW w:type="dxa" w:w="3969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 passages, car chaque note est courte</w:t>
            </w:r>
          </w:p>
        </w:tc>
      </w:tr>
      <w:tr>
        <w:tc>
          <w:tcPr>
            <w:tcW w:type="dxa" w:w="130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3. Encoder</w:t>
            </w:r>
          </w:p>
        </w:tc>
        <w:tc>
          <w:tcPr>
            <w:tcW w:type="dxa" w:w="4649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MiniLM multilingue</w:t>
            </w:r>
          </w:p>
        </w:tc>
        <w:tc>
          <w:tcPr>
            <w:tcW w:type="dxa" w:w="3969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 vecteurs normalisés</w:t>
            </w:r>
          </w:p>
        </w:tc>
      </w:tr>
      <w:tr>
        <w:tc>
          <w:tcPr>
            <w:tcW w:type="dxa" w:w="1304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4. Indexer</w:t>
            </w:r>
          </w:p>
        </w:tc>
        <w:tc>
          <w:tcPr>
            <w:tcW w:type="dxa" w:w="4649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FAISS si possible, sinon NumPy</w:t>
            </w:r>
          </w:p>
        </w:tc>
        <w:tc>
          <w:tcPr>
            <w:tcW w:type="dxa" w:w="3969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 index vectoriel</w:t>
            </w:r>
          </w:p>
        </w:tc>
      </w:tr>
      <w:tr>
        <w:tc>
          <w:tcPr>
            <w:tcW w:type="dxa" w:w="130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5. Interroger</w:t>
            </w:r>
          </w:p>
        </w:tc>
        <w:tc>
          <w:tcPr>
            <w:tcW w:type="dxa" w:w="4649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La question devient un vecteur</w:t>
            </w:r>
          </w:p>
        </w:tc>
        <w:tc>
          <w:tcPr>
            <w:tcW w:type="dxa" w:w="3969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 vecteur de question</w:t>
            </w:r>
          </w:p>
        </w:tc>
      </w:tr>
      <w:tr>
        <w:tc>
          <w:tcPr>
            <w:tcW w:type="dxa" w:w="1304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6. Classer</w:t>
            </w:r>
          </w:p>
        </w:tc>
        <w:tc>
          <w:tcPr>
            <w:tcW w:type="dxa" w:w="4649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Similarité cosinus + top-k</w:t>
            </w:r>
          </w:p>
        </w:tc>
        <w:tc>
          <w:tcPr>
            <w:tcW w:type="dxa" w:w="3969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 passages + scores</w:t>
            </w:r>
          </w:p>
        </w:tc>
      </w:tr>
    </w:tbl>
    <w:p>
      <w:pPr>
        <w:spacing w:before="60"/>
      </w:pPr>
      <w:r>
        <w:rPr>
          <w:b/>
          <w:sz w:val="15"/>
        </w:rPr>
        <w:t>À retenir : 6 notes = 6 documents. 6 passages = 6 morceaux indexés. 6 requêtes = le jeu d'évaluation. 5 = le nombre de résultats affichés.</w:t>
      </w:r>
    </w:p>
    <w:p>
      <w:r>
        <w:br w:type="page"/>
      </w:r>
    </w:p>
    <w:p>
      <w:pPr>
        <w:spacing w:before="140" w:after="40"/>
        <w:pBdr>
          <w:bottom w:val="single" w:sz="8" w:space="2" w:color="2E74B5"/>
        </w:pBdr>
      </w:pPr>
      <w:r>
        <w:rPr>
          <w:b/>
          <w:color w:val="1F3864"/>
          <w:sz w:val="22"/>
        </w:rPr>
        <w:t>Les fichiers du projet à expliquer oralement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438"/>
            <w:shd w:val="clear" w:color="auto" w:fill="1F386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Fichier</w:t>
            </w:r>
          </w:p>
        </w:tc>
        <w:tc>
          <w:tcPr>
            <w:tcW w:type="dxa" w:w="7483"/>
            <w:shd w:val="clear" w:color="auto" w:fill="1F386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Ce que je dis</w:t>
            </w:r>
          </w:p>
        </w:tc>
      </w:tr>
      <w:tr>
        <w:tc>
          <w:tcPr>
            <w:tcW w:type="dxa" w:w="2438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demo_app.py</w:t>
            </w:r>
          </w:p>
        </w:tc>
        <w:tc>
          <w:tcPr>
            <w:tcW w:type="dxa" w:w="7483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Interface Streamlit : import, curseur, compteurs, recherche, évaluation. Il appelle le moteur.</w:t>
            </w:r>
          </w:p>
        </w:tc>
      </w:tr>
      <w:tr>
        <w:tc>
          <w:tcPr>
            <w:tcW w:type="dxa" w:w="2438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src/module.py</w:t>
            </w:r>
          </w:p>
        </w:tc>
        <w:tc>
          <w:tcPr>
            <w:tcW w:type="dxa" w:w="7483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Cœur du projet : découpage, embeddings, index FAISS/NumPy, recherche et SearchResult.</w:t>
            </w:r>
          </w:p>
        </w:tc>
      </w:tr>
      <w:tr>
        <w:tc>
          <w:tcPr>
            <w:tcW w:type="dxa" w:w="2438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src/corpus.py</w:t>
            </w:r>
          </w:p>
        </w:tc>
        <w:tc>
          <w:tcPr>
            <w:tcW w:type="dxa" w:w="7483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Lecture et validation des notes JSON.</w:t>
            </w:r>
          </w:p>
        </w:tc>
      </w:tr>
      <w:tr>
        <w:tc>
          <w:tcPr>
            <w:tcW w:type="dxa" w:w="2438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src/evaluate.py</w:t>
            </w:r>
          </w:p>
        </w:tc>
        <w:tc>
          <w:tcPr>
            <w:tcW w:type="dxa" w:w="7483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Métriques Precision@k, Recall@k, MRR et baseline par mots-clés.</w:t>
            </w:r>
          </w:p>
        </w:tc>
      </w:tr>
      <w:tr>
        <w:tc>
          <w:tcPr>
            <w:tcW w:type="dxa" w:w="2438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src/build_index.py</w:t>
            </w:r>
          </w:p>
        </w:tc>
        <w:tc>
          <w:tcPr>
            <w:tcW w:type="dxa" w:w="7483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Commande CLI pour créer et sauvegarder l'index.</w:t>
            </w:r>
          </w:p>
        </w:tc>
      </w:tr>
      <w:tr>
        <w:tc>
          <w:tcPr>
            <w:tcW w:type="dxa" w:w="2438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src/llm.py</w:t>
            </w:r>
          </w:p>
        </w:tc>
        <w:tc>
          <w:tcPr>
            <w:tcW w:type="dxa" w:w="7483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Client Ollama optionnel. Il n'est pas utilisé dans la démo.</w:t>
            </w:r>
          </w:p>
        </w:tc>
      </w:tr>
      <w:tr>
        <w:tc>
          <w:tcPr>
            <w:tcW w:type="dxa" w:w="2438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data/notes_exemple.json</w:t>
            </w:r>
          </w:p>
        </w:tc>
        <w:tc>
          <w:tcPr>
            <w:tcW w:type="dxa" w:w="7483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Les 6 notes de cours utilisées par la démo.</w:t>
            </w:r>
          </w:p>
        </w:tc>
      </w:tr>
      <w:tr>
        <w:tc>
          <w:tcPr>
            <w:tcW w:type="dxa" w:w="2438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data/evaluation_cases.json</w:t>
            </w:r>
          </w:p>
        </w:tc>
        <w:tc>
          <w:tcPr>
            <w:tcW w:type="dxa" w:w="7483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Les 6 questions annotées pour l'évaluation.</w:t>
            </w:r>
          </w:p>
        </w:tc>
      </w:tr>
      <w:tr>
        <w:tc>
          <w:tcPr>
            <w:tcW w:type="dxa" w:w="2438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tests/ + documentation</w:t>
            </w:r>
          </w:p>
        </w:tc>
        <w:tc>
          <w:tcPr>
            <w:tcW w:type="dxa" w:w="7483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 tests, README, prompts.md et rapport : preuves et traçabilité.</w:t>
            </w:r>
          </w:p>
        </w:tc>
      </w:tr>
    </w:tbl>
    <w:p>
      <w:pPr>
        <w:spacing w:before="140" w:after="40"/>
        <w:pBdr>
          <w:bottom w:val="single" w:sz="8" w:space="2" w:color="2E74B5"/>
        </w:pBdr>
      </w:pPr>
      <w:r>
        <w:rPr>
          <w:b/>
          <w:color w:val="1F3864"/>
          <w:sz w:val="22"/>
        </w:rPr>
        <w:t>Script de 60 secondes</w:t>
      </w:r>
    </w:p>
    <w:p>
      <w:pPr>
        <w:spacing w:after="0"/>
      </w:pPr>
      <w:r>
        <w:rPr>
          <w:sz w:val="15"/>
        </w:rPr>
        <w:t>1. Ma démo est un moteur de recherche sémantique sur 6 notes de cours.</w:t>
      </w:r>
    </w:p>
    <w:p>
      <w:pPr>
        <w:spacing w:after="0"/>
      </w:pPr>
      <w:r>
        <w:rPr>
          <w:sz w:val="15"/>
        </w:rPr>
        <w:t>2. Sans import, les 6 notes d'exemple sont chargées automatiquement.</w:t>
      </w:r>
    </w:p>
    <w:p>
      <w:pPr>
        <w:spacing w:after="0"/>
      </w:pPr>
      <w:r>
        <w:rPr>
          <w:sz w:val="15"/>
        </w:rPr>
        <w:t>3. Chaque note est découpée en passages de 300 mots maximum, avec 50 mots de chevauchement.</w:t>
      </w:r>
    </w:p>
    <w:p>
      <w:pPr>
        <w:spacing w:after="0"/>
      </w:pPr>
      <w:r>
        <w:rPr>
          <w:sz w:val="15"/>
        </w:rPr>
        <w:t>4. Ici, 6 notes donnent 6 passages parce que chaque note fait moins de 300 mots.</w:t>
      </w:r>
    </w:p>
    <w:p>
      <w:pPr>
        <w:spacing w:after="0"/>
      </w:pPr>
      <w:r>
        <w:rPr>
          <w:sz w:val="15"/>
        </w:rPr>
        <w:t>5. Chaque passage devient un vecteur avec MiniLM ; la question devient aussi un vecteur.</w:t>
      </w:r>
    </w:p>
    <w:p>
      <w:pPr>
        <w:spacing w:after="0"/>
      </w:pPr>
      <w:r>
        <w:rPr>
          <w:sz w:val="15"/>
        </w:rPr>
        <w:t>6. Je classe les passages par similarité cosinus et j'affiche les 5 meilleurs avec leur score.</w:t>
      </w:r>
    </w:p>
    <w:p>
      <w:pPr>
        <w:spacing w:after="0"/>
      </w:pPr>
      <w:r>
        <w:rPr>
          <w:sz w:val="15"/>
        </w:rPr>
        <w:t>7. L'évaluation compare à une baseline mots-clés : MRR 0.889 contre 0.639, mais sur un petit corpus.</w:t>
      </w:r>
    </w:p>
    <w:p>
      <w:pPr>
        <w:spacing w:after="0"/>
      </w:pPr>
      <w:r>
        <w:rPr>
          <w:sz w:val="15"/>
        </w:rPr>
        <w:t>8. FAISS est prévu ; sa DLL est bloquée ici, donc NumPy prend le relais avec les mêmes résultats.</w:t>
      </w:r>
    </w:p>
    <w:p>
      <w:pPr>
        <w:spacing w:before="140" w:after="40"/>
        <w:pBdr>
          <w:bottom w:val="single" w:sz="8" w:space="2" w:color="2E74B5"/>
        </w:pBdr>
      </w:pPr>
      <w:r>
        <w:rPr>
          <w:b/>
          <w:color w:val="1F3864"/>
          <w:sz w:val="22"/>
        </w:rPr>
        <w:t>Phrases à mémoriser</w:t>
      </w:r>
    </w:p>
    <w:p>
      <w:pPr>
        <w:pStyle w:val="ListBullet"/>
        <w:spacing w:after="0"/>
      </w:pPr>
      <w:r>
        <w:rPr>
          <w:sz w:val="15"/>
        </w:rPr>
        <w:t>Le modèle ne cherche pas les mots : il compare le sens.</w:t>
      </w:r>
    </w:p>
    <w:p>
      <w:pPr>
        <w:pStyle w:val="ListBullet"/>
        <w:spacing w:after="0"/>
      </w:pPr>
      <w:r>
        <w:rPr>
          <w:sz w:val="15"/>
        </w:rPr>
        <w:t>6 notes -&gt; 6 passages : chaque note est plus courte que 300 mots.</w:t>
      </w:r>
    </w:p>
    <w:p>
      <w:pPr>
        <w:pStyle w:val="ListBullet"/>
        <w:spacing w:after="0"/>
      </w:pPr>
      <w:r>
        <w:rPr>
          <w:sz w:val="15"/>
        </w:rPr>
        <w:t>Le score est une similarité cosinus, pas une probabilité.</w:t>
      </w:r>
    </w:p>
    <w:p>
      <w:pPr>
        <w:pStyle w:val="ListBullet"/>
        <w:spacing w:after="0"/>
      </w:pPr>
      <w:r>
        <w:rPr>
          <w:sz w:val="15"/>
        </w:rPr>
        <w:t>FAISS accélère la recherche ; NumPy est le repli.</w:t>
      </w:r>
    </w:p>
    <w:p>
      <w:pPr>
        <w:pStyle w:val="ListBullet"/>
        <w:spacing w:after="0"/>
      </w:pPr>
      <w:r>
        <w:rPr>
          <w:sz w:val="15"/>
        </w:rPr>
        <w:t>Les 6 requêtes d'évaluation sont séparées des 6 notes.</w:t>
      </w:r>
    </w:p>
    <w:p>
      <w:pPr>
        <w:pStyle w:val="ListBullet"/>
        <w:spacing w:after="0"/>
      </w:pPr>
      <w:r>
        <w:rPr>
          <w:sz w:val="15"/>
        </w:rPr>
        <w:t>Claude.ai a aidé à écrire ; j'ai copié, exécuté et vérifié.</w:t>
      </w:r>
    </w:p>
    <w:p>
      <w:pPr>
        <w:pStyle w:val="ListBullet"/>
        <w:spacing w:after="0"/>
      </w:pPr>
      <w:r>
        <w:rPr>
          <w:sz w:val="15"/>
        </w:rPr>
        <w:t>Le sémantique n'est pas toujours meilleur : le corpus est minuscule.</w:t>
      </w:r>
    </w:p>
    <w:p>
      <w:pPr>
        <w:spacing w:before="140" w:after="40"/>
        <w:pBdr>
          <w:bottom w:val="single" w:sz="8" w:space="2" w:color="2E74B5"/>
        </w:pBdr>
      </w:pPr>
      <w:r>
        <w:rPr>
          <w:b/>
          <w:color w:val="1F3864"/>
          <w:sz w:val="22"/>
        </w:rPr>
        <w:t>Questions pièges et réponses courtes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3231"/>
            <w:shd w:val="clear" w:color="auto" w:fill="1F386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6690"/>
            <w:shd w:val="clear" w:color="auto" w:fill="1F386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Réponse</w:t>
            </w:r>
          </w:p>
        </w:tc>
      </w:tr>
      <w:tr>
        <w:tc>
          <w:tcPr>
            <w:tcW w:type="dxa" w:w="323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Pourquoi 6 notes et 6 passages ?</w:t>
            </w:r>
          </w:p>
        </w:tc>
        <w:tc>
          <w:tcPr>
            <w:tcW w:type="dxa" w:w="669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Parce que chaque note fait moins de 300 mots. Une note plus longue produirait plusieurs passages.</w:t>
            </w:r>
          </w:p>
        </w:tc>
      </w:tr>
      <w:tr>
        <w:tc>
          <w:tcPr>
            <w:tcW w:type="dxa" w:w="3231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Pourquoi pas un LLM pour chercher ?</w:t>
            </w:r>
          </w:p>
        </w:tc>
        <w:tc>
          <w:tcPr>
            <w:tcW w:type="dxa" w:w="6690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Un embedding compare des vecteurs vite et de façon contrôlable. Un LLM génère du texte, il est plus lent et moins fiable pour classer.</w:t>
            </w:r>
          </w:p>
        </w:tc>
      </w:tr>
      <w:tr>
        <w:tc>
          <w:tcPr>
            <w:tcW w:type="dxa" w:w="323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À quoi sert FAISS ?</w:t>
            </w:r>
          </w:p>
        </w:tc>
        <w:tc>
          <w:tcPr>
            <w:tcW w:type="dxa" w:w="669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À accélérer la recherche des vecteurs proches. Ici il est bloqué par Windows, donc le code utilise NumPy.</w:t>
            </w:r>
          </w:p>
        </w:tc>
      </w:tr>
      <w:tr>
        <w:tc>
          <w:tcPr>
            <w:tcW w:type="dxa" w:w="3231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Que mesurent Precision, Recall et MRR ?</w:t>
            </w:r>
          </w:p>
        </w:tc>
        <w:tc>
          <w:tcPr>
            <w:tcW w:type="dxa" w:w="6690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Precision : part de résultats pertinents. Recall : part des bons passages retrouvés. MRR : position du premier bon résultat.</w:t>
            </w:r>
          </w:p>
        </w:tc>
      </w:tr>
      <w:tr>
        <w:tc>
          <w:tcPr>
            <w:tcW w:type="dxa" w:w="323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Le sémantique est-il meilleur ?</w:t>
            </w:r>
          </w:p>
        </w:tc>
        <w:tc>
          <w:tcPr>
            <w:tcW w:type="dxa" w:w="669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Pas toujours sur 6 notes. Ici le MRR est meilleur, mais le corpus est trop petit pour généraliser.</w:t>
            </w:r>
          </w:p>
        </w:tc>
      </w:tr>
      <w:tr>
        <w:tc>
          <w:tcPr>
            <w:tcW w:type="dxa" w:w="3231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Où est l'IA dans le projet ?</w:t>
            </w:r>
          </w:p>
        </w:tc>
        <w:tc>
          <w:tcPr>
            <w:tcW w:type="dxa" w:w="6690"/>
            <w:shd w:val="clear" w:color="auto" w:fill="F2F2F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Claude.ai a produit le code par prompts. sentence-transformers fait les embeddings. Ollama est optionnel.</w:t>
            </w:r>
          </w:p>
        </w:tc>
      </w:tr>
    </w:tbl>
    <w:p/>
    <w:p>
      <w:pPr>
        <w:jc w:val="center"/>
      </w:pPr>
      <w:r>
        <w:rPr>
          <w:color w:val="707070"/>
          <w:sz w:val="13"/>
        </w:rPr>
        <w:t>Version Word  ·  à imprimer ou garder sur téléphone  ·  26 octobre 2026</w:t>
      </w:r>
    </w:p>
    <w:sectPr w:rsidR="00FC693F" w:rsidRPr="0006063C" w:rsidSect="00034616">
      <w:pgSz w:w="12240" w:h="15840"/>
      <w:pgMar w:top="680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 w:eastAsia="Arial"/>
      <w:color w:val="222222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