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F4E78"/>
          <w:sz w:val="24"/>
        </w:rPr>
        <w:t>INDEPENDENT UNIVERSITY, BANGLADESH</w:t>
      </w:r>
    </w:p>
    <w:p>
      <w:pPr>
        <w:spacing w:before="200"/>
        <w:jc w:val="center"/>
      </w:pPr>
      <w:r>
        <w:rPr>
          <w:b/>
          <w:color w:val="64748B"/>
          <w:sz w:val="22"/>
        </w:rPr>
        <w:t>WEB APPLICATION</w:t>
      </w:r>
    </w:p>
    <w:tbl>
      <w:tblPr>
        <w:tblW w:type="auto" w:w="0"/>
        <w:jc w:val="center"/>
        <w:tblLayout w:type="fixed"/>
        <w:tblLook w:firstColumn="1" w:firstRow="1" w:lastColumn="0" w:lastRow="0" w:noHBand="0" w:noVBand="1" w:val="04A0"/>
      </w:tblPr>
      <w:tblGrid>
        <w:gridCol w:w="8220"/>
      </w:tblGrid>
      <w:tr>
        <w:tc>
          <w:tcPr>
            <w:tcW w:type="dxa" w:w="9752"/>
            <w:shd w:fill="1F4E78"/>
          </w:tcPr>
          <w:p>
            <w:r/>
          </w:p>
        </w:tc>
      </w:tr>
    </w:tbl>
    <w:p>
      <w:pPr>
        <w:spacing w:after="120"/>
      </w:pPr>
    </w:p>
    <w:p>
      <w:pPr>
        <w:spacing w:before="120"/>
        <w:jc w:val="center"/>
      </w:pPr>
      <w:r>
        <w:rPr>
          <w:b/>
          <w:color w:val="172B3A"/>
          <w:sz w:val="54"/>
        </w:rPr>
        <w:t>Building Rental Management System</w:t>
      </w:r>
    </w:p>
    <w:p>
      <w:pPr>
        <w:jc w:val="center"/>
      </w:pPr>
      <w:r>
        <w:rPr>
          <w:b/>
          <w:color w:val="1F4E78"/>
          <w:sz w:val="38"/>
        </w:rPr>
        <w:t>(BRMS)</w:t>
      </w:r>
    </w:p>
    <w:p>
      <w:pPr>
        <w:spacing w:before="200"/>
        <w:jc w:val="center"/>
      </w:pPr>
      <w:r>
        <w:rPr>
          <w:b/>
          <w:color w:val="315B78"/>
          <w:sz w:val="36"/>
        </w:rPr>
        <w:t>Software Requirements Specification</w:t>
      </w:r>
    </w:p>
    <w:p>
      <w:pPr>
        <w:jc w:val="center"/>
      </w:pPr>
      <w:r>
        <w:rPr>
          <w:color w:val="64748B"/>
          <w:sz w:val="20"/>
        </w:rPr>
        <w:t>Version 1.1  |  Status: Final Draft</w:t>
      </w:r>
    </w:p>
    <w:p>
      <w:pPr>
        <w:spacing w:after="20"/>
      </w:pPr>
    </w:p>
    <w:p>
      <w:pPr>
        <w:spacing w:after="20"/>
      </w:pPr>
    </w:p>
    <w:tbl>
      <w:tblPr>
        <w:tblW w:type="auto" w:w="0"/>
        <w:jc w:val="center"/>
        <w:tblLayout w:type="fixed"/>
        <w:tblLook w:firstColumn="1" w:firstRow="1" w:lastColumn="0" w:lastRow="0" w:noHBand="0" w:noVBand="1" w:val="04A0"/>
        <w:tblBorders>
          <w:top w:val="single" w:sz="6" w:space="0" w:color="CBD6DE"/>
          <w:left w:val="single" w:sz="6" w:space="0" w:color="CBD6DE"/>
          <w:bottom w:val="single" w:sz="6" w:space="0" w:color="CBD6DE"/>
          <w:right w:val="single" w:sz="6" w:space="0" w:color="CBD6DE"/>
          <w:insideH w:val="single" w:sz="6" w:space="0" w:color="CBD6DE"/>
          <w:insideV w:val="single" w:sz="6" w:space="0" w:color="CBD6DE"/>
        </w:tblBorders>
      </w:tblPr>
      <w:tblGrid>
        <w:gridCol w:w="4876"/>
        <w:gridCol w:w="4876"/>
      </w:tblGrid>
      <w:tr>
        <w:tc>
          <w:tcPr>
            <w:tcW w:type="dxa" w:w="2891"/>
            <w:tcMar>
              <w:top w:w="110" w:type="dxa"/>
              <w:start w:w="150" w:type="dxa"/>
              <w:bottom w:w="110" w:type="dxa"/>
              <w:end w:w="150" w:type="dxa"/>
            </w:tcMar>
            <w:shd w:fill="EAF3F8"/>
          </w:tcPr>
          <w:p>
            <w:r>
              <w:rPr>
                <w:b/>
                <w:color w:val="315B78"/>
                <w:sz w:val="19"/>
              </w:rPr>
              <w:t>Prepared by</w:t>
            </w:r>
          </w:p>
        </w:tc>
        <w:tc>
          <w:tcPr>
            <w:tcW w:type="dxa" w:w="5272"/>
            <w:tcMar>
              <w:top w:w="110" w:type="dxa"/>
              <w:start w:w="150" w:type="dxa"/>
              <w:bottom w:w="110" w:type="dxa"/>
              <w:end w:w="150" w:type="dxa"/>
            </w:tcMar>
          </w:tcPr>
          <w:p>
            <w:r>
              <w:rPr>
                <w:sz w:val="19"/>
              </w:rPr>
              <w:t>Abir Mahmud</w:t>
            </w:r>
          </w:p>
        </w:tc>
      </w:tr>
      <w:tr>
        <w:tc>
          <w:tcPr>
            <w:tcW w:type="dxa" w:w="2891"/>
            <w:tcMar>
              <w:top w:w="110" w:type="dxa"/>
              <w:start w:w="150" w:type="dxa"/>
              <w:bottom w:w="110" w:type="dxa"/>
              <w:end w:w="150" w:type="dxa"/>
            </w:tcMar>
            <w:shd w:fill="EAF3F8"/>
          </w:tcPr>
          <w:p>
            <w:r>
              <w:rPr>
                <w:b/>
                <w:color w:val="315B78"/>
                <w:sz w:val="19"/>
              </w:rPr>
              <w:t>Student ID</w:t>
            </w:r>
          </w:p>
        </w:tc>
        <w:tc>
          <w:tcPr>
            <w:tcW w:type="dxa" w:w="5272"/>
            <w:tcMar>
              <w:top w:w="110" w:type="dxa"/>
              <w:start w:w="150" w:type="dxa"/>
              <w:bottom w:w="110" w:type="dxa"/>
              <w:end w:w="150" w:type="dxa"/>
            </w:tcMar>
          </w:tcPr>
          <w:p>
            <w:r>
              <w:rPr>
                <w:sz w:val="19"/>
              </w:rPr>
              <w:t>2320094</w:t>
            </w:r>
          </w:p>
        </w:tc>
      </w:tr>
      <w:tr>
        <w:tc>
          <w:tcPr>
            <w:tcW w:type="dxa" w:w="2891"/>
            <w:tcMar>
              <w:top w:w="110" w:type="dxa"/>
              <w:start w:w="150" w:type="dxa"/>
              <w:bottom w:w="110" w:type="dxa"/>
              <w:end w:w="150" w:type="dxa"/>
            </w:tcMar>
            <w:shd w:fill="EAF3F8"/>
          </w:tcPr>
          <w:p>
            <w:r>
              <w:rPr>
                <w:b/>
                <w:color w:val="315B78"/>
                <w:sz w:val="19"/>
              </w:rPr>
              <w:t>Course Instructor</w:t>
            </w:r>
          </w:p>
        </w:tc>
        <w:tc>
          <w:tcPr>
            <w:tcW w:type="dxa" w:w="5272"/>
            <w:tcMar>
              <w:top w:w="110" w:type="dxa"/>
              <w:start w:w="150" w:type="dxa"/>
              <w:bottom w:w="110" w:type="dxa"/>
              <w:end w:w="150" w:type="dxa"/>
            </w:tcMar>
          </w:tcPr>
          <w:p>
            <w:r>
              <w:rPr>
                <w:sz w:val="19"/>
              </w:rPr>
              <w:t>Md. Abu Sayed</w:t>
            </w:r>
          </w:p>
        </w:tc>
      </w:tr>
      <w:tr>
        <w:tc>
          <w:tcPr>
            <w:tcW w:type="dxa" w:w="2891"/>
            <w:tcMar>
              <w:top w:w="110" w:type="dxa"/>
              <w:start w:w="150" w:type="dxa"/>
              <w:bottom w:w="110" w:type="dxa"/>
              <w:end w:w="150" w:type="dxa"/>
            </w:tcMar>
            <w:shd w:fill="EAF3F8"/>
          </w:tcPr>
          <w:p>
            <w:r>
              <w:rPr>
                <w:b/>
                <w:color w:val="315B78"/>
                <w:sz w:val="19"/>
              </w:rPr>
              <w:t>Department</w:t>
            </w:r>
          </w:p>
        </w:tc>
        <w:tc>
          <w:tcPr>
            <w:tcW w:type="dxa" w:w="5272"/>
            <w:tcMar>
              <w:top w:w="110" w:type="dxa"/>
              <w:start w:w="150" w:type="dxa"/>
              <w:bottom w:w="110" w:type="dxa"/>
              <w:end w:w="150" w:type="dxa"/>
            </w:tcMar>
          </w:tcPr>
          <w:p>
            <w:r>
              <w:rPr>
                <w:sz w:val="19"/>
              </w:rPr>
              <w:t>Computer Science and Engineering, School of Engineering, Technology and Sciences</w:t>
            </w:r>
          </w:p>
        </w:tc>
      </w:tr>
      <w:tr>
        <w:tc>
          <w:tcPr>
            <w:tcW w:type="dxa" w:w="2891"/>
            <w:tcMar>
              <w:top w:w="110" w:type="dxa"/>
              <w:start w:w="150" w:type="dxa"/>
              <w:bottom w:w="110" w:type="dxa"/>
              <w:end w:w="150" w:type="dxa"/>
            </w:tcMar>
            <w:shd w:fill="EAF3F8"/>
          </w:tcPr>
          <w:p>
            <w:r>
              <w:rPr>
                <w:b/>
                <w:color w:val="315B78"/>
                <w:sz w:val="19"/>
              </w:rPr>
              <w:t>Revision Date</w:t>
            </w:r>
          </w:p>
        </w:tc>
        <w:tc>
          <w:tcPr>
            <w:tcW w:type="dxa" w:w="5272"/>
            <w:tcMar>
              <w:top w:w="110" w:type="dxa"/>
              <w:start w:w="150" w:type="dxa"/>
              <w:bottom w:w="110" w:type="dxa"/>
              <w:end w:w="150" w:type="dxa"/>
            </w:tcMar>
          </w:tcPr>
          <w:p>
            <w:r>
              <w:rPr>
                <w:sz w:val="19"/>
              </w:rPr>
              <w:t>20 August 2026</w:t>
            </w:r>
          </w:p>
        </w:tc>
      </w:tr>
    </w:tbl>
    <w:p>
      <w:pPr>
        <w:spacing w:before="480"/>
        <w:jc w:val="center"/>
      </w:pPr>
      <w:r>
        <w:rPr>
          <w:i/>
          <w:color w:val="64748B"/>
          <w:sz w:val="17"/>
        </w:rPr>
        <w:t>Prepared as a complete implementation baseline using the supplied BRMS draft and SRS template.</w:t>
      </w:r>
    </w:p>
    <w:p>
      <w:pPr>
        <w:sectPr>
          <w:pgSz w:w="11906" w:h="16838"/>
          <w:pgMar w:top="1020" w:right="1020" w:bottom="964" w:left="1134" w:header="720" w:footer="720" w:gutter="0"/>
          <w:cols w:space="720"/>
          <w:docGrid w:linePitch="360"/>
        </w:sectPr>
      </w:pPr>
    </w:p>
    <w:p>
      <w:pPr>
        <w:pStyle w:val="Heading1"/>
        <w:keepNext/>
      </w:pPr>
      <w:r>
        <w:t>Document Control</w:t>
      </w:r>
    </w:p>
    <w:p>
      <w:pPr>
        <w:pStyle w:val="Heading2"/>
        <w:keepNext/>
      </w:pPr>
      <w:r>
        <w:t>Revision History</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2438"/>
        <w:gridCol w:w="2438"/>
        <w:gridCol w:w="2438"/>
        <w:gridCol w:w="2438"/>
      </w:tblGrid>
      <w:tr>
        <w:trPr>
          <w:tblHeader w:val="true"/>
          <w:cantSplit/>
        </w:trPr>
        <w:tc>
          <w:tcPr>
            <w:tcW w:type="dxa" w:w="1247"/>
            <w:shd w:fill="1F4E78"/>
            <w:tcMar>
              <w:top w:w="80" w:type="dxa"/>
              <w:start w:w="100" w:type="dxa"/>
              <w:bottom w:w="80" w:type="dxa"/>
              <w:end w:w="100" w:type="dxa"/>
            </w:tcMar>
          </w:tcPr>
          <w:p>
            <w:pPr>
              <w:jc w:val="center"/>
            </w:pPr>
            <w:r>
              <w:rPr>
                <w:b/>
                <w:color w:val="FFFFFF"/>
                <w:sz w:val="18"/>
              </w:rPr>
              <w:t>Version</w:t>
            </w:r>
          </w:p>
        </w:tc>
        <w:tc>
          <w:tcPr>
            <w:tcW w:type="dxa" w:w="1701"/>
            <w:shd w:fill="1F4E78"/>
            <w:tcMar>
              <w:top w:w="80" w:type="dxa"/>
              <w:start w:w="100" w:type="dxa"/>
              <w:bottom w:w="80" w:type="dxa"/>
              <w:end w:w="100" w:type="dxa"/>
            </w:tcMar>
          </w:tcPr>
          <w:p>
            <w:pPr>
              <w:jc w:val="center"/>
            </w:pPr>
            <w:r>
              <w:rPr>
                <w:b/>
                <w:color w:val="FFFFFF"/>
                <w:sz w:val="18"/>
              </w:rPr>
              <w:t>Date</w:t>
            </w:r>
          </w:p>
        </w:tc>
        <w:tc>
          <w:tcPr>
            <w:tcW w:type="dxa" w:w="4592"/>
            <w:shd w:fill="1F4E78"/>
            <w:tcMar>
              <w:top w:w="80" w:type="dxa"/>
              <w:start w:w="100" w:type="dxa"/>
              <w:bottom w:w="80" w:type="dxa"/>
              <w:end w:w="100" w:type="dxa"/>
            </w:tcMar>
          </w:tcPr>
          <w:p>
            <w:pPr>
              <w:jc w:val="center"/>
            </w:pPr>
            <w:r>
              <w:rPr>
                <w:b/>
                <w:color w:val="FFFFFF"/>
                <w:sz w:val="18"/>
              </w:rPr>
              <w:t>Reason for Change</w:t>
            </w:r>
          </w:p>
        </w:tc>
        <w:tc>
          <w:tcPr>
            <w:tcW w:type="dxa" w:w="1587"/>
            <w:shd w:fill="1F4E78"/>
            <w:tcMar>
              <w:top w:w="80" w:type="dxa"/>
              <w:start w:w="100" w:type="dxa"/>
              <w:bottom w:w="80" w:type="dxa"/>
              <w:end w:w="100" w:type="dxa"/>
            </w:tcMar>
          </w:tcPr>
          <w:p>
            <w:pPr>
              <w:jc w:val="center"/>
            </w:pPr>
            <w:r>
              <w:rPr>
                <w:b/>
                <w:color w:val="FFFFFF"/>
                <w:sz w:val="18"/>
              </w:rPr>
              <w:t>Status</w:t>
            </w:r>
          </w:p>
        </w:tc>
      </w:tr>
      <w:tr>
        <w:trPr>
          <w:cantSplit/>
        </w:trPr>
        <w:tc>
          <w:tcPr>
            <w:tcW w:type="dxa" w:w="1247"/>
            <w:tcMar>
              <w:top w:w="80" w:type="dxa"/>
              <w:start w:w="100" w:type="dxa"/>
              <w:bottom w:w="80" w:type="dxa"/>
              <w:end w:w="100" w:type="dxa"/>
            </w:tcMar>
            <w:vAlign w:val="center"/>
          </w:tcPr>
          <w:p>
            <w:pPr>
              <w:spacing w:after="0"/>
            </w:pPr>
            <w:r>
              <w:rPr>
                <w:color w:val="172B3A"/>
                <w:sz w:val="18"/>
              </w:rPr>
              <w:t>0.1</w:t>
            </w:r>
          </w:p>
        </w:tc>
        <w:tc>
          <w:tcPr>
            <w:tcW w:type="dxa" w:w="1701"/>
            <w:tcMar>
              <w:top w:w="80" w:type="dxa"/>
              <w:start w:w="100" w:type="dxa"/>
              <w:bottom w:w="80" w:type="dxa"/>
              <w:end w:w="100" w:type="dxa"/>
            </w:tcMar>
            <w:vAlign w:val="center"/>
          </w:tcPr>
          <w:p>
            <w:pPr>
              <w:spacing w:after="0"/>
            </w:pPr>
            <w:r>
              <w:rPr>
                <w:color w:val="172B3A"/>
                <w:sz w:val="18"/>
              </w:rPr>
              <w:t>30 June 2026</w:t>
            </w:r>
          </w:p>
        </w:tc>
        <w:tc>
          <w:tcPr>
            <w:tcW w:type="dxa" w:w="4592"/>
            <w:tcMar>
              <w:top w:w="80" w:type="dxa"/>
              <w:start w:w="100" w:type="dxa"/>
              <w:bottom w:w="80" w:type="dxa"/>
              <w:end w:w="100" w:type="dxa"/>
            </w:tcMar>
            <w:vAlign w:val="center"/>
          </w:tcPr>
          <w:p>
            <w:pPr>
              <w:spacing w:after="0"/>
            </w:pPr>
            <w:r>
              <w:rPr>
                <w:color w:val="172B3A"/>
                <w:sz w:val="18"/>
              </w:rPr>
              <w:t>Initial BRMS requirements baseline from the supplied project SRS.</w:t>
            </w:r>
          </w:p>
        </w:tc>
        <w:tc>
          <w:tcPr>
            <w:tcW w:type="dxa" w:w="1587"/>
            <w:tcMar>
              <w:top w:w="80" w:type="dxa"/>
              <w:start w:w="100" w:type="dxa"/>
              <w:bottom w:w="80" w:type="dxa"/>
              <w:end w:w="100" w:type="dxa"/>
            </w:tcMar>
            <w:vAlign w:val="center"/>
          </w:tcPr>
          <w:p>
            <w:pPr>
              <w:spacing w:after="0"/>
            </w:pPr>
            <w:r>
              <w:rPr>
                <w:color w:val="172B3A"/>
                <w:sz w:val="18"/>
              </w:rPr>
              <w:t>Baseline</w:t>
            </w:r>
          </w:p>
        </w:tc>
      </w:tr>
      <w:tr>
        <w:trPr>
          <w:cantSplit/>
        </w:trPr>
        <w:tc>
          <w:tcPr>
            <w:tcW w:type="dxa" w:w="1247"/>
            <w:shd w:fill="F5F8FA"/>
            <w:tcMar>
              <w:top w:w="80" w:type="dxa"/>
              <w:start w:w="100" w:type="dxa"/>
              <w:bottom w:w="80" w:type="dxa"/>
              <w:end w:w="100" w:type="dxa"/>
            </w:tcMar>
            <w:vAlign w:val="center"/>
          </w:tcPr>
          <w:p>
            <w:pPr>
              <w:spacing w:after="0"/>
            </w:pPr>
            <w:r>
              <w:rPr>
                <w:color w:val="172B3A"/>
                <w:sz w:val="18"/>
              </w:rPr>
              <w:t>1.0</w:t>
            </w:r>
          </w:p>
        </w:tc>
        <w:tc>
          <w:tcPr>
            <w:tcW w:type="dxa" w:w="1701"/>
            <w:shd w:fill="F5F8FA"/>
            <w:tcMar>
              <w:top w:w="80" w:type="dxa"/>
              <w:start w:w="100" w:type="dxa"/>
              <w:bottom w:w="80" w:type="dxa"/>
              <w:end w:w="100" w:type="dxa"/>
            </w:tcMar>
            <w:vAlign w:val="center"/>
          </w:tcPr>
          <w:p>
            <w:pPr>
              <w:spacing w:after="0"/>
            </w:pPr>
            <w:r>
              <w:rPr>
                <w:color w:val="172B3A"/>
                <w:sz w:val="18"/>
              </w:rPr>
              <w:t>20 August 2026</w:t>
            </w:r>
          </w:p>
        </w:tc>
        <w:tc>
          <w:tcPr>
            <w:tcW w:type="dxa" w:w="4592"/>
            <w:shd w:fill="F5F8FA"/>
            <w:tcMar>
              <w:top w:w="80" w:type="dxa"/>
              <w:start w:w="100" w:type="dxa"/>
              <w:bottom w:w="80" w:type="dxa"/>
              <w:end w:w="100" w:type="dxa"/>
            </w:tcMar>
            <w:vAlign w:val="center"/>
          </w:tcPr>
          <w:p>
            <w:pPr>
              <w:spacing w:after="0"/>
            </w:pPr>
            <w:r>
              <w:rPr>
                <w:color w:val="172B3A"/>
                <w:sz w:val="18"/>
              </w:rPr>
              <w:t>Reorganized and expanded into the supplied professional SRS structure; detailed interfaces, domain model, use cases, nonfunctional requirements, traceability and TBDs added.</w:t>
            </w:r>
          </w:p>
        </w:tc>
        <w:tc>
          <w:tcPr>
            <w:tcW w:type="dxa" w:w="1587"/>
            <w:shd w:fill="F5F8FA"/>
            <w:tcMar>
              <w:top w:w="80" w:type="dxa"/>
              <w:start w:w="100" w:type="dxa"/>
              <w:bottom w:w="80" w:type="dxa"/>
              <w:end w:w="100" w:type="dxa"/>
            </w:tcMar>
            <w:vAlign w:val="center"/>
          </w:tcPr>
          <w:p>
            <w:pPr>
              <w:spacing w:after="0"/>
            </w:pPr>
            <w:r>
              <w:rPr>
                <w:color w:val="172B3A"/>
                <w:sz w:val="18"/>
              </w:rPr>
              <w:t>Final Draft</w:t>
            </w:r>
          </w:p>
        </w:tc>
      </w:tr>
      <w:tr>
        <w:trPr>
          <w:cantSplit/>
        </w:trPr>
        <w:tc>
          <w:tcPr>
            <w:tcW w:type="dxa" w:w="1247"/>
            <w:tcMar>
              <w:top w:w="80" w:type="dxa"/>
              <w:start w:w="100" w:type="dxa"/>
              <w:bottom w:w="80" w:type="dxa"/>
              <w:end w:w="100" w:type="dxa"/>
            </w:tcMar>
            <w:vAlign w:val="center"/>
          </w:tcPr>
          <w:p>
            <w:pPr>
              <w:spacing w:after="0"/>
            </w:pPr>
            <w:r>
              <w:rPr>
                <w:color w:val="172B3A"/>
                <w:sz w:val="18"/>
              </w:rPr>
              <w:t>1.1</w:t>
            </w:r>
          </w:p>
        </w:tc>
        <w:tc>
          <w:tcPr>
            <w:tcW w:type="dxa" w:w="1701"/>
            <w:tcMar>
              <w:top w:w="80" w:type="dxa"/>
              <w:start w:w="100" w:type="dxa"/>
              <w:bottom w:w="80" w:type="dxa"/>
              <w:end w:w="100" w:type="dxa"/>
            </w:tcMar>
            <w:vAlign w:val="center"/>
          </w:tcPr>
          <w:p>
            <w:pPr>
              <w:spacing w:after="0"/>
            </w:pPr>
            <w:r>
              <w:rPr>
                <w:color w:val="172B3A"/>
                <w:sz w:val="18"/>
              </w:rPr>
              <w:t>20 August 2026</w:t>
            </w:r>
          </w:p>
        </w:tc>
        <w:tc>
          <w:tcPr>
            <w:tcW w:type="dxa" w:w="4592"/>
            <w:tcMar>
              <w:top w:w="80" w:type="dxa"/>
              <w:start w:w="100" w:type="dxa"/>
              <w:bottom w:w="80" w:type="dxa"/>
              <w:end w:w="100" w:type="dxa"/>
            </w:tcMar>
            <w:vAlign w:val="center"/>
          </w:tcPr>
          <w:p>
            <w:pPr>
              <w:spacing w:after="0"/>
            </w:pPr>
            <w:r>
              <w:rPr>
                <w:color w:val="172B3A"/>
                <w:sz w:val="18"/>
              </w:rPr>
              <w:t>Updated the implementation architecture: PHP/MySQL/XAMPP were superseded by React/Vite/Tailwind, FastAPI and Firebase Authentication/Cloud Firestore; deployment, interfaces, security and data requirements were revised accordingly.</w:t>
            </w:r>
          </w:p>
        </w:tc>
        <w:tc>
          <w:tcPr>
            <w:tcW w:type="dxa" w:w="1587"/>
            <w:tcMar>
              <w:top w:w="80" w:type="dxa"/>
              <w:start w:w="100" w:type="dxa"/>
              <w:bottom w:w="80" w:type="dxa"/>
              <w:end w:w="100" w:type="dxa"/>
            </w:tcMar>
            <w:vAlign w:val="center"/>
          </w:tcPr>
          <w:p>
            <w:pPr>
              <w:spacing w:after="0"/>
            </w:pPr>
            <w:r>
              <w:rPr>
                <w:color w:val="172B3A"/>
                <w:sz w:val="18"/>
              </w:rPr>
              <w:t>Final Draft</w:t>
            </w:r>
          </w:p>
        </w:tc>
      </w:tr>
    </w:tbl>
    <w:p>
      <w:pPr>
        <w:spacing w:after="20"/>
      </w:pPr>
    </w:p>
    <w:p>
      <w:pPr>
        <w:pStyle w:val="Heading2"/>
        <w:keepNext/>
      </w:pPr>
      <w:r>
        <w:t>Requirement Provenance and Approval Note</w:t>
      </w:r>
    </w:p>
    <w:tbl>
      <w:tblPr>
        <w:tblW w:type="auto" w:w="0"/>
        <w:jc w:val="center"/>
        <w:tblLayout w:type="fixed"/>
        <w:tblLook w:firstColumn="1" w:firstRow="1" w:lastColumn="0" w:lastRow="0" w:noHBand="0" w:noVBand="1" w:val="04A0"/>
        <w:tblBorders>
          <w:top w:val="single" w:sz="8" w:space="0" w:color="D9B35C"/>
          <w:left w:val="single" w:sz="8" w:space="0" w:color="D9B35C"/>
          <w:bottom w:val="single" w:sz="8" w:space="0" w:color="D9B35C"/>
          <w:right w:val="single" w:sz="8" w:space="0" w:color="D9B35C"/>
          <w:insideH w:val="single" w:sz="8" w:space="0" w:color="D9B35C"/>
          <w:insideV w:val="single" w:sz="8" w:space="0" w:color="D9B35C"/>
        </w:tblBorders>
      </w:tblPr>
      <w:tblGrid>
        <w:gridCol w:w="9071"/>
      </w:tblGrid>
      <w:tr>
        <w:tc>
          <w:tcPr>
            <w:tcW w:type="dxa" w:w="9752"/>
            <w:shd w:fill="FFF8E7"/>
            <w:tcMar>
              <w:top w:w="140" w:type="dxa"/>
              <w:start w:w="170" w:type="dxa"/>
              <w:bottom w:w="140" w:type="dxa"/>
              <w:end w:w="170" w:type="dxa"/>
            </w:tcMar>
          </w:tcPr>
          <w:p>
            <w:pPr>
              <w:spacing w:after="40"/>
            </w:pPr>
            <w:r>
              <w:rPr>
                <w:b/>
                <w:color w:val="1F4E78"/>
                <w:sz w:val="21"/>
              </w:rPr>
              <w:t>Important</w:t>
            </w:r>
          </w:p>
          <w:p>
            <w:pPr>
              <w:spacing w:after="0"/>
            </w:pPr>
            <w:r>
              <w:rPr>
                <w:color w:val="172B3A"/>
                <w:sz w:val="19"/>
              </w:rPr>
              <w:t>The supplied BRMS report remains the authoritative source for business scope, actors, main functions, exclusions and core assumptions. Its original PHP/MySQL/XAMPP implementation stack has been explicitly superseded by the approved project architecture update: React/Vite/Tailwind for the web client, FastAPI for the backend API, and Firebase Authentication plus Cloud Firestore for identity and persistent data. Where neither the source nor the approved architecture update defines a detail, this professional revision introduces conservative implementation-baseline proposals tracked in Appendix D.</w:t>
            </w:r>
          </w:p>
        </w:tc>
      </w:tr>
    </w:tbl>
    <w:p>
      <w:pPr>
        <w:spacing w:after="20"/>
      </w:pPr>
    </w:p>
    <w:p>
      <w:pPr>
        <w:pStyle w:val="Heading1"/>
        <w:keepNext/>
      </w:pPr>
      <w:r>
        <w:t>Table of Contents</w:t>
      </w:r>
    </w:p>
    <w:p>
      <w:pPr>
        <w:tabs>
          <w:tab w:pos="9128" w:val="right" w:leader="dot"/>
        </w:tabs>
        <w:spacing w:after="40"/>
        <w:ind w:left="0"/>
      </w:pPr>
      <w:r>
        <w:rPr>
          <w:b/>
          <w:color w:val="315B78"/>
          <w:sz w:val="20"/>
        </w:rPr>
        <w:t>Document Control</w:t>
      </w:r>
      <w:r>
        <w:tab/>
        <w:t>[[PG:Document Control]]</w:t>
      </w:r>
    </w:p>
    <w:p>
      <w:pPr>
        <w:tabs>
          <w:tab w:pos="9128" w:val="right" w:leader="dot"/>
        </w:tabs>
        <w:spacing w:after="40"/>
        <w:ind w:left="0"/>
      </w:pPr>
      <w:r>
        <w:rPr>
          <w:b/>
          <w:color w:val="315B78"/>
          <w:sz w:val="20"/>
        </w:rPr>
        <w:t>1. Introduction</w:t>
      </w:r>
      <w:r>
        <w:tab/>
        <w:t>[[PG:1. Introduction]]</w:t>
      </w:r>
    </w:p>
    <w:p>
      <w:pPr>
        <w:tabs>
          <w:tab w:pos="9128" w:val="right" w:leader="dot"/>
        </w:tabs>
        <w:spacing w:after="40"/>
        <w:ind w:left="340"/>
      </w:pPr>
      <w:r>
        <w:rPr>
          <w:b w:val="0"/>
          <w:color w:val="172B3A"/>
          <w:sz w:val="19"/>
        </w:rPr>
        <w:t>1.1 Purpose</w:t>
      </w:r>
      <w:r>
        <w:tab/>
        <w:t>[[PG:1.1 Purpose]]</w:t>
      </w:r>
    </w:p>
    <w:p>
      <w:pPr>
        <w:tabs>
          <w:tab w:pos="9128" w:val="right" w:leader="dot"/>
        </w:tabs>
        <w:spacing w:after="40"/>
        <w:ind w:left="340"/>
      </w:pPr>
      <w:r>
        <w:rPr>
          <w:b w:val="0"/>
          <w:color w:val="172B3A"/>
          <w:sz w:val="19"/>
        </w:rPr>
        <w:t>1.2 Document Conventions</w:t>
      </w:r>
      <w:r>
        <w:tab/>
        <w:t>[[PG:1.2 Document Conventions]]</w:t>
      </w:r>
    </w:p>
    <w:p>
      <w:pPr>
        <w:tabs>
          <w:tab w:pos="9128" w:val="right" w:leader="dot"/>
        </w:tabs>
        <w:spacing w:after="40"/>
        <w:ind w:left="340"/>
      </w:pPr>
      <w:r>
        <w:rPr>
          <w:b w:val="0"/>
          <w:color w:val="172B3A"/>
          <w:sz w:val="19"/>
        </w:rPr>
        <w:t>1.3 Intended Audience and Reading Suggestions</w:t>
      </w:r>
      <w:r>
        <w:tab/>
        <w:t>[[PG:1.3 Intended Audience and Reading Suggestions]]</w:t>
      </w:r>
    </w:p>
    <w:p>
      <w:pPr>
        <w:tabs>
          <w:tab w:pos="9128" w:val="right" w:leader="dot"/>
        </w:tabs>
        <w:spacing w:after="40"/>
        <w:ind w:left="340"/>
      </w:pPr>
      <w:r>
        <w:rPr>
          <w:b w:val="0"/>
          <w:color w:val="172B3A"/>
          <w:sz w:val="19"/>
        </w:rPr>
        <w:t>1.4 Product Scope</w:t>
      </w:r>
      <w:r>
        <w:tab/>
        <w:t>[[PG:1.4 Product Scope]]</w:t>
      </w:r>
    </w:p>
    <w:p>
      <w:pPr>
        <w:tabs>
          <w:tab w:pos="9128" w:val="right" w:leader="dot"/>
        </w:tabs>
        <w:spacing w:after="40"/>
        <w:ind w:left="340"/>
      </w:pPr>
      <w:r>
        <w:rPr>
          <w:b w:val="0"/>
          <w:color w:val="172B3A"/>
          <w:sz w:val="19"/>
        </w:rPr>
        <w:t>1.5 References</w:t>
      </w:r>
      <w:r>
        <w:tab/>
        <w:t>[[PG:1.5 References]]</w:t>
      </w:r>
    </w:p>
    <w:p>
      <w:pPr>
        <w:tabs>
          <w:tab w:pos="9128" w:val="right" w:leader="dot"/>
        </w:tabs>
        <w:spacing w:after="40"/>
        <w:ind w:left="0"/>
      </w:pPr>
      <w:r>
        <w:rPr>
          <w:b/>
          <w:color w:val="315B78"/>
          <w:sz w:val="20"/>
        </w:rPr>
        <w:t>2. Overall Description</w:t>
      </w:r>
      <w:r>
        <w:tab/>
        <w:t>[[PG:2. Overall Description]]</w:t>
      </w:r>
    </w:p>
    <w:p>
      <w:pPr>
        <w:tabs>
          <w:tab w:pos="9128" w:val="right" w:leader="dot"/>
        </w:tabs>
        <w:spacing w:after="40"/>
        <w:ind w:left="340"/>
      </w:pPr>
      <w:r>
        <w:rPr>
          <w:b w:val="0"/>
          <w:color w:val="172B3A"/>
          <w:sz w:val="19"/>
        </w:rPr>
        <w:t>2.1 Product Perspective</w:t>
      </w:r>
      <w:r>
        <w:tab/>
        <w:t>[[PG:2.1 Product Perspective]]</w:t>
      </w:r>
    </w:p>
    <w:p>
      <w:pPr>
        <w:tabs>
          <w:tab w:pos="9128" w:val="right" w:leader="dot"/>
        </w:tabs>
        <w:spacing w:after="40"/>
        <w:ind w:left="340"/>
      </w:pPr>
      <w:r>
        <w:rPr>
          <w:b w:val="0"/>
          <w:color w:val="172B3A"/>
          <w:sz w:val="19"/>
        </w:rPr>
        <w:t>2.2 Product Functions</w:t>
      </w:r>
      <w:r>
        <w:tab/>
        <w:t>[[PG:2.2 Product Functions]]</w:t>
      </w:r>
    </w:p>
    <w:p>
      <w:pPr>
        <w:tabs>
          <w:tab w:pos="9128" w:val="right" w:leader="dot"/>
        </w:tabs>
        <w:spacing w:after="40"/>
        <w:ind w:left="340"/>
      </w:pPr>
      <w:r>
        <w:rPr>
          <w:b w:val="0"/>
          <w:color w:val="172B3A"/>
          <w:sz w:val="19"/>
        </w:rPr>
        <w:t>2.3 User Classes and Characteristics</w:t>
      </w:r>
      <w:r>
        <w:tab/>
        <w:t>[[PG:2.3 User Classes and Characteristics]]</w:t>
      </w:r>
    </w:p>
    <w:p>
      <w:pPr>
        <w:tabs>
          <w:tab w:pos="9128" w:val="right" w:leader="dot"/>
        </w:tabs>
        <w:spacing w:after="40"/>
        <w:ind w:left="340"/>
      </w:pPr>
      <w:r>
        <w:rPr>
          <w:b w:val="0"/>
          <w:color w:val="172B3A"/>
          <w:sz w:val="19"/>
        </w:rPr>
        <w:t>2.4 Operating Environment</w:t>
      </w:r>
      <w:r>
        <w:tab/>
        <w:t>[[PG:2.4 Operating Environment]]</w:t>
      </w:r>
    </w:p>
    <w:p>
      <w:pPr>
        <w:tabs>
          <w:tab w:pos="9128" w:val="right" w:leader="dot"/>
        </w:tabs>
        <w:spacing w:after="40"/>
        <w:ind w:left="340"/>
      </w:pPr>
      <w:r>
        <w:rPr>
          <w:b w:val="0"/>
          <w:color w:val="172B3A"/>
          <w:sz w:val="19"/>
        </w:rPr>
        <w:t>2.5 Design and Implementation Constraints</w:t>
      </w:r>
      <w:r>
        <w:tab/>
        <w:t>[[PG:2.5 Design and Implementation Constraints]]</w:t>
      </w:r>
    </w:p>
    <w:p>
      <w:pPr>
        <w:tabs>
          <w:tab w:pos="9128" w:val="right" w:leader="dot"/>
        </w:tabs>
        <w:spacing w:after="40"/>
        <w:ind w:left="340"/>
      </w:pPr>
      <w:r>
        <w:rPr>
          <w:b w:val="0"/>
          <w:color w:val="172B3A"/>
          <w:sz w:val="19"/>
        </w:rPr>
        <w:t>2.6 User Documentation</w:t>
      </w:r>
      <w:r>
        <w:tab/>
        <w:t>[[PG:2.6 User Documentation]]</w:t>
      </w:r>
    </w:p>
    <w:p>
      <w:pPr>
        <w:tabs>
          <w:tab w:pos="9128" w:val="right" w:leader="dot"/>
        </w:tabs>
        <w:spacing w:after="40"/>
        <w:ind w:left="340"/>
      </w:pPr>
      <w:r>
        <w:rPr>
          <w:b w:val="0"/>
          <w:color w:val="172B3A"/>
          <w:sz w:val="19"/>
        </w:rPr>
        <w:t>2.7 Assumptions and Dependencies</w:t>
      </w:r>
      <w:r>
        <w:tab/>
        <w:t>[[PG:2.7 Assumptions and Dependencies]]</w:t>
      </w:r>
    </w:p>
    <w:p>
      <w:pPr>
        <w:tabs>
          <w:tab w:pos="9128" w:val="right" w:leader="dot"/>
        </w:tabs>
        <w:spacing w:after="40"/>
        <w:ind w:left="0"/>
      </w:pPr>
      <w:r>
        <w:rPr>
          <w:b/>
          <w:color w:val="315B78"/>
          <w:sz w:val="20"/>
        </w:rPr>
        <w:t>3. External Interface Requirements</w:t>
      </w:r>
      <w:r>
        <w:tab/>
        <w:t>[[PG:3. External Interface Requirements]]</w:t>
      </w:r>
    </w:p>
    <w:p>
      <w:pPr>
        <w:tabs>
          <w:tab w:pos="9128" w:val="right" w:leader="dot"/>
        </w:tabs>
        <w:spacing w:after="40"/>
        <w:ind w:left="340"/>
      </w:pPr>
      <w:r>
        <w:rPr>
          <w:b w:val="0"/>
          <w:color w:val="172B3A"/>
          <w:sz w:val="19"/>
        </w:rPr>
        <w:t>3.1 User Interfaces</w:t>
      </w:r>
      <w:r>
        <w:tab/>
        <w:t>[[PG:3.1 User Interfaces]]</w:t>
      </w:r>
    </w:p>
    <w:p>
      <w:pPr>
        <w:tabs>
          <w:tab w:pos="9128" w:val="right" w:leader="dot"/>
        </w:tabs>
        <w:spacing w:after="40"/>
        <w:ind w:left="340"/>
      </w:pPr>
      <w:r>
        <w:rPr>
          <w:b w:val="0"/>
          <w:color w:val="172B3A"/>
          <w:sz w:val="19"/>
        </w:rPr>
        <w:t>3.2 Hardware Interfaces</w:t>
      </w:r>
      <w:r>
        <w:tab/>
        <w:t>[[PG:3.2 Hardware Interfaces]]</w:t>
      </w:r>
    </w:p>
    <w:p>
      <w:pPr>
        <w:tabs>
          <w:tab w:pos="9128" w:val="right" w:leader="dot"/>
        </w:tabs>
        <w:spacing w:after="40"/>
        <w:ind w:left="340"/>
      </w:pPr>
      <w:r>
        <w:rPr>
          <w:b w:val="0"/>
          <w:color w:val="172B3A"/>
          <w:sz w:val="19"/>
        </w:rPr>
        <w:t>3.3 Software Interfaces</w:t>
      </w:r>
      <w:r>
        <w:tab/>
        <w:t>[[PG:3.3 Software Interfaces]]</w:t>
      </w:r>
    </w:p>
    <w:p>
      <w:pPr>
        <w:tabs>
          <w:tab w:pos="9128" w:val="right" w:leader="dot"/>
        </w:tabs>
        <w:spacing w:after="40"/>
        <w:ind w:left="340"/>
      </w:pPr>
      <w:r>
        <w:rPr>
          <w:b w:val="0"/>
          <w:color w:val="172B3A"/>
          <w:sz w:val="19"/>
        </w:rPr>
        <w:t>3.4 Communications Interfaces</w:t>
      </w:r>
      <w:r>
        <w:tab/>
        <w:t>[[PG:3.4 Communications Interfaces]]</w:t>
      </w:r>
    </w:p>
    <w:p>
      <w:pPr>
        <w:tabs>
          <w:tab w:pos="9128" w:val="right" w:leader="dot"/>
        </w:tabs>
        <w:spacing w:after="40"/>
        <w:ind w:left="0"/>
      </w:pPr>
      <w:r>
        <w:rPr>
          <w:b/>
          <w:color w:val="315B78"/>
          <w:sz w:val="20"/>
        </w:rPr>
        <w:t>4. Domain Model</w:t>
      </w:r>
      <w:r>
        <w:tab/>
        <w:t>[[PG:4. Domain Model]]</w:t>
      </w:r>
    </w:p>
    <w:p>
      <w:pPr>
        <w:tabs>
          <w:tab w:pos="9128" w:val="right" w:leader="dot"/>
        </w:tabs>
        <w:spacing w:after="40"/>
        <w:ind w:left="0"/>
      </w:pPr>
      <w:r>
        <w:rPr>
          <w:b/>
          <w:color w:val="315B78"/>
          <w:sz w:val="20"/>
        </w:rPr>
        <w:t>5. System Features (Use Cases)</w:t>
      </w:r>
      <w:r>
        <w:tab/>
        <w:t>[[PG:5. System Features (Use Cases)]]</w:t>
      </w:r>
    </w:p>
    <w:p>
      <w:pPr>
        <w:tabs>
          <w:tab w:pos="9128" w:val="right" w:leader="dot"/>
        </w:tabs>
        <w:spacing w:after="40"/>
        <w:ind w:left="0"/>
      </w:pPr>
      <w:r>
        <w:rPr>
          <w:b/>
          <w:color w:val="315B78"/>
          <w:sz w:val="20"/>
        </w:rPr>
        <w:t>6. Other Nonfunctional Requirements</w:t>
      </w:r>
      <w:r>
        <w:tab/>
        <w:t>[[PG:6. Other Nonfunctional Requirements]]</w:t>
      </w:r>
    </w:p>
    <w:p>
      <w:pPr>
        <w:tabs>
          <w:tab w:pos="9128" w:val="right" w:leader="dot"/>
        </w:tabs>
        <w:spacing w:after="40"/>
        <w:ind w:left="0"/>
      </w:pPr>
      <w:r>
        <w:rPr>
          <w:b/>
          <w:color w:val="315B78"/>
          <w:sz w:val="20"/>
        </w:rPr>
        <w:t>7. Other Requirements</w:t>
      </w:r>
      <w:r>
        <w:tab/>
        <w:t>[[PG:7. Other Requirements]]</w:t>
      </w:r>
    </w:p>
    <w:p>
      <w:pPr>
        <w:tabs>
          <w:tab w:pos="9128" w:val="right" w:leader="dot"/>
        </w:tabs>
        <w:spacing w:after="40"/>
        <w:ind w:left="0"/>
      </w:pPr>
      <w:r>
        <w:rPr>
          <w:b/>
          <w:color w:val="315B78"/>
          <w:sz w:val="20"/>
        </w:rPr>
        <w:t>Appendix A: Glossary</w:t>
      </w:r>
      <w:r>
        <w:tab/>
        <w:t>[[PG:Appendix A: Glossary]]</w:t>
      </w:r>
    </w:p>
    <w:p>
      <w:pPr>
        <w:tabs>
          <w:tab w:pos="9128" w:val="right" w:leader="dot"/>
        </w:tabs>
        <w:spacing w:after="40"/>
        <w:ind w:left="0"/>
      </w:pPr>
      <w:r>
        <w:rPr>
          <w:b/>
          <w:color w:val="315B78"/>
          <w:sz w:val="20"/>
        </w:rPr>
        <w:t>Appendix B: Analysis Models and Traceability</w:t>
      </w:r>
      <w:r>
        <w:tab/>
        <w:t>[[PG:Appendix B: Analysis Models and Traceability]]</w:t>
      </w:r>
    </w:p>
    <w:p>
      <w:pPr>
        <w:tabs>
          <w:tab w:pos="9128" w:val="right" w:leader="dot"/>
        </w:tabs>
        <w:spacing w:after="40"/>
        <w:ind w:left="0"/>
      </w:pPr>
      <w:r>
        <w:rPr>
          <w:b/>
          <w:color w:val="315B78"/>
          <w:sz w:val="20"/>
        </w:rPr>
        <w:t>Appendix C: Interface and Validation Catalogue</w:t>
      </w:r>
      <w:r>
        <w:tab/>
        <w:t>[[PG:Appendix C: Interface and Validation Catalogue]]</w:t>
      </w:r>
    </w:p>
    <w:p>
      <w:pPr>
        <w:tabs>
          <w:tab w:pos="9128" w:val="right" w:leader="dot"/>
        </w:tabs>
        <w:spacing w:after="40"/>
        <w:ind w:left="0"/>
      </w:pPr>
      <w:r>
        <w:rPr>
          <w:b/>
          <w:color w:val="315B78"/>
          <w:sz w:val="20"/>
        </w:rPr>
        <w:t>Appendix D: To Be Determined / Confirmation List</w:t>
      </w:r>
      <w:r>
        <w:tab/>
        <w:t>[[PG:Appendix D: To Be Determined / Confirmation List]]</w:t>
      </w:r>
    </w:p>
    <w:p>
      <w:pPr>
        <w:pStyle w:val="Heading1"/>
        <w:keepNext/>
      </w:pPr>
      <w:r>
        <w:t>1. Introduction</w:t>
      </w:r>
    </w:p>
    <w:p>
      <w:pPr>
        <w:pStyle w:val="Heading2"/>
        <w:keepNext/>
      </w:pPr>
      <w:r>
        <w:t>1.1 Purpose</w:t>
      </w:r>
    </w:p>
    <w:p>
      <w:pPr>
        <w:spacing w:after="120" w:line="259" w:lineRule="auto"/>
      </w:pPr>
      <w:r>
        <w:t>This Software Requirements Specification (SRS) defines the functional and nonfunctional requirements for Version 1.1 of the Building Rental Management System (BRMS), a web-based application for managing a commercial rental building with multiple floors and shops. It provides the implementation baseline for analysis, user-interface design, database design, development, testing, deployment and future enhancement planning.</w:t>
      </w:r>
    </w:p>
    <w:p>
      <w:pPr>
        <w:spacing w:after="120" w:line="259" w:lineRule="auto"/>
      </w:pPr>
      <w:r>
        <w:t>The system is intended to centralize building information, tenant and shop assignments, monthly rent collection, utility bills, maintenance records and management reporting so that owners and authorized staff can replace fragmented paper or spreadsheet workflows with one controlled system of record.</w:t>
      </w:r>
    </w:p>
    <w:p>
      <w:pPr>
        <w:pStyle w:val="Heading2"/>
        <w:keepNext/>
      </w:pPr>
      <w:r>
        <w:t>1.2 Document Conventions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Convention</w:t>
            </w:r>
          </w:p>
        </w:tc>
        <w:tc>
          <w:tcPr>
            <w:tcW w:type="dxa" w:w="6860"/>
            <w:shd w:fill="1F4E78"/>
            <w:tcMar>
              <w:top w:w="80" w:type="dxa"/>
              <w:start w:w="100" w:type="dxa"/>
              <w:bottom w:w="80" w:type="dxa"/>
              <w:end w:w="100" w:type="dxa"/>
            </w:tcMar>
          </w:tcPr>
          <w:p>
            <w:pPr>
              <w:jc w:val="center"/>
            </w:pPr>
            <w:r>
              <w:rPr>
                <w:b/>
                <w:color w:val="FFFFFF"/>
                <w:sz w:val="18"/>
              </w:rPr>
              <w:t>Meaning</w:t>
            </w:r>
          </w:p>
        </w:tc>
      </w:tr>
      <w:tr>
        <w:trPr>
          <w:cantSplit/>
        </w:trPr>
        <w:tc>
          <w:tcPr>
            <w:tcW w:type="dxa" w:w="2324"/>
            <w:tcMar>
              <w:top w:w="80" w:type="dxa"/>
              <w:start w:w="100" w:type="dxa"/>
              <w:bottom w:w="80" w:type="dxa"/>
              <w:end w:w="100" w:type="dxa"/>
            </w:tcMar>
            <w:vAlign w:val="center"/>
          </w:tcPr>
          <w:p>
            <w:pPr>
              <w:spacing w:after="0"/>
            </w:pPr>
            <w:r>
              <w:rPr>
                <w:color w:val="172B3A"/>
                <w:sz w:val="18"/>
              </w:rPr>
              <w:t>MUST / SHALL</w:t>
            </w:r>
          </w:p>
        </w:tc>
        <w:tc>
          <w:tcPr>
            <w:tcW w:type="dxa" w:w="6860"/>
            <w:tcMar>
              <w:top w:w="80" w:type="dxa"/>
              <w:start w:w="100" w:type="dxa"/>
              <w:bottom w:w="80" w:type="dxa"/>
              <w:end w:w="100" w:type="dxa"/>
            </w:tcMar>
            <w:vAlign w:val="center"/>
          </w:tcPr>
          <w:p>
            <w:pPr>
              <w:spacing w:after="0"/>
            </w:pPr>
            <w:r>
              <w:rPr>
                <w:color w:val="172B3A"/>
                <w:sz w:val="18"/>
              </w:rPr>
              <w:t>Mandatory requirement for BRMS v1.</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SHOULD</w:t>
            </w:r>
          </w:p>
        </w:tc>
        <w:tc>
          <w:tcPr>
            <w:tcW w:type="dxa" w:w="6860"/>
            <w:shd w:fill="F5F8FA"/>
            <w:tcMar>
              <w:top w:w="80" w:type="dxa"/>
              <w:start w:w="100" w:type="dxa"/>
              <w:bottom w:w="80" w:type="dxa"/>
              <w:end w:w="100" w:type="dxa"/>
            </w:tcMar>
            <w:vAlign w:val="center"/>
          </w:tcPr>
          <w:p>
            <w:pPr>
              <w:spacing w:after="0"/>
            </w:pPr>
            <w:r>
              <w:rPr>
                <w:color w:val="172B3A"/>
                <w:sz w:val="18"/>
              </w:rPr>
              <w:t>Recommended behavior that may be adjusted with supervisor approval.</w:t>
            </w:r>
          </w:p>
        </w:tc>
      </w:tr>
      <w:tr>
        <w:trPr>
          <w:cantSplit/>
        </w:trPr>
        <w:tc>
          <w:tcPr>
            <w:tcW w:type="dxa" w:w="2324"/>
            <w:tcMar>
              <w:top w:w="80" w:type="dxa"/>
              <w:start w:w="100" w:type="dxa"/>
              <w:bottom w:w="80" w:type="dxa"/>
              <w:end w:w="100" w:type="dxa"/>
            </w:tcMar>
            <w:vAlign w:val="center"/>
          </w:tcPr>
          <w:p>
            <w:pPr>
              <w:spacing w:after="0"/>
            </w:pPr>
            <w:r>
              <w:rPr>
                <w:color w:val="172B3A"/>
                <w:sz w:val="18"/>
              </w:rPr>
              <w:t>FR-xxx</w:t>
            </w:r>
          </w:p>
        </w:tc>
        <w:tc>
          <w:tcPr>
            <w:tcW w:type="dxa" w:w="6860"/>
            <w:tcMar>
              <w:top w:w="80" w:type="dxa"/>
              <w:start w:w="100" w:type="dxa"/>
              <w:bottom w:w="80" w:type="dxa"/>
              <w:end w:w="100" w:type="dxa"/>
            </w:tcMar>
            <w:vAlign w:val="center"/>
          </w:tcPr>
          <w:p>
            <w:pPr>
              <w:spacing w:after="0"/>
            </w:pPr>
            <w:r>
              <w:rPr>
                <w:color w:val="172B3A"/>
                <w:sz w:val="18"/>
              </w:rPr>
              <w:t>Functional requirement identifier.</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NFR-xxx</w:t>
            </w:r>
          </w:p>
        </w:tc>
        <w:tc>
          <w:tcPr>
            <w:tcW w:type="dxa" w:w="6860"/>
            <w:shd w:fill="F5F8FA"/>
            <w:tcMar>
              <w:top w:w="80" w:type="dxa"/>
              <w:start w:w="100" w:type="dxa"/>
              <w:bottom w:w="80" w:type="dxa"/>
              <w:end w:w="100" w:type="dxa"/>
            </w:tcMar>
            <w:vAlign w:val="center"/>
          </w:tcPr>
          <w:p>
            <w:pPr>
              <w:spacing w:after="0"/>
            </w:pPr>
            <w:r>
              <w:rPr>
                <w:color w:val="172B3A"/>
                <w:sz w:val="18"/>
              </w:rPr>
              <w:t>Nonfunctional requirement identifier.</w:t>
            </w:r>
          </w:p>
        </w:tc>
      </w:tr>
      <w:tr>
        <w:trPr>
          <w:cantSplit/>
        </w:trPr>
        <w:tc>
          <w:tcPr>
            <w:tcW w:type="dxa" w:w="2324"/>
            <w:tcMar>
              <w:top w:w="80" w:type="dxa"/>
              <w:start w:w="100" w:type="dxa"/>
              <w:bottom w:w="80" w:type="dxa"/>
              <w:end w:w="100" w:type="dxa"/>
            </w:tcMar>
            <w:vAlign w:val="center"/>
          </w:tcPr>
          <w:p>
            <w:pPr>
              <w:spacing w:after="0"/>
            </w:pPr>
            <w:r>
              <w:rPr>
                <w:color w:val="172B3A"/>
                <w:sz w:val="18"/>
              </w:rPr>
              <w:t>UC-xx</w:t>
            </w:r>
          </w:p>
        </w:tc>
        <w:tc>
          <w:tcPr>
            <w:tcW w:type="dxa" w:w="6860"/>
            <w:tcMar>
              <w:top w:w="80" w:type="dxa"/>
              <w:start w:w="100" w:type="dxa"/>
              <w:bottom w:w="80" w:type="dxa"/>
              <w:end w:w="100" w:type="dxa"/>
            </w:tcMar>
            <w:vAlign w:val="center"/>
          </w:tcPr>
          <w:p>
            <w:pPr>
              <w:spacing w:after="0"/>
            </w:pPr>
            <w:r>
              <w:rPr>
                <w:color w:val="172B3A"/>
                <w:sz w:val="18"/>
              </w:rPr>
              <w:t>Use-case identifier.</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TBD-xx</w:t>
            </w:r>
          </w:p>
        </w:tc>
        <w:tc>
          <w:tcPr>
            <w:tcW w:type="dxa" w:w="6860"/>
            <w:shd w:fill="F5F8FA"/>
            <w:tcMar>
              <w:top w:w="80" w:type="dxa"/>
              <w:start w:w="100" w:type="dxa"/>
              <w:bottom w:w="80" w:type="dxa"/>
              <w:end w:w="100" w:type="dxa"/>
            </w:tcMar>
            <w:vAlign w:val="center"/>
          </w:tcPr>
          <w:p>
            <w:pPr>
              <w:spacing w:after="0"/>
            </w:pPr>
            <w:r>
              <w:rPr>
                <w:color w:val="172B3A"/>
                <w:sz w:val="18"/>
              </w:rPr>
              <w:t>Item that requires confirmation because the source material does not define it.</w:t>
            </w:r>
          </w:p>
        </w:tc>
      </w:tr>
    </w:tbl>
    <w:p>
      <w:pPr>
        <w:spacing w:after="20"/>
      </w:pPr>
    </w:p>
    <w:p>
      <w:pPr>
        <w:spacing w:after="120" w:line="259" w:lineRule="auto"/>
      </w:pPr>
      <w:r>
        <w:t>Headings and section order follow the structure of the supplied SRS template. Source-defined requirements remain within the original BRMS scope. New implementation details are treated as proposed baselines and are cross-referenced to Appendix D when confirmation is appropriate.</w:t>
      </w:r>
    </w:p>
    <w:p>
      <w:pPr>
        <w:pStyle w:val="Heading2"/>
        <w:keepNext/>
      </w:pPr>
      <w:r>
        <w:t>1.3 Intended Audience and Reading Suggestions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891"/>
            <w:shd w:fill="1F4E78"/>
            <w:tcMar>
              <w:top w:w="80" w:type="dxa"/>
              <w:start w:w="100" w:type="dxa"/>
              <w:bottom w:w="80" w:type="dxa"/>
              <w:end w:w="100" w:type="dxa"/>
            </w:tcMar>
          </w:tcPr>
          <w:p>
            <w:pPr>
              <w:jc w:val="center"/>
            </w:pPr>
            <w:r>
              <w:rPr>
                <w:b/>
                <w:color w:val="FFFFFF"/>
                <w:sz w:val="18"/>
              </w:rPr>
              <w:t>Stakeholder</w:t>
            </w:r>
          </w:p>
        </w:tc>
        <w:tc>
          <w:tcPr>
            <w:tcW w:type="dxa" w:w="6293"/>
            <w:shd w:fill="1F4E78"/>
            <w:tcMar>
              <w:top w:w="80" w:type="dxa"/>
              <w:start w:w="100" w:type="dxa"/>
              <w:bottom w:w="80" w:type="dxa"/>
              <w:end w:w="100" w:type="dxa"/>
            </w:tcMar>
          </w:tcPr>
          <w:p>
            <w:pPr>
              <w:jc w:val="center"/>
            </w:pPr>
            <w:r>
              <w:rPr>
                <w:b/>
                <w:color w:val="FFFFFF"/>
                <w:sz w:val="18"/>
              </w:rPr>
              <w:t>Primary Interest / Recommended Sections</w:t>
            </w:r>
          </w:p>
        </w:tc>
      </w:tr>
      <w:tr>
        <w:trPr>
          <w:cantSplit/>
        </w:trPr>
        <w:tc>
          <w:tcPr>
            <w:tcW w:type="dxa" w:w="2891"/>
            <w:tcMar>
              <w:top w:w="80" w:type="dxa"/>
              <w:start w:w="100" w:type="dxa"/>
              <w:bottom w:w="80" w:type="dxa"/>
              <w:end w:w="100" w:type="dxa"/>
            </w:tcMar>
            <w:vAlign w:val="center"/>
          </w:tcPr>
          <w:p>
            <w:pPr>
              <w:spacing w:after="0"/>
            </w:pPr>
            <w:r>
              <w:rPr>
                <w:color w:val="172B3A"/>
                <w:sz w:val="18"/>
              </w:rPr>
              <w:t>Project Supervisor / Course Instructor</w:t>
            </w:r>
          </w:p>
        </w:tc>
        <w:tc>
          <w:tcPr>
            <w:tcW w:type="dxa" w:w="6293"/>
            <w:tcMar>
              <w:top w:w="80" w:type="dxa"/>
              <w:start w:w="100" w:type="dxa"/>
              <w:bottom w:w="80" w:type="dxa"/>
              <w:end w:w="100" w:type="dxa"/>
            </w:tcMar>
            <w:vAlign w:val="center"/>
          </w:tcPr>
          <w:p>
            <w:pPr>
              <w:spacing w:after="0"/>
            </w:pPr>
            <w:r>
              <w:rPr>
                <w:color w:val="172B3A"/>
                <w:sz w:val="18"/>
              </w:rPr>
              <w:t>Scope, functions, constraints, use cases, nonfunctional requirements and TBD items.</w:t>
            </w:r>
          </w:p>
        </w:tc>
      </w:tr>
      <w:tr>
        <w:trPr>
          <w:cantSplit/>
        </w:trPr>
        <w:tc>
          <w:tcPr>
            <w:tcW w:type="dxa" w:w="2891"/>
            <w:shd w:fill="F5F8FA"/>
            <w:tcMar>
              <w:top w:w="80" w:type="dxa"/>
              <w:start w:w="100" w:type="dxa"/>
              <w:bottom w:w="80" w:type="dxa"/>
              <w:end w:w="100" w:type="dxa"/>
            </w:tcMar>
            <w:vAlign w:val="center"/>
          </w:tcPr>
          <w:p>
            <w:pPr>
              <w:spacing w:after="0"/>
            </w:pPr>
            <w:r>
              <w:rPr>
                <w:color w:val="172B3A"/>
                <w:sz w:val="18"/>
              </w:rPr>
              <w:t>System Developers</w:t>
            </w:r>
          </w:p>
        </w:tc>
        <w:tc>
          <w:tcPr>
            <w:tcW w:type="dxa" w:w="6293"/>
            <w:shd w:fill="F5F8FA"/>
            <w:tcMar>
              <w:top w:w="80" w:type="dxa"/>
              <w:start w:w="100" w:type="dxa"/>
              <w:bottom w:w="80" w:type="dxa"/>
              <w:end w:w="100" w:type="dxa"/>
            </w:tcMar>
            <w:vAlign w:val="center"/>
          </w:tcPr>
          <w:p>
            <w:pPr>
              <w:spacing w:after="0"/>
            </w:pPr>
            <w:r>
              <w:rPr>
                <w:color w:val="172B3A"/>
                <w:sz w:val="18"/>
              </w:rPr>
              <w:t>Sections 2-7, including interfaces, business rules, use cases and technology constraints.</w:t>
            </w:r>
          </w:p>
        </w:tc>
      </w:tr>
      <w:tr>
        <w:trPr>
          <w:cantSplit/>
        </w:trPr>
        <w:tc>
          <w:tcPr>
            <w:tcW w:type="dxa" w:w="2891"/>
            <w:tcMar>
              <w:top w:w="80" w:type="dxa"/>
              <w:start w:w="100" w:type="dxa"/>
              <w:bottom w:w="80" w:type="dxa"/>
              <w:end w:w="100" w:type="dxa"/>
            </w:tcMar>
            <w:vAlign w:val="center"/>
          </w:tcPr>
          <w:p>
            <w:pPr>
              <w:spacing w:after="0"/>
            </w:pPr>
            <w:r>
              <w:rPr>
                <w:color w:val="172B3A"/>
                <w:sz w:val="18"/>
              </w:rPr>
              <w:t>Database Designers</w:t>
            </w:r>
          </w:p>
        </w:tc>
        <w:tc>
          <w:tcPr>
            <w:tcW w:type="dxa" w:w="6293"/>
            <w:tcMar>
              <w:top w:w="80" w:type="dxa"/>
              <w:start w:w="100" w:type="dxa"/>
              <w:bottom w:w="80" w:type="dxa"/>
              <w:end w:w="100" w:type="dxa"/>
            </w:tcMar>
            <w:vAlign w:val="center"/>
          </w:tcPr>
          <w:p>
            <w:pPr>
              <w:spacing w:after="0"/>
            </w:pPr>
            <w:r>
              <w:rPr>
                <w:color w:val="172B3A"/>
                <w:sz w:val="18"/>
              </w:rPr>
              <w:t>Sections 2.2, 4, 5 and Appendix B for entities, relationships and data flow.</w:t>
            </w:r>
          </w:p>
        </w:tc>
      </w:tr>
      <w:tr>
        <w:trPr>
          <w:cantSplit/>
        </w:trPr>
        <w:tc>
          <w:tcPr>
            <w:tcW w:type="dxa" w:w="2891"/>
            <w:shd w:fill="F5F8FA"/>
            <w:tcMar>
              <w:top w:w="80" w:type="dxa"/>
              <w:start w:w="100" w:type="dxa"/>
              <w:bottom w:w="80" w:type="dxa"/>
              <w:end w:w="100" w:type="dxa"/>
            </w:tcMar>
            <w:vAlign w:val="center"/>
          </w:tcPr>
          <w:p>
            <w:pPr>
              <w:spacing w:after="0"/>
            </w:pPr>
            <w:r>
              <w:rPr>
                <w:color w:val="172B3A"/>
                <w:sz w:val="18"/>
              </w:rPr>
              <w:t>UI/UX Designers</w:t>
            </w:r>
          </w:p>
        </w:tc>
        <w:tc>
          <w:tcPr>
            <w:tcW w:type="dxa" w:w="6293"/>
            <w:shd w:fill="F5F8FA"/>
            <w:tcMar>
              <w:top w:w="80" w:type="dxa"/>
              <w:start w:w="100" w:type="dxa"/>
              <w:bottom w:w="80" w:type="dxa"/>
              <w:end w:w="100" w:type="dxa"/>
            </w:tcMar>
            <w:vAlign w:val="center"/>
          </w:tcPr>
          <w:p>
            <w:pPr>
              <w:spacing w:after="0"/>
            </w:pPr>
            <w:r>
              <w:rPr>
                <w:color w:val="172B3A"/>
                <w:sz w:val="18"/>
              </w:rPr>
              <w:t>Sections 2.3, 3.1, 5 and Appendix C for screens, role permissions and validation.</w:t>
            </w:r>
          </w:p>
        </w:tc>
      </w:tr>
      <w:tr>
        <w:trPr>
          <w:cantSplit/>
        </w:trPr>
        <w:tc>
          <w:tcPr>
            <w:tcW w:type="dxa" w:w="2891"/>
            <w:tcMar>
              <w:top w:w="80" w:type="dxa"/>
              <w:start w:w="100" w:type="dxa"/>
              <w:bottom w:w="80" w:type="dxa"/>
              <w:end w:w="100" w:type="dxa"/>
            </w:tcMar>
            <w:vAlign w:val="center"/>
          </w:tcPr>
          <w:p>
            <w:pPr>
              <w:spacing w:after="0"/>
            </w:pPr>
            <w:r>
              <w:rPr>
                <w:color w:val="172B3A"/>
                <w:sz w:val="18"/>
              </w:rPr>
              <w:t>Testing / QA Team</w:t>
            </w:r>
          </w:p>
        </w:tc>
        <w:tc>
          <w:tcPr>
            <w:tcW w:type="dxa" w:w="6293"/>
            <w:tcMar>
              <w:top w:w="80" w:type="dxa"/>
              <w:start w:w="100" w:type="dxa"/>
              <w:bottom w:w="80" w:type="dxa"/>
              <w:end w:w="100" w:type="dxa"/>
            </w:tcMar>
            <w:vAlign w:val="center"/>
          </w:tcPr>
          <w:p>
            <w:pPr>
              <w:spacing w:after="0"/>
            </w:pPr>
            <w:r>
              <w:rPr>
                <w:color w:val="172B3A"/>
                <w:sz w:val="18"/>
              </w:rPr>
              <w:t>Sections 5-7 for preconditions, expected results, exceptions and measurable quality targets.</w:t>
            </w:r>
          </w:p>
        </w:tc>
      </w:tr>
      <w:tr>
        <w:trPr>
          <w:cantSplit/>
        </w:trPr>
        <w:tc>
          <w:tcPr>
            <w:tcW w:type="dxa" w:w="2891"/>
            <w:shd w:fill="F5F8FA"/>
            <w:tcMar>
              <w:top w:w="80" w:type="dxa"/>
              <w:start w:w="100" w:type="dxa"/>
              <w:bottom w:w="80" w:type="dxa"/>
              <w:end w:w="100" w:type="dxa"/>
            </w:tcMar>
            <w:vAlign w:val="center"/>
          </w:tcPr>
          <w:p>
            <w:pPr>
              <w:spacing w:after="0"/>
            </w:pPr>
            <w:r>
              <w:rPr>
                <w:color w:val="172B3A"/>
                <w:sz w:val="18"/>
              </w:rPr>
              <w:t>Administrator / Building Manager / Accountant</w:t>
            </w:r>
          </w:p>
        </w:tc>
        <w:tc>
          <w:tcPr>
            <w:tcW w:type="dxa" w:w="6293"/>
            <w:shd w:fill="F5F8FA"/>
            <w:tcMar>
              <w:top w:w="80" w:type="dxa"/>
              <w:start w:w="100" w:type="dxa"/>
              <w:bottom w:w="80" w:type="dxa"/>
              <w:end w:w="100" w:type="dxa"/>
            </w:tcMar>
            <w:vAlign w:val="center"/>
          </w:tcPr>
          <w:p>
            <w:pPr>
              <w:spacing w:after="0"/>
            </w:pPr>
            <w:r>
              <w:rPr>
                <w:color w:val="172B3A"/>
                <w:sz w:val="18"/>
              </w:rPr>
              <w:t>Product scope, user classes, use cases, reports and operating assumptions.</w:t>
            </w:r>
          </w:p>
        </w:tc>
      </w:tr>
    </w:tbl>
    <w:p>
      <w:pPr>
        <w:spacing w:after="20"/>
      </w:pPr>
    </w:p>
    <w:p>
      <w:pPr>
        <w:pStyle w:val="Heading2"/>
        <w:keepNext/>
      </w:pPr>
      <w:r>
        <w:t>1.4 Product Scope</w:t>
      </w:r>
    </w:p>
    <w:p>
      <w:pPr>
        <w:spacing w:after="120" w:line="259" w:lineRule="auto"/>
      </w:pPr>
      <w:r>
        <w:t>BRMS v1 is a standalone browser-based management system for one commercial building containing multiple floors and rental shops. Its purpose is to reduce paperwork, improve record accuracy and provide a centralized view of occupancy, tenants, rent, utilities, maintenance and monthly financial information.</w:t>
      </w:r>
    </w:p>
    <w:p>
      <w:pPr>
        <w:spacing w:after="120" w:line="259" w:lineRule="auto"/>
      </w:pPr>
      <w:r>
        <w:t>In scope for Version 1:</w:t>
      </w:r>
    </w:p>
    <w:p>
      <w:pPr>
        <w:pStyle w:val="ListBullet"/>
        <w:spacing w:after="60"/>
      </w:pPr>
      <w:r>
        <w:t>User authentication and role-aware access</w:t>
      </w:r>
    </w:p>
    <w:p>
      <w:pPr>
        <w:pStyle w:val="ListBullet"/>
        <w:spacing w:after="60"/>
      </w:pPr>
      <w:r>
        <w:t>Dashboard with summary statistics</w:t>
      </w:r>
    </w:p>
    <w:p>
      <w:pPr>
        <w:pStyle w:val="ListBullet"/>
        <w:spacing w:after="60"/>
      </w:pPr>
      <w:r>
        <w:t>Building information management</w:t>
      </w:r>
    </w:p>
    <w:p>
      <w:pPr>
        <w:pStyle w:val="ListBullet"/>
        <w:spacing w:after="60"/>
      </w:pPr>
      <w:r>
        <w:t>Floor management</w:t>
      </w:r>
    </w:p>
    <w:p>
      <w:pPr>
        <w:pStyle w:val="ListBullet"/>
        <w:spacing w:after="60"/>
      </w:pPr>
      <w:r>
        <w:t>Shop management and occupancy status</w:t>
      </w:r>
    </w:p>
    <w:p>
      <w:pPr>
        <w:pStyle w:val="ListBullet"/>
        <w:spacing w:after="60"/>
      </w:pPr>
      <w:r>
        <w:t>Tenant registration and shop assignment</w:t>
      </w:r>
    </w:p>
    <w:p>
      <w:pPr>
        <w:pStyle w:val="ListBullet"/>
        <w:spacing w:after="60"/>
      </w:pPr>
      <w:r>
        <w:t>Monthly rent payment recording</w:t>
      </w:r>
    </w:p>
    <w:p>
      <w:pPr>
        <w:pStyle w:val="ListBullet"/>
        <w:spacing w:after="60"/>
      </w:pPr>
      <w:r>
        <w:t>Utility bill management</w:t>
      </w:r>
    </w:p>
    <w:p>
      <w:pPr>
        <w:pStyle w:val="ListBullet"/>
        <w:spacing w:after="60"/>
      </w:pPr>
      <w:r>
        <w:t>Maintenance record and expense management</w:t>
      </w:r>
    </w:p>
    <w:p>
      <w:pPr>
        <w:pStyle w:val="ListBullet"/>
        <w:spacing w:after="60"/>
      </w:pPr>
      <w:r>
        <w:t>Monthly report generation</w:t>
      </w:r>
    </w:p>
    <w:p>
      <w:pPr>
        <w:spacing w:after="120" w:line="259" w:lineRule="auto"/>
      </w:pPr>
      <w:r>
        <w:t>Explicitly out of scope for Version 1:</w:t>
      </w:r>
    </w:p>
    <w:p>
      <w:pPr>
        <w:pStyle w:val="ListBullet"/>
        <w:spacing w:after="60"/>
      </w:pPr>
      <w:r>
        <w:t>Online payment gateway</w:t>
      </w:r>
    </w:p>
    <w:p>
      <w:pPr>
        <w:pStyle w:val="ListBullet"/>
        <w:spacing w:after="60"/>
      </w:pPr>
      <w:r>
        <w:t>SMS or email notification</w:t>
      </w:r>
    </w:p>
    <w:p>
      <w:pPr>
        <w:pStyle w:val="ListBullet"/>
        <w:spacing w:after="60"/>
      </w:pPr>
      <w:r>
        <w:t>Mobile application</w:t>
      </w:r>
    </w:p>
    <w:p>
      <w:pPr>
        <w:pStyle w:val="ListBullet"/>
        <w:spacing w:after="60"/>
      </w:pPr>
      <w:r>
        <w:t>CCTV integration</w:t>
      </w:r>
    </w:p>
    <w:p>
      <w:pPr>
        <w:pStyle w:val="ListBullet"/>
        <w:spacing w:after="60"/>
      </w:pPr>
      <w:r>
        <w:t>Visitor management</w:t>
      </w:r>
    </w:p>
    <w:p>
      <w:pPr>
        <w:pStyle w:val="Heading2"/>
        <w:keepNext/>
      </w:pPr>
      <w:r>
        <w:t>1.5 References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794"/>
            <w:shd w:fill="1F4E78"/>
            <w:tcMar>
              <w:top w:w="80" w:type="dxa"/>
              <w:start w:w="100" w:type="dxa"/>
              <w:bottom w:w="80" w:type="dxa"/>
              <w:end w:w="100" w:type="dxa"/>
            </w:tcMar>
          </w:tcPr>
          <w:p>
            <w:pPr>
              <w:jc w:val="center"/>
            </w:pPr>
            <w:r>
              <w:rPr>
                <w:b/>
                <w:color w:val="FFFFFF"/>
                <w:sz w:val="18"/>
              </w:rPr>
              <w:t>Ref.</w:t>
            </w:r>
          </w:p>
        </w:tc>
        <w:tc>
          <w:tcPr>
            <w:tcW w:type="dxa" w:w="4706"/>
            <w:shd w:fill="1F4E78"/>
            <w:tcMar>
              <w:top w:w="80" w:type="dxa"/>
              <w:start w:w="100" w:type="dxa"/>
              <w:bottom w:w="80" w:type="dxa"/>
              <w:end w:w="100" w:type="dxa"/>
            </w:tcMar>
          </w:tcPr>
          <w:p>
            <w:pPr>
              <w:jc w:val="center"/>
            </w:pPr>
            <w:r>
              <w:rPr>
                <w:b/>
                <w:color w:val="FFFFFF"/>
                <w:sz w:val="18"/>
              </w:rPr>
              <w:t>Document</w:t>
            </w:r>
          </w:p>
        </w:tc>
        <w:tc>
          <w:tcPr>
            <w:tcW w:type="dxa" w:w="3969"/>
            <w:shd w:fill="1F4E78"/>
            <w:tcMar>
              <w:top w:w="80" w:type="dxa"/>
              <w:start w:w="100" w:type="dxa"/>
              <w:bottom w:w="80" w:type="dxa"/>
              <w:end w:w="100" w:type="dxa"/>
            </w:tcMar>
          </w:tcPr>
          <w:p>
            <w:pPr>
              <w:jc w:val="center"/>
            </w:pPr>
            <w:r>
              <w:rPr>
                <w:b/>
                <w:color w:val="FFFFFF"/>
                <w:sz w:val="18"/>
              </w:rPr>
              <w:t>Use in This SRS</w:t>
            </w:r>
          </w:p>
        </w:tc>
      </w:tr>
      <w:tr>
        <w:trPr>
          <w:cantSplit/>
        </w:trPr>
        <w:tc>
          <w:tcPr>
            <w:tcW w:type="dxa" w:w="794"/>
            <w:tcMar>
              <w:top w:w="80" w:type="dxa"/>
              <w:start w:w="100" w:type="dxa"/>
              <w:bottom w:w="80" w:type="dxa"/>
              <w:end w:w="100" w:type="dxa"/>
            </w:tcMar>
            <w:vAlign w:val="center"/>
          </w:tcPr>
          <w:p>
            <w:pPr>
              <w:spacing w:after="0"/>
            </w:pPr>
            <w:r>
              <w:rPr>
                <w:color w:val="172B3A"/>
                <w:sz w:val="18"/>
              </w:rPr>
              <w:t>R-1</w:t>
            </w:r>
          </w:p>
        </w:tc>
        <w:tc>
          <w:tcPr>
            <w:tcW w:type="dxa" w:w="4706"/>
            <w:tcMar>
              <w:top w:w="80" w:type="dxa"/>
              <w:start w:w="100" w:type="dxa"/>
              <w:bottom w:w="80" w:type="dxa"/>
              <w:end w:w="100" w:type="dxa"/>
            </w:tcMar>
            <w:vAlign w:val="center"/>
          </w:tcPr>
          <w:p>
            <w:pPr>
              <w:spacing w:after="0"/>
            </w:pPr>
            <w:r>
              <w:rPr>
                <w:color w:val="172B3A"/>
                <w:sz w:val="18"/>
              </w:rPr>
              <w:t>Abir Mahmud, “Building Rental Management System (BRMS)” initial SRS, Independent University, Bangladesh, dated 30 June 2026.</w:t>
            </w:r>
          </w:p>
        </w:tc>
        <w:tc>
          <w:tcPr>
            <w:tcW w:type="dxa" w:w="3969"/>
            <w:tcMar>
              <w:top w:w="80" w:type="dxa"/>
              <w:start w:w="100" w:type="dxa"/>
              <w:bottom w:w="80" w:type="dxa"/>
              <w:end w:w="100" w:type="dxa"/>
            </w:tcMar>
            <w:vAlign w:val="center"/>
          </w:tcPr>
          <w:p>
            <w:pPr>
              <w:spacing w:after="0"/>
            </w:pPr>
            <w:r>
              <w:rPr>
                <w:color w:val="172B3A"/>
                <w:sz w:val="18"/>
              </w:rPr>
              <w:t>Authoritative project baseline for business scope, actors, functions, exclusions and assumptions; its original PHP/MySQL/XAMPP stack is superseded by R-3.</w:t>
            </w:r>
          </w:p>
        </w:tc>
      </w:tr>
      <w:tr>
        <w:trPr>
          <w:cantSplit/>
        </w:trPr>
        <w:tc>
          <w:tcPr>
            <w:tcW w:type="dxa" w:w="794"/>
            <w:shd w:fill="F5F8FA"/>
            <w:tcMar>
              <w:top w:w="80" w:type="dxa"/>
              <w:start w:w="100" w:type="dxa"/>
              <w:bottom w:w="80" w:type="dxa"/>
              <w:end w:w="100" w:type="dxa"/>
            </w:tcMar>
            <w:vAlign w:val="center"/>
          </w:tcPr>
          <w:p>
            <w:pPr>
              <w:spacing w:after="0"/>
            </w:pPr>
            <w:r>
              <w:rPr>
                <w:color w:val="172B3A"/>
                <w:sz w:val="18"/>
              </w:rPr>
              <w:t>R-2</w:t>
            </w:r>
          </w:p>
        </w:tc>
        <w:tc>
          <w:tcPr>
            <w:tcW w:type="dxa" w:w="4706"/>
            <w:shd w:fill="F5F8FA"/>
            <w:tcMar>
              <w:top w:w="80" w:type="dxa"/>
              <w:start w:w="100" w:type="dxa"/>
              <w:bottom w:w="80" w:type="dxa"/>
              <w:end w:w="100" w:type="dxa"/>
            </w:tcMar>
            <w:vAlign w:val="center"/>
          </w:tcPr>
          <w:p>
            <w:pPr>
              <w:spacing w:after="0"/>
            </w:pPr>
            <w:r>
              <w:rPr>
                <w:color w:val="172B3A"/>
                <w:sz w:val="18"/>
              </w:rPr>
              <w:t>Supplied “Software Requirements Specification” template (SRS (1).docx).</w:t>
            </w:r>
          </w:p>
        </w:tc>
        <w:tc>
          <w:tcPr>
            <w:tcW w:type="dxa" w:w="3969"/>
            <w:shd w:fill="F5F8FA"/>
            <w:tcMar>
              <w:top w:w="80" w:type="dxa"/>
              <w:start w:w="100" w:type="dxa"/>
              <w:bottom w:w="80" w:type="dxa"/>
              <w:end w:w="100" w:type="dxa"/>
            </w:tcMar>
            <w:vAlign w:val="center"/>
          </w:tcPr>
          <w:p>
            <w:pPr>
              <w:spacing w:after="0"/>
            </w:pPr>
            <w:r>
              <w:rPr>
                <w:color w:val="172B3A"/>
                <w:sz w:val="18"/>
              </w:rPr>
              <w:t>Defines the professional organization: interfaces, domain model, use cases, nonfunctional requirements and appendices.</w:t>
            </w:r>
          </w:p>
        </w:tc>
      </w:tr>
      <w:tr>
        <w:trPr>
          <w:cantSplit/>
        </w:trPr>
        <w:tc>
          <w:tcPr>
            <w:tcW w:type="dxa" w:w="794"/>
            <w:tcMar>
              <w:top w:w="80" w:type="dxa"/>
              <w:start w:w="100" w:type="dxa"/>
              <w:bottom w:w="80" w:type="dxa"/>
              <w:end w:w="100" w:type="dxa"/>
            </w:tcMar>
            <w:vAlign w:val="center"/>
          </w:tcPr>
          <w:p>
            <w:pPr>
              <w:spacing w:after="0"/>
            </w:pPr>
            <w:r>
              <w:rPr>
                <w:color w:val="172B3A"/>
                <w:sz w:val="18"/>
              </w:rPr>
              <w:t>R-3</w:t>
            </w:r>
          </w:p>
        </w:tc>
        <w:tc>
          <w:tcPr>
            <w:tcW w:type="dxa" w:w="4706"/>
            <w:tcMar>
              <w:top w:w="80" w:type="dxa"/>
              <w:start w:w="100" w:type="dxa"/>
              <w:bottom w:w="80" w:type="dxa"/>
              <w:end w:w="100" w:type="dxa"/>
            </w:tcMar>
            <w:vAlign w:val="center"/>
          </w:tcPr>
          <w:p>
            <w:pPr>
              <w:spacing w:after="0"/>
            </w:pPr>
            <w:r>
              <w:rPr>
                <w:color w:val="172B3A"/>
                <w:sz w:val="18"/>
              </w:rPr>
              <w:t>Approved project architecture update, 20 August 2026.</w:t>
            </w:r>
          </w:p>
        </w:tc>
        <w:tc>
          <w:tcPr>
            <w:tcW w:type="dxa" w:w="3969"/>
            <w:tcMar>
              <w:top w:w="80" w:type="dxa"/>
              <w:start w:w="100" w:type="dxa"/>
              <w:bottom w:w="80" w:type="dxa"/>
              <w:end w:w="100" w:type="dxa"/>
            </w:tcMar>
            <w:vAlign w:val="center"/>
          </w:tcPr>
          <w:p>
            <w:pPr>
              <w:spacing w:after="0"/>
            </w:pPr>
            <w:r>
              <w:rPr>
                <w:color w:val="172B3A"/>
                <w:sz w:val="18"/>
              </w:rPr>
              <w:t>Defines the implementation stack as React + Vite + Tailwind CSS frontend, FastAPI backend, Firebase Authentication and Cloud Firestore; Firebase Hosting is the planned frontend host and the FastAPI cloud host remains a deployment choice.</w:t>
            </w:r>
          </w:p>
        </w:tc>
      </w:tr>
    </w:tbl>
    <w:p>
      <w:pPr>
        <w:spacing w:after="20"/>
      </w:pPr>
    </w:p>
    <w:p>
      <w:pPr>
        <w:pStyle w:val="Heading1"/>
        <w:keepNext/>
      </w:pPr>
      <w:r>
        <w:t>2. Overall Description</w:t>
      </w:r>
    </w:p>
    <w:p>
      <w:pPr>
        <w:pStyle w:val="Heading2"/>
        <w:keepNext/>
      </w:pPr>
      <w:r>
        <w:t>2.1 Product Perspective</w:t>
      </w:r>
    </w:p>
    <w:p>
      <w:pPr>
        <w:spacing w:after="120" w:line="259" w:lineRule="auto"/>
      </w:pPr>
      <w:r>
        <w:t>BRMS is a new, self-contained web application rather than an extension of an existing rental platform. Authorized staff access a React-based web client from a standard browser. The client communicates with a Python FastAPI REST API over HTTPS using JSON. Firebase Authentication manages user identity, FastAPI verifies Firebase ID tokens and enforces business rules, and Cloud Firestore stores persistent BRMS data. The frontend is planned for Firebase Hosting; the FastAPI service will be deployed to an approved Python-capable cloud platform.</w:t>
      </w:r>
    </w:p>
    <w:p>
      <w:pPr>
        <w:spacing w:after="80"/>
        <w:jc w:val="center"/>
      </w:pPr>
      <w:r>
        <w:drawing>
          <wp:inline xmlns:a="http://schemas.openxmlformats.org/drawingml/2006/main" xmlns:pic="http://schemas.openxmlformats.org/drawingml/2006/picture">
            <wp:extent cx="5760000" cy="1378587"/>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760000" cy="1378587"/>
                    </a:xfrm>
                    <a:prstGeom prst="rect"/>
                  </pic:spPr>
                </pic:pic>
              </a:graphicData>
            </a:graphic>
          </wp:inline>
        </w:drawing>
      </w:r>
    </w:p>
    <w:p>
      <w:pPr>
        <w:spacing w:after="160"/>
        <w:jc w:val="center"/>
      </w:pPr>
      <w:r>
        <w:rPr>
          <w:i/>
          <w:color w:val="64748B"/>
          <w:sz w:val="18"/>
        </w:rPr>
        <w:t>Figure 1. BRMS system context and deployment perspective</w:t>
      </w:r>
    </w:p>
    <w:p>
      <w:pPr>
        <w:spacing w:after="120" w:line="259" w:lineRule="auto"/>
      </w:pPr>
      <w:r>
        <w:t>Version 1 is intentionally limited to a single commercial building. The data model nevertheless separates Building, Floor and Shop so the design remains structured and can be extended later if a multi-building release is approved.</w:t>
      </w:r>
    </w:p>
    <w:p>
      <w:pPr>
        <w:pStyle w:val="Heading2"/>
        <w:keepNext/>
      </w:pPr>
      <w:r>
        <w:t>2.2 Product Functions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1701"/>
            <w:shd w:fill="1F4E78"/>
            <w:tcMar>
              <w:top w:w="80" w:type="dxa"/>
              <w:start w:w="100" w:type="dxa"/>
              <w:bottom w:w="80" w:type="dxa"/>
              <w:end w:w="100" w:type="dxa"/>
            </w:tcMar>
          </w:tcPr>
          <w:p>
            <w:pPr>
              <w:jc w:val="center"/>
            </w:pPr>
            <w:r>
              <w:rPr>
                <w:b/>
                <w:color w:val="FFFFFF"/>
                <w:sz w:val="18"/>
              </w:rPr>
              <w:t>ID</w:t>
            </w:r>
          </w:p>
        </w:tc>
        <w:tc>
          <w:tcPr>
            <w:tcW w:type="dxa" w:w="7483"/>
            <w:shd w:fill="1F4E78"/>
            <w:tcMar>
              <w:top w:w="80" w:type="dxa"/>
              <w:start w:w="100" w:type="dxa"/>
              <w:bottom w:w="80" w:type="dxa"/>
              <w:end w:w="100" w:type="dxa"/>
            </w:tcMar>
          </w:tcPr>
          <w:p>
            <w:pPr>
              <w:jc w:val="center"/>
            </w:pPr>
            <w:r>
              <w:rPr>
                <w:b/>
                <w:color w:val="FFFFFF"/>
                <w:sz w:val="18"/>
              </w:rPr>
              <w:t>Required Function</w:t>
            </w:r>
          </w:p>
        </w:tc>
      </w:tr>
      <w:tr>
        <w:trPr>
          <w:cantSplit/>
        </w:trPr>
        <w:tc>
          <w:tcPr>
            <w:tcW w:type="dxa" w:w="1701"/>
            <w:tcMar>
              <w:top w:w="80" w:type="dxa"/>
              <w:start w:w="100" w:type="dxa"/>
              <w:bottom w:w="80" w:type="dxa"/>
              <w:end w:w="100" w:type="dxa"/>
            </w:tcMar>
            <w:vAlign w:val="center"/>
          </w:tcPr>
          <w:p>
            <w:pPr>
              <w:spacing w:after="0"/>
            </w:pPr>
            <w:r>
              <w:rPr>
                <w:color w:val="172B3A"/>
                <w:sz w:val="18"/>
              </w:rPr>
              <w:t>FR-AUTH-01</w:t>
            </w:r>
          </w:p>
        </w:tc>
        <w:tc>
          <w:tcPr>
            <w:tcW w:type="dxa" w:w="7483"/>
            <w:tcMar>
              <w:top w:w="80" w:type="dxa"/>
              <w:start w:w="100" w:type="dxa"/>
              <w:bottom w:w="80" w:type="dxa"/>
              <w:end w:w="100" w:type="dxa"/>
            </w:tcMar>
            <w:vAlign w:val="center"/>
          </w:tcPr>
          <w:p>
            <w:pPr>
              <w:spacing w:after="0"/>
            </w:pPr>
            <w:r>
              <w:rPr>
                <w:color w:val="172B3A"/>
                <w:sz w:val="18"/>
              </w:rPr>
              <w:t>Authenticate authorized users through a secure login process.</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FR-DASH-01</w:t>
            </w:r>
          </w:p>
        </w:tc>
        <w:tc>
          <w:tcPr>
            <w:tcW w:type="dxa" w:w="7483"/>
            <w:shd w:fill="F5F8FA"/>
            <w:tcMar>
              <w:top w:w="80" w:type="dxa"/>
              <w:start w:w="100" w:type="dxa"/>
              <w:bottom w:w="80" w:type="dxa"/>
              <w:end w:w="100" w:type="dxa"/>
            </w:tcMar>
            <w:vAlign w:val="center"/>
          </w:tcPr>
          <w:p>
            <w:pPr>
              <w:spacing w:after="0"/>
            </w:pPr>
            <w:r>
              <w:rPr>
                <w:color w:val="172B3A"/>
                <w:sz w:val="18"/>
              </w:rPr>
              <w:t>Display summary information and key rental statistics on a dashboard.</w:t>
            </w:r>
          </w:p>
        </w:tc>
      </w:tr>
      <w:tr>
        <w:trPr>
          <w:cantSplit/>
        </w:trPr>
        <w:tc>
          <w:tcPr>
            <w:tcW w:type="dxa" w:w="1701"/>
            <w:tcMar>
              <w:top w:w="80" w:type="dxa"/>
              <w:start w:w="100" w:type="dxa"/>
              <w:bottom w:w="80" w:type="dxa"/>
              <w:end w:w="100" w:type="dxa"/>
            </w:tcMar>
            <w:vAlign w:val="center"/>
          </w:tcPr>
          <w:p>
            <w:pPr>
              <w:spacing w:after="0"/>
            </w:pPr>
            <w:r>
              <w:rPr>
                <w:color w:val="172B3A"/>
                <w:sz w:val="18"/>
              </w:rPr>
              <w:t>FR-BLD-01</w:t>
            </w:r>
          </w:p>
        </w:tc>
        <w:tc>
          <w:tcPr>
            <w:tcW w:type="dxa" w:w="7483"/>
            <w:tcMar>
              <w:top w:w="80" w:type="dxa"/>
              <w:start w:w="100" w:type="dxa"/>
              <w:bottom w:w="80" w:type="dxa"/>
              <w:end w:w="100" w:type="dxa"/>
            </w:tcMar>
            <w:vAlign w:val="center"/>
          </w:tcPr>
          <w:p>
            <w:pPr>
              <w:spacing w:after="0"/>
            </w:pPr>
            <w:r>
              <w:rPr>
                <w:color w:val="172B3A"/>
                <w:sz w:val="18"/>
              </w:rPr>
              <w:t>Create, view and update the single building profile.</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FR-FLR-01</w:t>
            </w:r>
          </w:p>
        </w:tc>
        <w:tc>
          <w:tcPr>
            <w:tcW w:type="dxa" w:w="7483"/>
            <w:shd w:fill="F5F8FA"/>
            <w:tcMar>
              <w:top w:w="80" w:type="dxa"/>
              <w:start w:w="100" w:type="dxa"/>
              <w:bottom w:w="80" w:type="dxa"/>
              <w:end w:w="100" w:type="dxa"/>
            </w:tcMar>
            <w:vAlign w:val="center"/>
          </w:tcPr>
          <w:p>
            <w:pPr>
              <w:spacing w:after="0"/>
            </w:pPr>
            <w:r>
              <w:rPr>
                <w:color w:val="172B3A"/>
                <w:sz w:val="18"/>
              </w:rPr>
              <w:t>Create, view, update and remove floor records subject to dependency checks.</w:t>
            </w:r>
          </w:p>
        </w:tc>
      </w:tr>
      <w:tr>
        <w:trPr>
          <w:cantSplit/>
        </w:trPr>
        <w:tc>
          <w:tcPr>
            <w:tcW w:type="dxa" w:w="1701"/>
            <w:tcMar>
              <w:top w:w="80" w:type="dxa"/>
              <w:start w:w="100" w:type="dxa"/>
              <w:bottom w:w="80" w:type="dxa"/>
              <w:end w:w="100" w:type="dxa"/>
            </w:tcMar>
            <w:vAlign w:val="center"/>
          </w:tcPr>
          <w:p>
            <w:pPr>
              <w:spacing w:after="0"/>
            </w:pPr>
            <w:r>
              <w:rPr>
                <w:color w:val="172B3A"/>
                <w:sz w:val="18"/>
              </w:rPr>
              <w:t>FR-SHP-01</w:t>
            </w:r>
          </w:p>
        </w:tc>
        <w:tc>
          <w:tcPr>
            <w:tcW w:type="dxa" w:w="7483"/>
            <w:tcMar>
              <w:top w:w="80" w:type="dxa"/>
              <w:start w:w="100" w:type="dxa"/>
              <w:bottom w:w="80" w:type="dxa"/>
              <w:end w:w="100" w:type="dxa"/>
            </w:tcMar>
            <w:vAlign w:val="center"/>
          </w:tcPr>
          <w:p>
            <w:pPr>
              <w:spacing w:after="0"/>
            </w:pPr>
            <w:r>
              <w:rPr>
                <w:color w:val="172B3A"/>
                <w:sz w:val="18"/>
              </w:rPr>
              <w:t>Create, view and update shop records and show available/occupied status.</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FR-TEN-01</w:t>
            </w:r>
          </w:p>
        </w:tc>
        <w:tc>
          <w:tcPr>
            <w:tcW w:type="dxa" w:w="7483"/>
            <w:shd w:fill="F5F8FA"/>
            <w:tcMar>
              <w:top w:w="80" w:type="dxa"/>
              <w:start w:w="100" w:type="dxa"/>
              <w:bottom w:w="80" w:type="dxa"/>
              <w:end w:w="100" w:type="dxa"/>
            </w:tcMar>
            <w:vAlign w:val="center"/>
          </w:tcPr>
          <w:p>
            <w:pPr>
              <w:spacing w:after="0"/>
            </w:pPr>
            <w:r>
              <w:rPr>
                <w:color w:val="172B3A"/>
                <w:sz w:val="18"/>
              </w:rPr>
              <w:t>Register, view and update tenant records.</w:t>
            </w:r>
          </w:p>
        </w:tc>
      </w:tr>
      <w:tr>
        <w:trPr>
          <w:cantSplit/>
        </w:trPr>
        <w:tc>
          <w:tcPr>
            <w:tcW w:type="dxa" w:w="1701"/>
            <w:tcMar>
              <w:top w:w="80" w:type="dxa"/>
              <w:start w:w="100" w:type="dxa"/>
              <w:bottom w:w="80" w:type="dxa"/>
              <w:end w:w="100" w:type="dxa"/>
            </w:tcMar>
            <w:vAlign w:val="center"/>
          </w:tcPr>
          <w:p>
            <w:pPr>
              <w:spacing w:after="0"/>
            </w:pPr>
            <w:r>
              <w:rPr>
                <w:color w:val="172B3A"/>
                <w:sz w:val="18"/>
              </w:rPr>
              <w:t>FR-TEN-02</w:t>
            </w:r>
          </w:p>
        </w:tc>
        <w:tc>
          <w:tcPr>
            <w:tcW w:type="dxa" w:w="7483"/>
            <w:tcMar>
              <w:top w:w="80" w:type="dxa"/>
              <w:start w:w="100" w:type="dxa"/>
              <w:bottom w:w="80" w:type="dxa"/>
              <w:end w:w="100" w:type="dxa"/>
            </w:tcMar>
            <w:vAlign w:val="center"/>
          </w:tcPr>
          <w:p>
            <w:pPr>
              <w:spacing w:after="0"/>
            </w:pPr>
            <w:r>
              <w:rPr>
                <w:color w:val="172B3A"/>
                <w:sz w:val="18"/>
              </w:rPr>
              <w:t>Assign a tenant to a shop and maintain the current assignment status.</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FR-RENT-01</w:t>
            </w:r>
          </w:p>
        </w:tc>
        <w:tc>
          <w:tcPr>
            <w:tcW w:type="dxa" w:w="7483"/>
            <w:shd w:fill="F5F8FA"/>
            <w:tcMar>
              <w:top w:w="80" w:type="dxa"/>
              <w:start w:w="100" w:type="dxa"/>
              <w:bottom w:w="80" w:type="dxa"/>
              <w:end w:w="100" w:type="dxa"/>
            </w:tcMar>
            <w:vAlign w:val="center"/>
          </w:tcPr>
          <w:p>
            <w:pPr>
              <w:spacing w:after="0"/>
            </w:pPr>
            <w:r>
              <w:rPr>
                <w:color w:val="172B3A"/>
                <w:sz w:val="18"/>
              </w:rPr>
              <w:t>Record and review monthly rent payments.</w:t>
            </w:r>
          </w:p>
        </w:tc>
      </w:tr>
      <w:tr>
        <w:trPr>
          <w:cantSplit/>
        </w:trPr>
        <w:tc>
          <w:tcPr>
            <w:tcW w:type="dxa" w:w="1701"/>
            <w:tcMar>
              <w:top w:w="80" w:type="dxa"/>
              <w:start w:w="100" w:type="dxa"/>
              <w:bottom w:w="80" w:type="dxa"/>
              <w:end w:w="100" w:type="dxa"/>
            </w:tcMar>
            <w:vAlign w:val="center"/>
          </w:tcPr>
          <w:p>
            <w:pPr>
              <w:spacing w:after="0"/>
            </w:pPr>
            <w:r>
              <w:rPr>
                <w:color w:val="172B3A"/>
                <w:sz w:val="18"/>
              </w:rPr>
              <w:t>FR-UTIL-01</w:t>
            </w:r>
          </w:p>
        </w:tc>
        <w:tc>
          <w:tcPr>
            <w:tcW w:type="dxa" w:w="7483"/>
            <w:tcMar>
              <w:top w:w="80" w:type="dxa"/>
              <w:start w:w="100" w:type="dxa"/>
              <w:bottom w:w="80" w:type="dxa"/>
              <w:end w:w="100" w:type="dxa"/>
            </w:tcMar>
            <w:vAlign w:val="center"/>
          </w:tcPr>
          <w:p>
            <w:pPr>
              <w:spacing w:after="0"/>
            </w:pPr>
            <w:r>
              <w:rPr>
                <w:color w:val="172B3A"/>
                <w:sz w:val="18"/>
              </w:rPr>
              <w:t>Create, update and track electricity, water, gas and service-charge bills.</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FR-MNT-01</w:t>
            </w:r>
          </w:p>
        </w:tc>
        <w:tc>
          <w:tcPr>
            <w:tcW w:type="dxa" w:w="7483"/>
            <w:shd w:fill="F5F8FA"/>
            <w:tcMar>
              <w:top w:w="80" w:type="dxa"/>
              <w:start w:w="100" w:type="dxa"/>
              <w:bottom w:w="80" w:type="dxa"/>
              <w:end w:w="100" w:type="dxa"/>
            </w:tcMar>
            <w:vAlign w:val="center"/>
          </w:tcPr>
          <w:p>
            <w:pPr>
              <w:spacing w:after="0"/>
            </w:pPr>
            <w:r>
              <w:rPr>
                <w:color w:val="172B3A"/>
                <w:sz w:val="18"/>
              </w:rPr>
              <w:t>Record maintenance activities and expenses.</w:t>
            </w:r>
          </w:p>
        </w:tc>
      </w:tr>
      <w:tr>
        <w:trPr>
          <w:cantSplit/>
        </w:trPr>
        <w:tc>
          <w:tcPr>
            <w:tcW w:type="dxa" w:w="1701"/>
            <w:tcMar>
              <w:top w:w="80" w:type="dxa"/>
              <w:start w:w="100" w:type="dxa"/>
              <w:bottom w:w="80" w:type="dxa"/>
              <w:end w:w="100" w:type="dxa"/>
            </w:tcMar>
            <w:vAlign w:val="center"/>
          </w:tcPr>
          <w:p>
            <w:pPr>
              <w:spacing w:after="0"/>
            </w:pPr>
            <w:r>
              <w:rPr>
                <w:color w:val="172B3A"/>
                <w:sz w:val="18"/>
              </w:rPr>
              <w:t>FR-RPT-01</w:t>
            </w:r>
          </w:p>
        </w:tc>
        <w:tc>
          <w:tcPr>
            <w:tcW w:type="dxa" w:w="7483"/>
            <w:tcMar>
              <w:top w:w="80" w:type="dxa"/>
              <w:start w:w="100" w:type="dxa"/>
              <w:bottom w:w="80" w:type="dxa"/>
              <w:end w:w="100" w:type="dxa"/>
            </w:tcMar>
            <w:vAlign w:val="center"/>
          </w:tcPr>
          <w:p>
            <w:pPr>
              <w:spacing w:after="0"/>
            </w:pPr>
            <w:r>
              <w:rPr>
                <w:color w:val="172B3A"/>
                <w:sz w:val="18"/>
              </w:rPr>
              <w:t>Generate monthly operational and financial reports.</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FR-ADM-01</w:t>
            </w:r>
          </w:p>
        </w:tc>
        <w:tc>
          <w:tcPr>
            <w:tcW w:type="dxa" w:w="7483"/>
            <w:shd w:fill="F5F8FA"/>
            <w:tcMar>
              <w:top w:w="80" w:type="dxa"/>
              <w:start w:w="100" w:type="dxa"/>
              <w:bottom w:w="80" w:type="dxa"/>
              <w:end w:w="100" w:type="dxa"/>
            </w:tcMar>
            <w:vAlign w:val="center"/>
          </w:tcPr>
          <w:p>
            <w:pPr>
              <w:spacing w:after="0"/>
            </w:pPr>
            <w:r>
              <w:rPr>
                <w:color w:val="172B3A"/>
                <w:sz w:val="18"/>
              </w:rPr>
              <w:t>Allow the Administrator to manage authorized system users and roles (proposed implementation baseline based on the Administrator description).</w:t>
            </w:r>
          </w:p>
        </w:tc>
      </w:tr>
    </w:tbl>
    <w:p>
      <w:pPr>
        <w:spacing w:after="20"/>
      </w:pPr>
    </w:p>
    <w:p>
      <w:pPr>
        <w:pStyle w:val="Heading2"/>
        <w:keepNext/>
      </w:pPr>
      <w:r>
        <w:t>2.3 User Classes and Characteristics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1928"/>
            <w:shd w:fill="1F4E78"/>
            <w:tcMar>
              <w:top w:w="80" w:type="dxa"/>
              <w:start w:w="100" w:type="dxa"/>
              <w:bottom w:w="80" w:type="dxa"/>
              <w:end w:w="100" w:type="dxa"/>
            </w:tcMar>
          </w:tcPr>
          <w:p>
            <w:pPr>
              <w:jc w:val="center"/>
            </w:pPr>
            <w:r>
              <w:rPr>
                <w:b/>
                <w:color w:val="FFFFFF"/>
                <w:sz w:val="18"/>
              </w:rPr>
              <w:t>User Class</w:t>
            </w:r>
          </w:p>
        </w:tc>
        <w:tc>
          <w:tcPr>
            <w:tcW w:type="dxa" w:w="3572"/>
            <w:shd w:fill="1F4E78"/>
            <w:tcMar>
              <w:top w:w="80" w:type="dxa"/>
              <w:start w:w="100" w:type="dxa"/>
              <w:bottom w:w="80" w:type="dxa"/>
              <w:end w:w="100" w:type="dxa"/>
            </w:tcMar>
          </w:tcPr>
          <w:p>
            <w:pPr>
              <w:jc w:val="center"/>
            </w:pPr>
            <w:r>
              <w:rPr>
                <w:b/>
                <w:color w:val="FFFFFF"/>
                <w:sz w:val="18"/>
              </w:rPr>
              <w:t>Characteristics</w:t>
            </w:r>
          </w:p>
        </w:tc>
        <w:tc>
          <w:tcPr>
            <w:tcW w:type="dxa" w:w="3685"/>
            <w:shd w:fill="1F4E78"/>
            <w:tcMar>
              <w:top w:w="80" w:type="dxa"/>
              <w:start w:w="100" w:type="dxa"/>
              <w:bottom w:w="80" w:type="dxa"/>
              <w:end w:w="100" w:type="dxa"/>
            </w:tcMar>
          </w:tcPr>
          <w:p>
            <w:pPr>
              <w:jc w:val="center"/>
            </w:pPr>
            <w:r>
              <w:rPr>
                <w:b/>
                <w:color w:val="FFFFFF"/>
                <w:sz w:val="18"/>
              </w:rPr>
              <w:t>Expected Access</w:t>
            </w:r>
          </w:p>
        </w:tc>
      </w:tr>
      <w:tr>
        <w:trPr>
          <w:cantSplit/>
        </w:trPr>
        <w:tc>
          <w:tcPr>
            <w:tcW w:type="dxa" w:w="1928"/>
            <w:tcMar>
              <w:top w:w="80" w:type="dxa"/>
              <w:start w:w="100" w:type="dxa"/>
              <w:bottom w:w="80" w:type="dxa"/>
              <w:end w:w="100" w:type="dxa"/>
            </w:tcMar>
            <w:vAlign w:val="center"/>
          </w:tcPr>
          <w:p>
            <w:pPr>
              <w:spacing w:after="0"/>
            </w:pPr>
            <w:r>
              <w:rPr>
                <w:color w:val="172B3A"/>
                <w:sz w:val="18"/>
              </w:rPr>
              <w:t>Administrator</w:t>
            </w:r>
          </w:p>
        </w:tc>
        <w:tc>
          <w:tcPr>
            <w:tcW w:type="dxa" w:w="3572"/>
            <w:tcMar>
              <w:top w:w="80" w:type="dxa"/>
              <w:start w:w="100" w:type="dxa"/>
              <w:bottom w:w="80" w:type="dxa"/>
              <w:end w:w="100" w:type="dxa"/>
            </w:tcMar>
            <w:vAlign w:val="center"/>
          </w:tcPr>
          <w:p>
            <w:pPr>
              <w:spacing w:after="0"/>
            </w:pPr>
            <w:r>
              <w:rPr>
                <w:color w:val="172B3A"/>
                <w:sz w:val="18"/>
              </w:rPr>
              <w:t>Building owner or designated administrator with the highest level of responsibility.</w:t>
            </w:r>
          </w:p>
        </w:tc>
        <w:tc>
          <w:tcPr>
            <w:tcW w:type="dxa" w:w="3685"/>
            <w:tcMar>
              <w:top w:w="80" w:type="dxa"/>
              <w:start w:w="100" w:type="dxa"/>
              <w:bottom w:w="80" w:type="dxa"/>
              <w:end w:w="100" w:type="dxa"/>
            </w:tcMar>
            <w:vAlign w:val="center"/>
          </w:tcPr>
          <w:p>
            <w:pPr>
              <w:spacing w:after="0"/>
            </w:pPr>
            <w:r>
              <w:rPr>
                <w:color w:val="172B3A"/>
                <w:sz w:val="18"/>
              </w:rPr>
              <w:t>Full system control, including user administration, building setup, rental records and reports.</w:t>
            </w:r>
          </w:p>
        </w:tc>
      </w:tr>
      <w:tr>
        <w:trPr>
          <w:cantSplit/>
        </w:trPr>
        <w:tc>
          <w:tcPr>
            <w:tcW w:type="dxa" w:w="1928"/>
            <w:shd w:fill="F5F8FA"/>
            <w:tcMar>
              <w:top w:w="80" w:type="dxa"/>
              <w:start w:w="100" w:type="dxa"/>
              <w:bottom w:w="80" w:type="dxa"/>
              <w:end w:w="100" w:type="dxa"/>
            </w:tcMar>
            <w:vAlign w:val="center"/>
          </w:tcPr>
          <w:p>
            <w:pPr>
              <w:spacing w:after="0"/>
            </w:pPr>
            <w:r>
              <w:rPr>
                <w:color w:val="172B3A"/>
                <w:sz w:val="18"/>
              </w:rPr>
              <w:t>Building Manager</w:t>
            </w:r>
          </w:p>
        </w:tc>
        <w:tc>
          <w:tcPr>
            <w:tcW w:type="dxa" w:w="3572"/>
            <w:shd w:fill="F5F8FA"/>
            <w:tcMar>
              <w:top w:w="80" w:type="dxa"/>
              <w:start w:w="100" w:type="dxa"/>
              <w:bottom w:w="80" w:type="dxa"/>
              <w:end w:w="100" w:type="dxa"/>
            </w:tcMar>
            <w:vAlign w:val="center"/>
          </w:tcPr>
          <w:p>
            <w:pPr>
              <w:spacing w:after="0"/>
            </w:pPr>
            <w:r>
              <w:rPr>
                <w:color w:val="172B3A"/>
                <w:sz w:val="18"/>
              </w:rPr>
              <w:t>Primary daily operational user who manages tenants, shop information and rent-related activities.</w:t>
            </w:r>
          </w:p>
        </w:tc>
        <w:tc>
          <w:tcPr>
            <w:tcW w:type="dxa" w:w="3685"/>
            <w:shd w:fill="F5F8FA"/>
            <w:tcMar>
              <w:top w:w="80" w:type="dxa"/>
              <w:start w:w="100" w:type="dxa"/>
              <w:bottom w:w="80" w:type="dxa"/>
              <w:end w:w="100" w:type="dxa"/>
            </w:tcMar>
            <w:vAlign w:val="center"/>
          </w:tcPr>
          <w:p>
            <w:pPr>
              <w:spacing w:after="0"/>
            </w:pPr>
            <w:r>
              <w:rPr>
                <w:color w:val="172B3A"/>
                <w:sz w:val="18"/>
              </w:rPr>
              <w:t>Building/floor/shop data, tenants, assignments, rent, utilities, maintenance, dashboard and reports.</w:t>
            </w:r>
          </w:p>
        </w:tc>
      </w:tr>
      <w:tr>
        <w:trPr>
          <w:cantSplit/>
        </w:trPr>
        <w:tc>
          <w:tcPr>
            <w:tcW w:type="dxa" w:w="1928"/>
            <w:tcMar>
              <w:top w:w="80" w:type="dxa"/>
              <w:start w:w="100" w:type="dxa"/>
              <w:bottom w:w="80" w:type="dxa"/>
              <w:end w:w="100" w:type="dxa"/>
            </w:tcMar>
            <w:vAlign w:val="center"/>
          </w:tcPr>
          <w:p>
            <w:pPr>
              <w:spacing w:after="0"/>
            </w:pPr>
            <w:r>
              <w:rPr>
                <w:color w:val="172B3A"/>
                <w:sz w:val="18"/>
              </w:rPr>
              <w:t>Accountant</w:t>
            </w:r>
          </w:p>
        </w:tc>
        <w:tc>
          <w:tcPr>
            <w:tcW w:type="dxa" w:w="3572"/>
            <w:tcMar>
              <w:top w:w="80" w:type="dxa"/>
              <w:start w:w="100" w:type="dxa"/>
              <w:bottom w:w="80" w:type="dxa"/>
              <w:end w:w="100" w:type="dxa"/>
            </w:tcMar>
            <w:vAlign w:val="center"/>
          </w:tcPr>
          <w:p>
            <w:pPr>
              <w:spacing w:after="0"/>
            </w:pPr>
            <w:r>
              <w:rPr>
                <w:color w:val="172B3A"/>
                <w:sz w:val="18"/>
              </w:rPr>
              <w:t>Financial-record user responsible for payment records and financial reporting.</w:t>
            </w:r>
          </w:p>
        </w:tc>
        <w:tc>
          <w:tcPr>
            <w:tcW w:type="dxa" w:w="3685"/>
            <w:tcMar>
              <w:top w:w="80" w:type="dxa"/>
              <w:start w:w="100" w:type="dxa"/>
              <w:bottom w:w="80" w:type="dxa"/>
              <w:end w:w="100" w:type="dxa"/>
            </w:tcMar>
            <w:vAlign w:val="center"/>
          </w:tcPr>
          <w:p>
            <w:pPr>
              <w:spacing w:after="0"/>
            </w:pPr>
            <w:r>
              <w:rPr>
                <w:color w:val="172B3A"/>
                <w:sz w:val="18"/>
              </w:rPr>
              <w:t>Payment and utility records, financial dashboard views and reports; other modules primarily read-only or hidden according to approved permissions.</w:t>
            </w:r>
          </w:p>
        </w:tc>
      </w:tr>
    </w:tbl>
    <w:p>
      <w:pPr>
        <w:spacing w:after="20"/>
      </w:pPr>
    </w:p>
    <w:p>
      <w:pPr>
        <w:pStyle w:val="Heading3"/>
        <w:keepNext/>
      </w:pPr>
      <w:r>
        <w:t>Role Permission Baseline</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2438"/>
        <w:gridCol w:w="2438"/>
        <w:gridCol w:w="2438"/>
        <w:gridCol w:w="2438"/>
      </w:tblGrid>
      <w:tr>
        <w:trPr>
          <w:tblHeader w:val="true"/>
          <w:cantSplit/>
        </w:trPr>
        <w:tc>
          <w:tcPr>
            <w:tcW w:type="dxa" w:w="2835"/>
            <w:shd w:fill="1F4E78"/>
            <w:tcMar>
              <w:top w:w="80" w:type="dxa"/>
              <w:start w:w="100" w:type="dxa"/>
              <w:bottom w:w="80" w:type="dxa"/>
              <w:end w:w="100" w:type="dxa"/>
            </w:tcMar>
          </w:tcPr>
          <w:p>
            <w:pPr>
              <w:jc w:val="center"/>
            </w:pPr>
            <w:r>
              <w:rPr>
                <w:b/>
                <w:color w:val="FFFFFF"/>
                <w:sz w:val="17"/>
              </w:rPr>
              <w:t>Module</w:t>
            </w:r>
          </w:p>
        </w:tc>
        <w:tc>
          <w:tcPr>
            <w:tcW w:type="dxa" w:w="2098"/>
            <w:shd w:fill="1F4E78"/>
            <w:tcMar>
              <w:top w:w="80" w:type="dxa"/>
              <w:start w:w="100" w:type="dxa"/>
              <w:bottom w:w="80" w:type="dxa"/>
              <w:end w:w="100" w:type="dxa"/>
            </w:tcMar>
          </w:tcPr>
          <w:p>
            <w:pPr>
              <w:jc w:val="center"/>
            </w:pPr>
            <w:r>
              <w:rPr>
                <w:b/>
                <w:color w:val="FFFFFF"/>
                <w:sz w:val="17"/>
              </w:rPr>
              <w:t>Administrator</w:t>
            </w:r>
          </w:p>
        </w:tc>
        <w:tc>
          <w:tcPr>
            <w:tcW w:type="dxa" w:w="2098"/>
            <w:shd w:fill="1F4E78"/>
            <w:tcMar>
              <w:top w:w="80" w:type="dxa"/>
              <w:start w:w="100" w:type="dxa"/>
              <w:bottom w:w="80" w:type="dxa"/>
              <w:end w:w="100" w:type="dxa"/>
            </w:tcMar>
          </w:tcPr>
          <w:p>
            <w:pPr>
              <w:jc w:val="center"/>
            </w:pPr>
            <w:r>
              <w:rPr>
                <w:b/>
                <w:color w:val="FFFFFF"/>
                <w:sz w:val="17"/>
              </w:rPr>
              <w:t>Building Manager</w:t>
            </w:r>
          </w:p>
        </w:tc>
        <w:tc>
          <w:tcPr>
            <w:tcW w:type="dxa" w:w="2098"/>
            <w:shd w:fill="1F4E78"/>
            <w:tcMar>
              <w:top w:w="80" w:type="dxa"/>
              <w:start w:w="100" w:type="dxa"/>
              <w:bottom w:w="80" w:type="dxa"/>
              <w:end w:w="100" w:type="dxa"/>
            </w:tcMar>
          </w:tcPr>
          <w:p>
            <w:pPr>
              <w:jc w:val="center"/>
            </w:pPr>
            <w:r>
              <w:rPr>
                <w:b/>
                <w:color w:val="FFFFFF"/>
                <w:sz w:val="17"/>
              </w:rPr>
              <w:t>Accountant</w:t>
            </w:r>
          </w:p>
        </w:tc>
      </w:tr>
      <w:tr>
        <w:trPr>
          <w:cantSplit/>
        </w:trPr>
        <w:tc>
          <w:tcPr>
            <w:tcW w:type="dxa" w:w="2835"/>
            <w:tcMar>
              <w:top w:w="80" w:type="dxa"/>
              <w:start w:w="100" w:type="dxa"/>
              <w:bottom w:w="80" w:type="dxa"/>
              <w:end w:w="100" w:type="dxa"/>
            </w:tcMar>
            <w:vAlign w:val="center"/>
          </w:tcPr>
          <w:p>
            <w:pPr>
              <w:spacing w:after="0"/>
            </w:pPr>
            <w:r>
              <w:rPr>
                <w:color w:val="172B3A"/>
                <w:sz w:val="17"/>
              </w:rPr>
              <w:t>Dashboard</w:t>
            </w:r>
          </w:p>
        </w:tc>
        <w:tc>
          <w:tcPr>
            <w:tcW w:type="dxa" w:w="2098"/>
            <w:tcMar>
              <w:top w:w="80" w:type="dxa"/>
              <w:start w:w="100" w:type="dxa"/>
              <w:bottom w:w="80" w:type="dxa"/>
              <w:end w:w="100" w:type="dxa"/>
            </w:tcMar>
            <w:vAlign w:val="center"/>
          </w:tcPr>
          <w:p>
            <w:pPr>
              <w:spacing w:after="0"/>
            </w:pPr>
            <w:r>
              <w:rPr>
                <w:color w:val="172B3A"/>
                <w:sz w:val="17"/>
              </w:rPr>
              <w:t>View</w:t>
            </w:r>
          </w:p>
        </w:tc>
        <w:tc>
          <w:tcPr>
            <w:tcW w:type="dxa" w:w="2098"/>
            <w:tcMar>
              <w:top w:w="80" w:type="dxa"/>
              <w:start w:w="100" w:type="dxa"/>
              <w:bottom w:w="80" w:type="dxa"/>
              <w:end w:w="100" w:type="dxa"/>
            </w:tcMar>
            <w:vAlign w:val="center"/>
          </w:tcPr>
          <w:p>
            <w:pPr>
              <w:spacing w:after="0"/>
            </w:pPr>
            <w:r>
              <w:rPr>
                <w:color w:val="172B3A"/>
                <w:sz w:val="17"/>
              </w:rPr>
              <w:t>View</w:t>
            </w:r>
          </w:p>
        </w:tc>
        <w:tc>
          <w:tcPr>
            <w:tcW w:type="dxa" w:w="2098"/>
            <w:tcMar>
              <w:top w:w="80" w:type="dxa"/>
              <w:start w:w="100" w:type="dxa"/>
              <w:bottom w:w="80" w:type="dxa"/>
              <w:end w:w="100" w:type="dxa"/>
            </w:tcMar>
            <w:vAlign w:val="center"/>
          </w:tcPr>
          <w:p>
            <w:pPr>
              <w:spacing w:after="0"/>
            </w:pPr>
            <w:r>
              <w:rPr>
                <w:color w:val="172B3A"/>
                <w:sz w:val="17"/>
              </w:rPr>
              <w:t>View</w:t>
            </w:r>
          </w:p>
        </w:tc>
      </w:tr>
      <w:tr>
        <w:trPr>
          <w:cantSplit/>
        </w:trPr>
        <w:tc>
          <w:tcPr>
            <w:tcW w:type="dxa" w:w="2835"/>
            <w:shd w:fill="F5F8FA"/>
            <w:tcMar>
              <w:top w:w="80" w:type="dxa"/>
              <w:start w:w="100" w:type="dxa"/>
              <w:bottom w:w="80" w:type="dxa"/>
              <w:end w:w="100" w:type="dxa"/>
            </w:tcMar>
            <w:vAlign w:val="center"/>
          </w:tcPr>
          <w:p>
            <w:pPr>
              <w:spacing w:after="0"/>
            </w:pPr>
            <w:r>
              <w:rPr>
                <w:color w:val="172B3A"/>
                <w:sz w:val="17"/>
              </w:rPr>
              <w:t>Users / Roles</w:t>
            </w:r>
          </w:p>
        </w:tc>
        <w:tc>
          <w:tcPr>
            <w:tcW w:type="dxa" w:w="2098"/>
            <w:shd w:fill="F5F8FA"/>
            <w:tcMar>
              <w:top w:w="80" w:type="dxa"/>
              <w:start w:w="100" w:type="dxa"/>
              <w:bottom w:w="80" w:type="dxa"/>
              <w:end w:w="100" w:type="dxa"/>
            </w:tcMar>
            <w:vAlign w:val="center"/>
          </w:tcPr>
          <w:p>
            <w:pPr>
              <w:spacing w:after="0"/>
            </w:pPr>
            <w:r>
              <w:rPr>
                <w:color w:val="172B3A"/>
                <w:sz w:val="17"/>
              </w:rPr>
              <w:t>Create / Read / Update / Deactivate</w:t>
            </w:r>
          </w:p>
        </w:tc>
        <w:tc>
          <w:tcPr>
            <w:tcW w:type="dxa" w:w="2098"/>
            <w:shd w:fill="F5F8FA"/>
            <w:tcMar>
              <w:top w:w="80" w:type="dxa"/>
              <w:start w:w="100" w:type="dxa"/>
              <w:bottom w:w="80" w:type="dxa"/>
              <w:end w:w="100" w:type="dxa"/>
            </w:tcMar>
            <w:vAlign w:val="center"/>
          </w:tcPr>
          <w:p>
            <w:pPr>
              <w:spacing w:after="0"/>
            </w:pPr>
            <w:r>
              <w:rPr>
                <w:color w:val="172B3A"/>
                <w:sz w:val="17"/>
              </w:rPr>
              <w:t>No</w:t>
            </w:r>
          </w:p>
        </w:tc>
        <w:tc>
          <w:tcPr>
            <w:tcW w:type="dxa" w:w="2098"/>
            <w:shd w:fill="F5F8FA"/>
            <w:tcMar>
              <w:top w:w="80" w:type="dxa"/>
              <w:start w:w="100" w:type="dxa"/>
              <w:bottom w:w="80" w:type="dxa"/>
              <w:end w:w="100" w:type="dxa"/>
            </w:tcMar>
            <w:vAlign w:val="center"/>
          </w:tcPr>
          <w:p>
            <w:pPr>
              <w:spacing w:after="0"/>
            </w:pPr>
            <w:r>
              <w:rPr>
                <w:color w:val="172B3A"/>
                <w:sz w:val="17"/>
              </w:rPr>
              <w:t>No</w:t>
            </w:r>
          </w:p>
        </w:tc>
      </w:tr>
      <w:tr>
        <w:trPr>
          <w:cantSplit/>
        </w:trPr>
        <w:tc>
          <w:tcPr>
            <w:tcW w:type="dxa" w:w="2835"/>
            <w:tcMar>
              <w:top w:w="80" w:type="dxa"/>
              <w:start w:w="100" w:type="dxa"/>
              <w:bottom w:w="80" w:type="dxa"/>
              <w:end w:w="100" w:type="dxa"/>
            </w:tcMar>
            <w:vAlign w:val="center"/>
          </w:tcPr>
          <w:p>
            <w:pPr>
              <w:spacing w:after="0"/>
            </w:pPr>
            <w:r>
              <w:rPr>
                <w:color w:val="172B3A"/>
                <w:sz w:val="17"/>
              </w:rPr>
              <w:t>Building</w:t>
            </w:r>
          </w:p>
        </w:tc>
        <w:tc>
          <w:tcPr>
            <w:tcW w:type="dxa" w:w="2098"/>
            <w:tcMar>
              <w:top w:w="80" w:type="dxa"/>
              <w:start w:w="100" w:type="dxa"/>
              <w:bottom w:w="80" w:type="dxa"/>
              <w:end w:w="100" w:type="dxa"/>
            </w:tcMar>
            <w:vAlign w:val="center"/>
          </w:tcPr>
          <w:p>
            <w:pPr>
              <w:spacing w:after="0"/>
            </w:pPr>
            <w:r>
              <w:rPr>
                <w:color w:val="172B3A"/>
                <w:sz w:val="17"/>
              </w:rPr>
              <w:t>Full</w:t>
            </w:r>
          </w:p>
        </w:tc>
        <w:tc>
          <w:tcPr>
            <w:tcW w:type="dxa" w:w="2098"/>
            <w:tcMar>
              <w:top w:w="80" w:type="dxa"/>
              <w:start w:w="100" w:type="dxa"/>
              <w:bottom w:w="80" w:type="dxa"/>
              <w:end w:w="100" w:type="dxa"/>
            </w:tcMar>
            <w:vAlign w:val="center"/>
          </w:tcPr>
          <w:p>
            <w:pPr>
              <w:spacing w:after="0"/>
            </w:pPr>
            <w:r>
              <w:rPr>
                <w:color w:val="172B3A"/>
                <w:sz w:val="17"/>
              </w:rPr>
              <w:t>Manage</w:t>
            </w:r>
          </w:p>
        </w:tc>
        <w:tc>
          <w:tcPr>
            <w:tcW w:type="dxa" w:w="2098"/>
            <w:tcMar>
              <w:top w:w="80" w:type="dxa"/>
              <w:start w:w="100" w:type="dxa"/>
              <w:bottom w:w="80" w:type="dxa"/>
              <w:end w:w="100" w:type="dxa"/>
            </w:tcMar>
            <w:vAlign w:val="center"/>
          </w:tcPr>
          <w:p>
            <w:pPr>
              <w:spacing w:after="0"/>
            </w:pPr>
            <w:r>
              <w:rPr>
                <w:color w:val="172B3A"/>
                <w:sz w:val="17"/>
              </w:rPr>
              <w:t>View</w:t>
            </w:r>
          </w:p>
        </w:tc>
      </w:tr>
      <w:tr>
        <w:trPr>
          <w:cantSplit/>
        </w:trPr>
        <w:tc>
          <w:tcPr>
            <w:tcW w:type="dxa" w:w="2835"/>
            <w:shd w:fill="F5F8FA"/>
            <w:tcMar>
              <w:top w:w="80" w:type="dxa"/>
              <w:start w:w="100" w:type="dxa"/>
              <w:bottom w:w="80" w:type="dxa"/>
              <w:end w:w="100" w:type="dxa"/>
            </w:tcMar>
            <w:vAlign w:val="center"/>
          </w:tcPr>
          <w:p>
            <w:pPr>
              <w:spacing w:after="0"/>
            </w:pPr>
            <w:r>
              <w:rPr>
                <w:color w:val="172B3A"/>
                <w:sz w:val="17"/>
              </w:rPr>
              <w:t>Floors</w:t>
            </w:r>
          </w:p>
        </w:tc>
        <w:tc>
          <w:tcPr>
            <w:tcW w:type="dxa" w:w="2098"/>
            <w:shd w:fill="F5F8FA"/>
            <w:tcMar>
              <w:top w:w="80" w:type="dxa"/>
              <w:start w:w="100" w:type="dxa"/>
              <w:bottom w:w="80" w:type="dxa"/>
              <w:end w:w="100" w:type="dxa"/>
            </w:tcMar>
            <w:vAlign w:val="center"/>
          </w:tcPr>
          <w:p>
            <w:pPr>
              <w:spacing w:after="0"/>
            </w:pPr>
            <w:r>
              <w:rPr>
                <w:color w:val="172B3A"/>
                <w:sz w:val="17"/>
              </w:rPr>
              <w:t>Full</w:t>
            </w:r>
          </w:p>
        </w:tc>
        <w:tc>
          <w:tcPr>
            <w:tcW w:type="dxa" w:w="2098"/>
            <w:shd w:fill="F5F8FA"/>
            <w:tcMar>
              <w:top w:w="80" w:type="dxa"/>
              <w:start w:w="100" w:type="dxa"/>
              <w:bottom w:w="80" w:type="dxa"/>
              <w:end w:w="100" w:type="dxa"/>
            </w:tcMar>
            <w:vAlign w:val="center"/>
          </w:tcPr>
          <w:p>
            <w:pPr>
              <w:spacing w:after="0"/>
            </w:pPr>
            <w:r>
              <w:rPr>
                <w:color w:val="172B3A"/>
                <w:sz w:val="17"/>
              </w:rPr>
              <w:t>Manage</w:t>
            </w:r>
          </w:p>
        </w:tc>
        <w:tc>
          <w:tcPr>
            <w:tcW w:type="dxa" w:w="2098"/>
            <w:shd w:fill="F5F8FA"/>
            <w:tcMar>
              <w:top w:w="80" w:type="dxa"/>
              <w:start w:w="100" w:type="dxa"/>
              <w:bottom w:w="80" w:type="dxa"/>
              <w:end w:w="100" w:type="dxa"/>
            </w:tcMar>
            <w:vAlign w:val="center"/>
          </w:tcPr>
          <w:p>
            <w:pPr>
              <w:spacing w:after="0"/>
            </w:pPr>
            <w:r>
              <w:rPr>
                <w:color w:val="172B3A"/>
                <w:sz w:val="17"/>
              </w:rPr>
              <w:t>View</w:t>
            </w:r>
          </w:p>
        </w:tc>
      </w:tr>
      <w:tr>
        <w:trPr>
          <w:cantSplit/>
        </w:trPr>
        <w:tc>
          <w:tcPr>
            <w:tcW w:type="dxa" w:w="2835"/>
            <w:tcMar>
              <w:top w:w="80" w:type="dxa"/>
              <w:start w:w="100" w:type="dxa"/>
              <w:bottom w:w="80" w:type="dxa"/>
              <w:end w:w="100" w:type="dxa"/>
            </w:tcMar>
            <w:vAlign w:val="center"/>
          </w:tcPr>
          <w:p>
            <w:pPr>
              <w:spacing w:after="0"/>
            </w:pPr>
            <w:r>
              <w:rPr>
                <w:color w:val="172B3A"/>
                <w:sz w:val="17"/>
              </w:rPr>
              <w:t>Shops</w:t>
            </w:r>
          </w:p>
        </w:tc>
        <w:tc>
          <w:tcPr>
            <w:tcW w:type="dxa" w:w="2098"/>
            <w:tcMar>
              <w:top w:w="80" w:type="dxa"/>
              <w:start w:w="100" w:type="dxa"/>
              <w:bottom w:w="80" w:type="dxa"/>
              <w:end w:w="100" w:type="dxa"/>
            </w:tcMar>
            <w:vAlign w:val="center"/>
          </w:tcPr>
          <w:p>
            <w:pPr>
              <w:spacing w:after="0"/>
            </w:pPr>
            <w:r>
              <w:rPr>
                <w:color w:val="172B3A"/>
                <w:sz w:val="17"/>
              </w:rPr>
              <w:t>Full</w:t>
            </w:r>
          </w:p>
        </w:tc>
        <w:tc>
          <w:tcPr>
            <w:tcW w:type="dxa" w:w="2098"/>
            <w:tcMar>
              <w:top w:w="80" w:type="dxa"/>
              <w:start w:w="100" w:type="dxa"/>
              <w:bottom w:w="80" w:type="dxa"/>
              <w:end w:w="100" w:type="dxa"/>
            </w:tcMar>
            <w:vAlign w:val="center"/>
          </w:tcPr>
          <w:p>
            <w:pPr>
              <w:spacing w:after="0"/>
            </w:pPr>
            <w:r>
              <w:rPr>
                <w:color w:val="172B3A"/>
                <w:sz w:val="17"/>
              </w:rPr>
              <w:t>Manage</w:t>
            </w:r>
          </w:p>
        </w:tc>
        <w:tc>
          <w:tcPr>
            <w:tcW w:type="dxa" w:w="2098"/>
            <w:tcMar>
              <w:top w:w="80" w:type="dxa"/>
              <w:start w:w="100" w:type="dxa"/>
              <w:bottom w:w="80" w:type="dxa"/>
              <w:end w:w="100" w:type="dxa"/>
            </w:tcMar>
            <w:vAlign w:val="center"/>
          </w:tcPr>
          <w:p>
            <w:pPr>
              <w:spacing w:after="0"/>
            </w:pPr>
            <w:r>
              <w:rPr>
                <w:color w:val="172B3A"/>
                <w:sz w:val="17"/>
              </w:rPr>
              <w:t>View</w:t>
            </w:r>
          </w:p>
        </w:tc>
      </w:tr>
      <w:tr>
        <w:trPr>
          <w:cantSplit/>
        </w:trPr>
        <w:tc>
          <w:tcPr>
            <w:tcW w:type="dxa" w:w="2835"/>
            <w:shd w:fill="F5F8FA"/>
            <w:tcMar>
              <w:top w:w="80" w:type="dxa"/>
              <w:start w:w="100" w:type="dxa"/>
              <w:bottom w:w="80" w:type="dxa"/>
              <w:end w:w="100" w:type="dxa"/>
            </w:tcMar>
            <w:vAlign w:val="center"/>
          </w:tcPr>
          <w:p>
            <w:pPr>
              <w:spacing w:after="0"/>
            </w:pPr>
            <w:r>
              <w:rPr>
                <w:color w:val="172B3A"/>
                <w:sz w:val="17"/>
              </w:rPr>
              <w:t>Tenants / Assignments</w:t>
            </w:r>
          </w:p>
        </w:tc>
        <w:tc>
          <w:tcPr>
            <w:tcW w:type="dxa" w:w="2098"/>
            <w:shd w:fill="F5F8FA"/>
            <w:tcMar>
              <w:top w:w="80" w:type="dxa"/>
              <w:start w:w="100" w:type="dxa"/>
              <w:bottom w:w="80" w:type="dxa"/>
              <w:end w:w="100" w:type="dxa"/>
            </w:tcMar>
            <w:vAlign w:val="center"/>
          </w:tcPr>
          <w:p>
            <w:pPr>
              <w:spacing w:after="0"/>
            </w:pPr>
            <w:r>
              <w:rPr>
                <w:color w:val="172B3A"/>
                <w:sz w:val="17"/>
              </w:rPr>
              <w:t>Full</w:t>
            </w:r>
          </w:p>
        </w:tc>
        <w:tc>
          <w:tcPr>
            <w:tcW w:type="dxa" w:w="2098"/>
            <w:shd w:fill="F5F8FA"/>
            <w:tcMar>
              <w:top w:w="80" w:type="dxa"/>
              <w:start w:w="100" w:type="dxa"/>
              <w:bottom w:w="80" w:type="dxa"/>
              <w:end w:w="100" w:type="dxa"/>
            </w:tcMar>
            <w:vAlign w:val="center"/>
          </w:tcPr>
          <w:p>
            <w:pPr>
              <w:spacing w:after="0"/>
            </w:pPr>
            <w:r>
              <w:rPr>
                <w:color w:val="172B3A"/>
                <w:sz w:val="17"/>
              </w:rPr>
              <w:t>Manage</w:t>
            </w:r>
          </w:p>
        </w:tc>
        <w:tc>
          <w:tcPr>
            <w:tcW w:type="dxa" w:w="2098"/>
            <w:shd w:fill="F5F8FA"/>
            <w:tcMar>
              <w:top w:w="80" w:type="dxa"/>
              <w:start w:w="100" w:type="dxa"/>
              <w:bottom w:w="80" w:type="dxa"/>
              <w:end w:w="100" w:type="dxa"/>
            </w:tcMar>
            <w:vAlign w:val="center"/>
          </w:tcPr>
          <w:p>
            <w:pPr>
              <w:spacing w:after="0"/>
            </w:pPr>
            <w:r>
              <w:rPr>
                <w:color w:val="172B3A"/>
                <w:sz w:val="17"/>
              </w:rPr>
              <w:t>View</w:t>
            </w:r>
          </w:p>
        </w:tc>
      </w:tr>
      <w:tr>
        <w:trPr>
          <w:cantSplit/>
        </w:trPr>
        <w:tc>
          <w:tcPr>
            <w:tcW w:type="dxa" w:w="2835"/>
            <w:tcMar>
              <w:top w:w="80" w:type="dxa"/>
              <w:start w:w="100" w:type="dxa"/>
              <w:bottom w:w="80" w:type="dxa"/>
              <w:end w:w="100" w:type="dxa"/>
            </w:tcMar>
            <w:vAlign w:val="center"/>
          </w:tcPr>
          <w:p>
            <w:pPr>
              <w:spacing w:after="0"/>
            </w:pPr>
            <w:r>
              <w:rPr>
                <w:color w:val="172B3A"/>
                <w:sz w:val="17"/>
              </w:rPr>
              <w:t>Rent Payments</w:t>
            </w:r>
          </w:p>
        </w:tc>
        <w:tc>
          <w:tcPr>
            <w:tcW w:type="dxa" w:w="2098"/>
            <w:tcMar>
              <w:top w:w="80" w:type="dxa"/>
              <w:start w:w="100" w:type="dxa"/>
              <w:bottom w:w="80" w:type="dxa"/>
              <w:end w:w="100" w:type="dxa"/>
            </w:tcMar>
            <w:vAlign w:val="center"/>
          </w:tcPr>
          <w:p>
            <w:pPr>
              <w:spacing w:after="0"/>
            </w:pPr>
            <w:r>
              <w:rPr>
                <w:color w:val="172B3A"/>
                <w:sz w:val="17"/>
              </w:rPr>
              <w:t>Full</w:t>
            </w:r>
          </w:p>
        </w:tc>
        <w:tc>
          <w:tcPr>
            <w:tcW w:type="dxa" w:w="2098"/>
            <w:tcMar>
              <w:top w:w="80" w:type="dxa"/>
              <w:start w:w="100" w:type="dxa"/>
              <w:bottom w:w="80" w:type="dxa"/>
              <w:end w:w="100" w:type="dxa"/>
            </w:tcMar>
            <w:vAlign w:val="center"/>
          </w:tcPr>
          <w:p>
            <w:pPr>
              <w:spacing w:after="0"/>
            </w:pPr>
            <w:r>
              <w:rPr>
                <w:color w:val="172B3A"/>
                <w:sz w:val="17"/>
              </w:rPr>
              <w:t>Manage</w:t>
            </w:r>
          </w:p>
        </w:tc>
        <w:tc>
          <w:tcPr>
            <w:tcW w:type="dxa" w:w="2098"/>
            <w:tcMar>
              <w:top w:w="80" w:type="dxa"/>
              <w:start w:w="100" w:type="dxa"/>
              <w:bottom w:w="80" w:type="dxa"/>
              <w:end w:w="100" w:type="dxa"/>
            </w:tcMar>
            <w:vAlign w:val="center"/>
          </w:tcPr>
          <w:p>
            <w:pPr>
              <w:spacing w:after="0"/>
            </w:pPr>
            <w:r>
              <w:rPr>
                <w:color w:val="172B3A"/>
                <w:sz w:val="17"/>
              </w:rPr>
              <w:t>Record / Manage</w:t>
            </w:r>
          </w:p>
        </w:tc>
      </w:tr>
      <w:tr>
        <w:trPr>
          <w:cantSplit/>
        </w:trPr>
        <w:tc>
          <w:tcPr>
            <w:tcW w:type="dxa" w:w="2835"/>
            <w:shd w:fill="F5F8FA"/>
            <w:tcMar>
              <w:top w:w="80" w:type="dxa"/>
              <w:start w:w="100" w:type="dxa"/>
              <w:bottom w:w="80" w:type="dxa"/>
              <w:end w:w="100" w:type="dxa"/>
            </w:tcMar>
            <w:vAlign w:val="center"/>
          </w:tcPr>
          <w:p>
            <w:pPr>
              <w:spacing w:after="0"/>
            </w:pPr>
            <w:r>
              <w:rPr>
                <w:color w:val="172B3A"/>
                <w:sz w:val="17"/>
              </w:rPr>
              <w:t>Utility Bills</w:t>
            </w:r>
          </w:p>
        </w:tc>
        <w:tc>
          <w:tcPr>
            <w:tcW w:type="dxa" w:w="2098"/>
            <w:shd w:fill="F5F8FA"/>
            <w:tcMar>
              <w:top w:w="80" w:type="dxa"/>
              <w:start w:w="100" w:type="dxa"/>
              <w:bottom w:w="80" w:type="dxa"/>
              <w:end w:w="100" w:type="dxa"/>
            </w:tcMar>
            <w:vAlign w:val="center"/>
          </w:tcPr>
          <w:p>
            <w:pPr>
              <w:spacing w:after="0"/>
            </w:pPr>
            <w:r>
              <w:rPr>
                <w:color w:val="172B3A"/>
                <w:sz w:val="17"/>
              </w:rPr>
              <w:t>Full</w:t>
            </w:r>
          </w:p>
        </w:tc>
        <w:tc>
          <w:tcPr>
            <w:tcW w:type="dxa" w:w="2098"/>
            <w:shd w:fill="F5F8FA"/>
            <w:tcMar>
              <w:top w:w="80" w:type="dxa"/>
              <w:start w:w="100" w:type="dxa"/>
              <w:bottom w:w="80" w:type="dxa"/>
              <w:end w:w="100" w:type="dxa"/>
            </w:tcMar>
            <w:vAlign w:val="center"/>
          </w:tcPr>
          <w:p>
            <w:pPr>
              <w:spacing w:after="0"/>
            </w:pPr>
            <w:r>
              <w:rPr>
                <w:color w:val="172B3A"/>
                <w:sz w:val="17"/>
              </w:rPr>
              <w:t>Manage</w:t>
            </w:r>
          </w:p>
        </w:tc>
        <w:tc>
          <w:tcPr>
            <w:tcW w:type="dxa" w:w="2098"/>
            <w:shd w:fill="F5F8FA"/>
            <w:tcMar>
              <w:top w:w="80" w:type="dxa"/>
              <w:start w:w="100" w:type="dxa"/>
              <w:bottom w:w="80" w:type="dxa"/>
              <w:end w:w="100" w:type="dxa"/>
            </w:tcMar>
            <w:vAlign w:val="center"/>
          </w:tcPr>
          <w:p>
            <w:pPr>
              <w:spacing w:after="0"/>
            </w:pPr>
            <w:r>
              <w:rPr>
                <w:color w:val="172B3A"/>
                <w:sz w:val="17"/>
              </w:rPr>
              <w:t>Record / Manage</w:t>
            </w:r>
          </w:p>
        </w:tc>
      </w:tr>
      <w:tr>
        <w:trPr>
          <w:cantSplit/>
        </w:trPr>
        <w:tc>
          <w:tcPr>
            <w:tcW w:type="dxa" w:w="2835"/>
            <w:tcMar>
              <w:top w:w="80" w:type="dxa"/>
              <w:start w:w="100" w:type="dxa"/>
              <w:bottom w:w="80" w:type="dxa"/>
              <w:end w:w="100" w:type="dxa"/>
            </w:tcMar>
            <w:vAlign w:val="center"/>
          </w:tcPr>
          <w:p>
            <w:pPr>
              <w:spacing w:after="0"/>
            </w:pPr>
            <w:r>
              <w:rPr>
                <w:color w:val="172B3A"/>
                <w:sz w:val="17"/>
              </w:rPr>
              <w:t>Maintenance</w:t>
            </w:r>
          </w:p>
        </w:tc>
        <w:tc>
          <w:tcPr>
            <w:tcW w:type="dxa" w:w="2098"/>
            <w:tcMar>
              <w:top w:w="80" w:type="dxa"/>
              <w:start w:w="100" w:type="dxa"/>
              <w:bottom w:w="80" w:type="dxa"/>
              <w:end w:w="100" w:type="dxa"/>
            </w:tcMar>
            <w:vAlign w:val="center"/>
          </w:tcPr>
          <w:p>
            <w:pPr>
              <w:spacing w:after="0"/>
            </w:pPr>
            <w:r>
              <w:rPr>
                <w:color w:val="172B3A"/>
                <w:sz w:val="17"/>
              </w:rPr>
              <w:t>Full</w:t>
            </w:r>
          </w:p>
        </w:tc>
        <w:tc>
          <w:tcPr>
            <w:tcW w:type="dxa" w:w="2098"/>
            <w:tcMar>
              <w:top w:w="80" w:type="dxa"/>
              <w:start w:w="100" w:type="dxa"/>
              <w:bottom w:w="80" w:type="dxa"/>
              <w:end w:w="100" w:type="dxa"/>
            </w:tcMar>
            <w:vAlign w:val="center"/>
          </w:tcPr>
          <w:p>
            <w:pPr>
              <w:spacing w:after="0"/>
            </w:pPr>
            <w:r>
              <w:rPr>
                <w:color w:val="172B3A"/>
                <w:sz w:val="17"/>
              </w:rPr>
              <w:t>Manage</w:t>
            </w:r>
          </w:p>
        </w:tc>
        <w:tc>
          <w:tcPr>
            <w:tcW w:type="dxa" w:w="2098"/>
            <w:tcMar>
              <w:top w:w="80" w:type="dxa"/>
              <w:start w:w="100" w:type="dxa"/>
              <w:bottom w:w="80" w:type="dxa"/>
              <w:end w:w="100" w:type="dxa"/>
            </w:tcMar>
            <w:vAlign w:val="center"/>
          </w:tcPr>
          <w:p>
            <w:pPr>
              <w:spacing w:after="0"/>
            </w:pPr>
            <w:r>
              <w:rPr>
                <w:color w:val="172B3A"/>
                <w:sz w:val="17"/>
              </w:rPr>
              <w:t>View</w:t>
            </w:r>
          </w:p>
        </w:tc>
      </w:tr>
      <w:tr>
        <w:trPr>
          <w:cantSplit/>
        </w:trPr>
        <w:tc>
          <w:tcPr>
            <w:tcW w:type="dxa" w:w="2835"/>
            <w:shd w:fill="F5F8FA"/>
            <w:tcMar>
              <w:top w:w="80" w:type="dxa"/>
              <w:start w:w="100" w:type="dxa"/>
              <w:bottom w:w="80" w:type="dxa"/>
              <w:end w:w="100" w:type="dxa"/>
            </w:tcMar>
            <w:vAlign w:val="center"/>
          </w:tcPr>
          <w:p>
            <w:pPr>
              <w:spacing w:after="0"/>
            </w:pPr>
            <w:r>
              <w:rPr>
                <w:color w:val="172B3A"/>
                <w:sz w:val="17"/>
              </w:rPr>
              <w:t>Reports</w:t>
            </w:r>
          </w:p>
        </w:tc>
        <w:tc>
          <w:tcPr>
            <w:tcW w:type="dxa" w:w="2098"/>
            <w:shd w:fill="F5F8FA"/>
            <w:tcMar>
              <w:top w:w="80" w:type="dxa"/>
              <w:start w:w="100" w:type="dxa"/>
              <w:bottom w:w="80" w:type="dxa"/>
              <w:end w:w="100" w:type="dxa"/>
            </w:tcMar>
            <w:vAlign w:val="center"/>
          </w:tcPr>
          <w:p>
            <w:pPr>
              <w:spacing w:after="0"/>
            </w:pPr>
            <w:r>
              <w:rPr>
                <w:color w:val="172B3A"/>
                <w:sz w:val="17"/>
              </w:rPr>
              <w:t>All</w:t>
            </w:r>
          </w:p>
        </w:tc>
        <w:tc>
          <w:tcPr>
            <w:tcW w:type="dxa" w:w="2098"/>
            <w:shd w:fill="F5F8FA"/>
            <w:tcMar>
              <w:top w:w="80" w:type="dxa"/>
              <w:start w:w="100" w:type="dxa"/>
              <w:bottom w:w="80" w:type="dxa"/>
              <w:end w:w="100" w:type="dxa"/>
            </w:tcMar>
            <w:vAlign w:val="center"/>
          </w:tcPr>
          <w:p>
            <w:pPr>
              <w:spacing w:after="0"/>
            </w:pPr>
            <w:r>
              <w:rPr>
                <w:color w:val="172B3A"/>
                <w:sz w:val="17"/>
              </w:rPr>
              <w:t>Operational + Financial</w:t>
            </w:r>
          </w:p>
        </w:tc>
        <w:tc>
          <w:tcPr>
            <w:tcW w:type="dxa" w:w="2098"/>
            <w:shd w:fill="F5F8FA"/>
            <w:tcMar>
              <w:top w:w="80" w:type="dxa"/>
              <w:start w:w="100" w:type="dxa"/>
              <w:bottom w:w="80" w:type="dxa"/>
              <w:end w:w="100" w:type="dxa"/>
            </w:tcMar>
            <w:vAlign w:val="center"/>
          </w:tcPr>
          <w:p>
            <w:pPr>
              <w:spacing w:after="0"/>
            </w:pPr>
            <w:r>
              <w:rPr>
                <w:color w:val="172B3A"/>
                <w:sz w:val="17"/>
              </w:rPr>
              <w:t>Financial</w:t>
            </w:r>
          </w:p>
        </w:tc>
      </w:tr>
    </w:tbl>
    <w:p>
      <w:pPr>
        <w:spacing w:after="20"/>
      </w:pPr>
    </w:p>
    <w:tbl>
      <w:tblPr>
        <w:tblW w:type="auto" w:w="0"/>
        <w:jc w:val="center"/>
        <w:tblLayout w:type="fixed"/>
        <w:tblLook w:firstColumn="1" w:firstRow="1" w:lastColumn="0" w:lastRow="0" w:noHBand="0" w:noVBand="1" w:val="04A0"/>
        <w:tblBorders>
          <w:top w:val="single" w:sz="8" w:space="0" w:color="D9B35C"/>
          <w:left w:val="single" w:sz="8" w:space="0" w:color="D9B35C"/>
          <w:bottom w:val="single" w:sz="8" w:space="0" w:color="D9B35C"/>
          <w:right w:val="single" w:sz="8" w:space="0" w:color="D9B35C"/>
          <w:insideH w:val="single" w:sz="8" w:space="0" w:color="D9B35C"/>
          <w:insideV w:val="single" w:sz="8" w:space="0" w:color="D9B35C"/>
        </w:tblBorders>
      </w:tblPr>
      <w:tblGrid>
        <w:gridCol w:w="9071"/>
      </w:tblGrid>
      <w:tr>
        <w:tc>
          <w:tcPr>
            <w:tcW w:type="dxa" w:w="9752"/>
            <w:shd w:fill="FFF8E7"/>
            <w:tcMar>
              <w:top w:w="140" w:type="dxa"/>
              <w:start w:w="170" w:type="dxa"/>
              <w:bottom w:w="140" w:type="dxa"/>
              <w:end w:w="170" w:type="dxa"/>
            </w:tcMar>
          </w:tcPr>
          <w:p>
            <w:pPr>
              <w:spacing w:after="40"/>
            </w:pPr>
            <w:r>
              <w:rPr>
                <w:b/>
                <w:color w:val="1F4E78"/>
                <w:sz w:val="21"/>
              </w:rPr>
              <w:t>Permission note</w:t>
            </w:r>
          </w:p>
          <w:p>
            <w:pPr>
              <w:spacing w:after="0"/>
            </w:pPr>
            <w:r>
              <w:rPr>
                <w:color w:val="172B3A"/>
                <w:sz w:val="19"/>
              </w:rPr>
              <w:t>The supplied BRMS draft defines the three user classes but does not provide a field-level authorization matrix. The table above is a proposed implementation baseline and should be confirmed as TBD-02 before final deployment.</w:t>
            </w:r>
          </w:p>
        </w:tc>
      </w:tr>
    </w:tbl>
    <w:p>
      <w:pPr>
        <w:spacing w:after="20"/>
      </w:pPr>
    </w:p>
    <w:p>
      <w:pPr>
        <w:pStyle w:val="Heading2"/>
        <w:keepNext/>
      </w:pPr>
      <w:r>
        <w:t>2.4 Operating Environment</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438"/>
            <w:shd w:fill="1F4E78"/>
            <w:tcMar>
              <w:top w:w="80" w:type="dxa"/>
              <w:start w:w="100" w:type="dxa"/>
              <w:bottom w:w="80" w:type="dxa"/>
              <w:end w:w="100" w:type="dxa"/>
            </w:tcMar>
          </w:tcPr>
          <w:p>
            <w:pPr>
              <w:jc w:val="center"/>
            </w:pPr>
            <w:r>
              <w:rPr>
                <w:b/>
                <w:color w:val="FFFFFF"/>
                <w:sz w:val="18"/>
              </w:rPr>
              <w:t>Layer</w:t>
            </w:r>
          </w:p>
        </w:tc>
        <w:tc>
          <w:tcPr>
            <w:tcW w:type="dxa" w:w="6746"/>
            <w:shd w:fill="1F4E78"/>
            <w:tcMar>
              <w:top w:w="80" w:type="dxa"/>
              <w:start w:w="100" w:type="dxa"/>
              <w:bottom w:w="80" w:type="dxa"/>
              <w:end w:w="100" w:type="dxa"/>
            </w:tcMar>
          </w:tcPr>
          <w:p>
            <w:pPr>
              <w:jc w:val="center"/>
            </w:pPr>
            <w:r>
              <w:rPr>
                <w:b/>
                <w:color w:val="FFFFFF"/>
                <w:sz w:val="18"/>
              </w:rPr>
              <w:t>Supported / Planned Environment</w:t>
            </w:r>
          </w:p>
        </w:tc>
      </w:tr>
      <w:tr>
        <w:trPr>
          <w:cantSplit/>
        </w:trPr>
        <w:tc>
          <w:tcPr>
            <w:tcW w:type="dxa" w:w="2438"/>
            <w:tcMar>
              <w:top w:w="80" w:type="dxa"/>
              <w:start w:w="100" w:type="dxa"/>
              <w:bottom w:w="80" w:type="dxa"/>
              <w:end w:w="100" w:type="dxa"/>
            </w:tcMar>
            <w:vAlign w:val="center"/>
          </w:tcPr>
          <w:p>
            <w:pPr>
              <w:spacing w:after="0"/>
            </w:pPr>
            <w:r>
              <w:rPr>
                <w:color w:val="172B3A"/>
                <w:sz w:val="18"/>
              </w:rPr>
              <w:t>Client Environment</w:t>
            </w:r>
          </w:p>
        </w:tc>
        <w:tc>
          <w:tcPr>
            <w:tcW w:type="dxa" w:w="6746"/>
            <w:tcMar>
              <w:top w:w="80" w:type="dxa"/>
              <w:start w:w="100" w:type="dxa"/>
              <w:bottom w:w="80" w:type="dxa"/>
              <w:end w:w="100" w:type="dxa"/>
            </w:tcMar>
            <w:vAlign w:val="center"/>
          </w:tcPr>
          <w:p>
            <w:pPr>
              <w:spacing w:after="0"/>
            </w:pPr>
            <w:r>
              <w:rPr>
                <w:color w:val="172B3A"/>
                <w:sz w:val="18"/>
              </w:rPr>
              <w:t>Any desktop operating system capable of running a supported modern browser; Windows and Linux remain within the original baseline, while macOS is also suitable for development.</w:t>
            </w:r>
          </w:p>
        </w:tc>
      </w:tr>
      <w:tr>
        <w:trPr>
          <w:cantSplit/>
        </w:trPr>
        <w:tc>
          <w:tcPr>
            <w:tcW w:type="dxa" w:w="2438"/>
            <w:shd w:fill="F5F8FA"/>
            <w:tcMar>
              <w:top w:w="80" w:type="dxa"/>
              <w:start w:w="100" w:type="dxa"/>
              <w:bottom w:w="80" w:type="dxa"/>
              <w:end w:w="100" w:type="dxa"/>
            </w:tcMar>
            <w:vAlign w:val="center"/>
          </w:tcPr>
          <w:p>
            <w:pPr>
              <w:spacing w:after="0"/>
            </w:pPr>
            <w:r>
              <w:rPr>
                <w:color w:val="172B3A"/>
                <w:sz w:val="18"/>
              </w:rPr>
              <w:t>Web Browsers</w:t>
            </w:r>
          </w:p>
        </w:tc>
        <w:tc>
          <w:tcPr>
            <w:tcW w:type="dxa" w:w="6746"/>
            <w:shd w:fill="F5F8FA"/>
            <w:tcMar>
              <w:top w:w="80" w:type="dxa"/>
              <w:start w:w="100" w:type="dxa"/>
              <w:bottom w:w="80" w:type="dxa"/>
              <w:end w:w="100" w:type="dxa"/>
            </w:tcMar>
            <w:vAlign w:val="center"/>
          </w:tcPr>
          <w:p>
            <w:pPr>
              <w:spacing w:after="0"/>
            </w:pPr>
            <w:r>
              <w:rPr>
                <w:color w:val="172B3A"/>
                <w:sz w:val="18"/>
              </w:rPr>
              <w:t>Current Google Chrome, Microsoft Edge or Mozilla Firefox.</w:t>
            </w:r>
          </w:p>
        </w:tc>
      </w:tr>
      <w:tr>
        <w:trPr>
          <w:cantSplit/>
        </w:trPr>
        <w:tc>
          <w:tcPr>
            <w:tcW w:type="dxa" w:w="2438"/>
            <w:tcMar>
              <w:top w:w="80" w:type="dxa"/>
              <w:start w:w="100" w:type="dxa"/>
              <w:bottom w:w="80" w:type="dxa"/>
              <w:end w:w="100" w:type="dxa"/>
            </w:tcMar>
            <w:vAlign w:val="center"/>
          </w:tcPr>
          <w:p>
            <w:pPr>
              <w:spacing w:after="0"/>
            </w:pPr>
            <w:r>
              <w:rPr>
                <w:color w:val="172B3A"/>
                <w:sz w:val="18"/>
              </w:rPr>
              <w:t>Front End</w:t>
            </w:r>
          </w:p>
        </w:tc>
        <w:tc>
          <w:tcPr>
            <w:tcW w:type="dxa" w:w="6746"/>
            <w:tcMar>
              <w:top w:w="80" w:type="dxa"/>
              <w:start w:w="100" w:type="dxa"/>
              <w:bottom w:w="80" w:type="dxa"/>
              <w:end w:w="100" w:type="dxa"/>
            </w:tcMar>
            <w:vAlign w:val="center"/>
          </w:tcPr>
          <w:p>
            <w:pPr>
              <w:spacing w:after="0"/>
            </w:pPr>
            <w:r>
              <w:rPr>
                <w:color w:val="172B3A"/>
                <w:sz w:val="18"/>
              </w:rPr>
              <w:t>React with Vite, Tailwind CSS and JavaScript; built as a responsive single-page web application.</w:t>
            </w:r>
          </w:p>
        </w:tc>
      </w:tr>
      <w:tr>
        <w:trPr>
          <w:cantSplit/>
        </w:trPr>
        <w:tc>
          <w:tcPr>
            <w:tcW w:type="dxa" w:w="2438"/>
            <w:shd w:fill="F5F8FA"/>
            <w:tcMar>
              <w:top w:w="80" w:type="dxa"/>
              <w:start w:w="100" w:type="dxa"/>
              <w:bottom w:w="80" w:type="dxa"/>
              <w:end w:w="100" w:type="dxa"/>
            </w:tcMar>
            <w:vAlign w:val="center"/>
          </w:tcPr>
          <w:p>
            <w:pPr>
              <w:spacing w:after="0"/>
            </w:pPr>
            <w:r>
              <w:rPr>
                <w:color w:val="172B3A"/>
                <w:sz w:val="18"/>
              </w:rPr>
              <w:t>Backend Runtime</w:t>
            </w:r>
          </w:p>
        </w:tc>
        <w:tc>
          <w:tcPr>
            <w:tcW w:type="dxa" w:w="6746"/>
            <w:shd w:fill="F5F8FA"/>
            <w:tcMar>
              <w:top w:w="80" w:type="dxa"/>
              <w:start w:w="100" w:type="dxa"/>
              <w:bottom w:w="80" w:type="dxa"/>
              <w:end w:w="100" w:type="dxa"/>
            </w:tcMar>
            <w:vAlign w:val="center"/>
          </w:tcPr>
          <w:p>
            <w:pPr>
              <w:spacing w:after="0"/>
            </w:pPr>
            <w:r>
              <w:rPr>
                <w:color w:val="172B3A"/>
                <w:sz w:val="18"/>
              </w:rPr>
              <w:t>Python with FastAPI, Pydantic validation and an ASGI server such as Uvicorn.</w:t>
            </w:r>
          </w:p>
        </w:tc>
      </w:tr>
      <w:tr>
        <w:trPr>
          <w:cantSplit/>
        </w:trPr>
        <w:tc>
          <w:tcPr>
            <w:tcW w:type="dxa" w:w="2438"/>
            <w:tcMar>
              <w:top w:w="80" w:type="dxa"/>
              <w:start w:w="100" w:type="dxa"/>
              <w:bottom w:w="80" w:type="dxa"/>
              <w:end w:w="100" w:type="dxa"/>
            </w:tcMar>
            <w:vAlign w:val="center"/>
          </w:tcPr>
          <w:p>
            <w:pPr>
              <w:spacing w:after="0"/>
            </w:pPr>
            <w:r>
              <w:rPr>
                <w:color w:val="172B3A"/>
                <w:sz w:val="18"/>
              </w:rPr>
              <w:t>Authentication</w:t>
            </w:r>
          </w:p>
        </w:tc>
        <w:tc>
          <w:tcPr>
            <w:tcW w:type="dxa" w:w="6746"/>
            <w:tcMar>
              <w:top w:w="80" w:type="dxa"/>
              <w:start w:w="100" w:type="dxa"/>
              <w:bottom w:w="80" w:type="dxa"/>
              <w:end w:w="100" w:type="dxa"/>
            </w:tcMar>
            <w:vAlign w:val="center"/>
          </w:tcPr>
          <w:p>
            <w:pPr>
              <w:spacing w:after="0"/>
            </w:pPr>
            <w:r>
              <w:rPr>
                <w:color w:val="172B3A"/>
                <w:sz w:val="18"/>
              </w:rPr>
              <w:t>Firebase Authentication.</w:t>
            </w:r>
          </w:p>
        </w:tc>
      </w:tr>
      <w:tr>
        <w:trPr>
          <w:cantSplit/>
        </w:trPr>
        <w:tc>
          <w:tcPr>
            <w:tcW w:type="dxa" w:w="2438"/>
            <w:shd w:fill="F5F8FA"/>
            <w:tcMar>
              <w:top w:w="80" w:type="dxa"/>
              <w:start w:w="100" w:type="dxa"/>
              <w:bottom w:w="80" w:type="dxa"/>
              <w:end w:w="100" w:type="dxa"/>
            </w:tcMar>
            <w:vAlign w:val="center"/>
          </w:tcPr>
          <w:p>
            <w:pPr>
              <w:spacing w:after="0"/>
            </w:pPr>
            <w:r>
              <w:rPr>
                <w:color w:val="172B3A"/>
                <w:sz w:val="18"/>
              </w:rPr>
              <w:t>Database</w:t>
            </w:r>
          </w:p>
        </w:tc>
        <w:tc>
          <w:tcPr>
            <w:tcW w:type="dxa" w:w="6746"/>
            <w:shd w:fill="F5F8FA"/>
            <w:tcMar>
              <w:top w:w="80" w:type="dxa"/>
              <w:start w:w="100" w:type="dxa"/>
              <w:bottom w:w="80" w:type="dxa"/>
              <w:end w:w="100" w:type="dxa"/>
            </w:tcMar>
            <w:vAlign w:val="center"/>
          </w:tcPr>
          <w:p>
            <w:pPr>
              <w:spacing w:after="0"/>
            </w:pPr>
            <w:r>
              <w:rPr>
                <w:color w:val="172B3A"/>
                <w:sz w:val="18"/>
              </w:rPr>
              <w:t>Firebase Cloud Firestore.</w:t>
            </w:r>
          </w:p>
        </w:tc>
      </w:tr>
      <w:tr>
        <w:trPr>
          <w:cantSplit/>
        </w:trPr>
        <w:tc>
          <w:tcPr>
            <w:tcW w:type="dxa" w:w="2438"/>
            <w:tcMar>
              <w:top w:w="80" w:type="dxa"/>
              <w:start w:w="100" w:type="dxa"/>
              <w:bottom w:w="80" w:type="dxa"/>
              <w:end w:w="100" w:type="dxa"/>
            </w:tcMar>
            <w:vAlign w:val="center"/>
          </w:tcPr>
          <w:p>
            <w:pPr>
              <w:spacing w:after="0"/>
            </w:pPr>
            <w:r>
              <w:rPr>
                <w:color w:val="172B3A"/>
                <w:sz w:val="18"/>
              </w:rPr>
              <w:t>Frontend Hosting</w:t>
            </w:r>
          </w:p>
        </w:tc>
        <w:tc>
          <w:tcPr>
            <w:tcW w:type="dxa" w:w="6746"/>
            <w:tcMar>
              <w:top w:w="80" w:type="dxa"/>
              <w:start w:w="100" w:type="dxa"/>
              <w:bottom w:w="80" w:type="dxa"/>
              <w:end w:w="100" w:type="dxa"/>
            </w:tcMar>
            <w:vAlign w:val="center"/>
          </w:tcPr>
          <w:p>
            <w:pPr>
              <w:spacing w:after="0"/>
            </w:pPr>
            <w:r>
              <w:rPr>
                <w:color w:val="172B3A"/>
                <w:sz w:val="18"/>
              </w:rPr>
              <w:t>Firebase Hosting (planned production target).</w:t>
            </w:r>
          </w:p>
        </w:tc>
      </w:tr>
      <w:tr>
        <w:trPr>
          <w:cantSplit/>
        </w:trPr>
        <w:tc>
          <w:tcPr>
            <w:tcW w:type="dxa" w:w="2438"/>
            <w:shd w:fill="F5F8FA"/>
            <w:tcMar>
              <w:top w:w="80" w:type="dxa"/>
              <w:start w:w="100" w:type="dxa"/>
              <w:bottom w:w="80" w:type="dxa"/>
              <w:end w:w="100" w:type="dxa"/>
            </w:tcMar>
            <w:vAlign w:val="center"/>
          </w:tcPr>
          <w:p>
            <w:pPr>
              <w:spacing w:after="0"/>
            </w:pPr>
            <w:r>
              <w:rPr>
                <w:color w:val="172B3A"/>
                <w:sz w:val="18"/>
              </w:rPr>
              <w:t>Backend Hosting</w:t>
            </w:r>
          </w:p>
        </w:tc>
        <w:tc>
          <w:tcPr>
            <w:tcW w:type="dxa" w:w="6746"/>
            <w:shd w:fill="F5F8FA"/>
            <w:tcMar>
              <w:top w:w="80" w:type="dxa"/>
              <w:start w:w="100" w:type="dxa"/>
              <w:bottom w:w="80" w:type="dxa"/>
              <w:end w:w="100" w:type="dxa"/>
            </w:tcMar>
            <w:vAlign w:val="center"/>
          </w:tcPr>
          <w:p>
            <w:pPr>
              <w:spacing w:after="0"/>
            </w:pPr>
            <w:r>
              <w:rPr>
                <w:color w:val="172B3A"/>
                <w:sz w:val="18"/>
              </w:rPr>
              <w:t>A Python-capable cloud service such as Render or Railway; final provider is TBD.</w:t>
            </w:r>
          </w:p>
        </w:tc>
      </w:tr>
      <w:tr>
        <w:trPr>
          <w:cantSplit/>
        </w:trPr>
        <w:tc>
          <w:tcPr>
            <w:tcW w:type="dxa" w:w="2438"/>
            <w:tcMar>
              <w:top w:w="80" w:type="dxa"/>
              <w:start w:w="100" w:type="dxa"/>
              <w:bottom w:w="80" w:type="dxa"/>
              <w:end w:w="100" w:type="dxa"/>
            </w:tcMar>
            <w:vAlign w:val="center"/>
          </w:tcPr>
          <w:p>
            <w:pPr>
              <w:spacing w:after="0"/>
            </w:pPr>
            <w:r>
              <w:rPr>
                <w:color w:val="172B3A"/>
                <w:sz w:val="18"/>
              </w:rPr>
              <w:t>Development Tools</w:t>
            </w:r>
          </w:p>
        </w:tc>
        <w:tc>
          <w:tcPr>
            <w:tcW w:type="dxa" w:w="6746"/>
            <w:tcMar>
              <w:top w:w="80" w:type="dxa"/>
              <w:start w:w="100" w:type="dxa"/>
              <w:bottom w:w="80" w:type="dxa"/>
              <w:end w:w="100" w:type="dxa"/>
            </w:tcMar>
            <w:vAlign w:val="center"/>
          </w:tcPr>
          <w:p>
            <w:pPr>
              <w:spacing w:after="0"/>
            </w:pPr>
            <w:r>
              <w:rPr>
                <w:color w:val="172B3A"/>
                <w:sz w:val="18"/>
              </w:rPr>
              <w:t>Visual Studio Code, Node.js/npm, Python virtual environment and Firebase project tooling.</w:t>
            </w:r>
          </w:p>
        </w:tc>
      </w:tr>
    </w:tbl>
    <w:p>
      <w:pPr>
        <w:spacing w:after="20"/>
      </w:pPr>
    </w:p>
    <w:p>
      <w:pPr>
        <w:pStyle w:val="Heading2"/>
        <w:keepNext/>
      </w:pPr>
      <w:r>
        <w:t>2.5 Design and Implementation Constraints</w:t>
      </w:r>
    </w:p>
    <w:p>
      <w:pPr>
        <w:pStyle w:val="ListBullet"/>
        <w:spacing w:after="60"/>
      </w:pPr>
      <w:r>
        <w:t>The application shall use the approved architecture: React + Vite + Tailwind CSS for the web frontend, Python FastAPI for the backend API, Firebase Authentication for identity, and Cloud Firestore for persistent application data.</w:t>
      </w:r>
    </w:p>
    <w:p>
      <w:pPr>
        <w:pStyle w:val="ListBullet"/>
        <w:spacing w:after="60"/>
      </w:pPr>
      <w:r>
        <w:t>The first release shall support one commercial building with multiple floors and rental shops.</w:t>
      </w:r>
    </w:p>
    <w:p>
      <w:pPr>
        <w:pStyle w:val="ListBullet"/>
        <w:spacing w:after="60"/>
      </w:pPr>
      <w:r>
        <w:t>The application shall be usable through a web browser and shall not require a separate mobile application in Version 1.</w:t>
      </w:r>
    </w:p>
    <w:p>
      <w:pPr>
        <w:pStyle w:val="ListBullet"/>
        <w:spacing w:after="60"/>
      </w:pPr>
      <w:r>
        <w:t>Online payment, SMS/email notification, CCTV and visitor-management integrations shall not be introduced into Version 1 unless the approved scope changes.</w:t>
      </w:r>
    </w:p>
    <w:p>
      <w:pPr>
        <w:pStyle w:val="ListBullet"/>
        <w:spacing w:after="60"/>
      </w:pPr>
      <w:r>
        <w:t>Firestore access shall occur through validated FastAPI service-layer operations; transactions or batched writes shall be used when atomicity is required.</w:t>
      </w:r>
    </w:p>
    <w:p>
      <w:pPr>
        <w:pStyle w:val="ListBullet"/>
        <w:spacing w:after="60"/>
      </w:pPr>
      <w:r>
        <w:t>Business logic should be separated from presentation code sufficiently to support maintainability and testing (proposed implementation baseline).</w:t>
      </w:r>
    </w:p>
    <w:p>
      <w:pPr>
        <w:pStyle w:val="Heading2"/>
        <w:keepNext/>
      </w:pPr>
      <w:r>
        <w:t>2.6 User Documentation</w:t>
      </w:r>
    </w:p>
    <w:p>
      <w:pPr>
        <w:pStyle w:val="ListBullet"/>
        <w:spacing w:after="60"/>
      </w:pPr>
      <w:r>
        <w:t>User Manual</w:t>
      </w:r>
    </w:p>
    <w:p>
      <w:pPr>
        <w:pStyle w:val="ListBullet"/>
        <w:spacing w:after="60"/>
      </w:pPr>
      <w:r>
        <w:t>Administrator Guide</w:t>
      </w:r>
    </w:p>
    <w:p>
      <w:pPr>
        <w:pStyle w:val="ListBullet"/>
        <w:spacing w:after="60"/>
      </w:pPr>
      <w:r>
        <w:t>Installation Guide</w:t>
      </w:r>
    </w:p>
    <w:p>
      <w:pPr>
        <w:pStyle w:val="ListBullet"/>
        <w:spacing w:after="60"/>
      </w:pPr>
      <w:r>
        <w:t>Software Requirements Specification (this document)</w:t>
      </w:r>
    </w:p>
    <w:p>
      <w:pPr>
        <w:pStyle w:val="ListBullet"/>
        <w:spacing w:after="60"/>
      </w:pPr>
      <w:r>
        <w:t>Database Documentation</w:t>
      </w:r>
    </w:p>
    <w:p>
      <w:pPr>
        <w:pStyle w:val="Heading2"/>
        <w:keepNext/>
      </w:pPr>
      <w:r>
        <w:t>2.7 Assumptions and Dependencies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1191"/>
            <w:shd w:fill="1F4E78"/>
            <w:tcMar>
              <w:top w:w="80" w:type="dxa"/>
              <w:start w:w="100" w:type="dxa"/>
              <w:bottom w:w="80" w:type="dxa"/>
              <w:end w:w="100" w:type="dxa"/>
            </w:tcMar>
          </w:tcPr>
          <w:p>
            <w:pPr>
              <w:jc w:val="center"/>
            </w:pPr>
            <w:r>
              <w:rPr>
                <w:b/>
                <w:color w:val="FFFFFF"/>
                <w:sz w:val="18"/>
              </w:rPr>
              <w:t>ID</w:t>
            </w:r>
          </w:p>
        </w:tc>
        <w:tc>
          <w:tcPr>
            <w:tcW w:type="dxa" w:w="7994"/>
            <w:shd w:fill="1F4E78"/>
            <w:tcMar>
              <w:top w:w="80" w:type="dxa"/>
              <w:start w:w="100" w:type="dxa"/>
              <w:bottom w:w="80" w:type="dxa"/>
              <w:end w:w="100" w:type="dxa"/>
            </w:tcMar>
          </w:tcPr>
          <w:p>
            <w:pPr>
              <w:jc w:val="center"/>
            </w:pPr>
            <w:r>
              <w:rPr>
                <w:b/>
                <w:color w:val="FFFFFF"/>
                <w:sz w:val="18"/>
              </w:rPr>
              <w:t>Assumption / Dependency</w:t>
            </w:r>
          </w:p>
        </w:tc>
      </w:tr>
      <w:tr>
        <w:trPr>
          <w:cantSplit/>
        </w:trPr>
        <w:tc>
          <w:tcPr>
            <w:tcW w:type="dxa" w:w="1191"/>
            <w:tcMar>
              <w:top w:w="80" w:type="dxa"/>
              <w:start w:w="100" w:type="dxa"/>
              <w:bottom w:w="80" w:type="dxa"/>
              <w:end w:w="100" w:type="dxa"/>
            </w:tcMar>
            <w:vAlign w:val="center"/>
          </w:tcPr>
          <w:p>
            <w:pPr>
              <w:spacing w:after="0"/>
            </w:pPr>
            <w:r>
              <w:rPr>
                <w:color w:val="172B3A"/>
                <w:sz w:val="18"/>
              </w:rPr>
              <w:t>A-01</w:t>
            </w:r>
          </w:p>
        </w:tc>
        <w:tc>
          <w:tcPr>
            <w:tcW w:type="dxa" w:w="7994"/>
            <w:tcMar>
              <w:top w:w="80" w:type="dxa"/>
              <w:start w:w="100" w:type="dxa"/>
              <w:bottom w:w="80" w:type="dxa"/>
              <w:end w:w="100" w:type="dxa"/>
            </w:tcMar>
            <w:vAlign w:val="center"/>
          </w:tcPr>
          <w:p>
            <w:pPr>
              <w:spacing w:after="0"/>
            </w:pPr>
            <w:r>
              <w:rPr>
                <w:color w:val="172B3A"/>
                <w:sz w:val="18"/>
              </w:rPr>
              <w:t>Users have a stable network/internet connection to the deployed React frontend, FastAPI API and Firebase services.</w:t>
            </w:r>
          </w:p>
        </w:tc>
      </w:tr>
      <w:tr>
        <w:trPr>
          <w:cantSplit/>
        </w:trPr>
        <w:tc>
          <w:tcPr>
            <w:tcW w:type="dxa" w:w="1191"/>
            <w:shd w:fill="F5F8FA"/>
            <w:tcMar>
              <w:top w:w="80" w:type="dxa"/>
              <w:start w:w="100" w:type="dxa"/>
              <w:bottom w:w="80" w:type="dxa"/>
              <w:end w:w="100" w:type="dxa"/>
            </w:tcMar>
            <w:vAlign w:val="center"/>
          </w:tcPr>
          <w:p>
            <w:pPr>
              <w:spacing w:after="0"/>
            </w:pPr>
            <w:r>
              <w:rPr>
                <w:color w:val="172B3A"/>
                <w:sz w:val="18"/>
              </w:rPr>
              <w:t>A-02</w:t>
            </w:r>
          </w:p>
        </w:tc>
        <w:tc>
          <w:tcPr>
            <w:tcW w:type="dxa" w:w="7994"/>
            <w:shd w:fill="F5F8FA"/>
            <w:tcMar>
              <w:top w:w="80" w:type="dxa"/>
              <w:start w:w="100" w:type="dxa"/>
              <w:bottom w:w="80" w:type="dxa"/>
              <w:end w:w="100" w:type="dxa"/>
            </w:tcMar>
            <w:vAlign w:val="center"/>
          </w:tcPr>
          <w:p>
            <w:pPr>
              <w:spacing w:after="0"/>
            </w:pPr>
            <w:r>
              <w:rPr>
                <w:color w:val="172B3A"/>
                <w:sz w:val="18"/>
              </w:rPr>
              <w:t>Only authorized users can access the system.</w:t>
            </w:r>
          </w:p>
        </w:tc>
      </w:tr>
      <w:tr>
        <w:trPr>
          <w:cantSplit/>
        </w:trPr>
        <w:tc>
          <w:tcPr>
            <w:tcW w:type="dxa" w:w="1191"/>
            <w:tcMar>
              <w:top w:w="80" w:type="dxa"/>
              <w:start w:w="100" w:type="dxa"/>
              <w:bottom w:w="80" w:type="dxa"/>
              <w:end w:w="100" w:type="dxa"/>
            </w:tcMar>
            <w:vAlign w:val="center"/>
          </w:tcPr>
          <w:p>
            <w:pPr>
              <w:spacing w:after="0"/>
            </w:pPr>
            <w:r>
              <w:rPr>
                <w:color w:val="172B3A"/>
                <w:sz w:val="18"/>
              </w:rPr>
              <w:t>A-03</w:t>
            </w:r>
          </w:p>
        </w:tc>
        <w:tc>
          <w:tcPr>
            <w:tcW w:type="dxa" w:w="7994"/>
            <w:tcMar>
              <w:top w:w="80" w:type="dxa"/>
              <w:start w:w="100" w:type="dxa"/>
              <w:bottom w:w="80" w:type="dxa"/>
              <w:end w:w="100" w:type="dxa"/>
            </w:tcMar>
            <w:vAlign w:val="center"/>
          </w:tcPr>
          <w:p>
            <w:pPr>
              <w:spacing w:after="0"/>
            </w:pPr>
            <w:r>
              <w:rPr>
                <w:color w:val="172B3A"/>
                <w:sz w:val="18"/>
              </w:rPr>
              <w:t>Rental, tenant, payment and utility information is entered correctly by responsible staff.</w:t>
            </w:r>
          </w:p>
        </w:tc>
      </w:tr>
      <w:tr>
        <w:trPr>
          <w:cantSplit/>
        </w:trPr>
        <w:tc>
          <w:tcPr>
            <w:tcW w:type="dxa" w:w="1191"/>
            <w:shd w:fill="F5F8FA"/>
            <w:tcMar>
              <w:top w:w="80" w:type="dxa"/>
              <w:start w:w="100" w:type="dxa"/>
              <w:bottom w:w="80" w:type="dxa"/>
              <w:end w:w="100" w:type="dxa"/>
            </w:tcMar>
            <w:vAlign w:val="center"/>
          </w:tcPr>
          <w:p>
            <w:pPr>
              <w:spacing w:after="0"/>
            </w:pPr>
            <w:r>
              <w:rPr>
                <w:color w:val="172B3A"/>
                <w:sz w:val="18"/>
              </w:rPr>
              <w:t>A-04</w:t>
            </w:r>
          </w:p>
        </w:tc>
        <w:tc>
          <w:tcPr>
            <w:tcW w:type="dxa" w:w="7994"/>
            <w:shd w:fill="F5F8FA"/>
            <w:tcMar>
              <w:top w:w="80" w:type="dxa"/>
              <w:start w:w="100" w:type="dxa"/>
              <w:bottom w:w="80" w:type="dxa"/>
              <w:end w:w="100" w:type="dxa"/>
            </w:tcMar>
            <w:vAlign w:val="center"/>
          </w:tcPr>
          <w:p>
            <w:pPr>
              <w:spacing w:after="0"/>
            </w:pPr>
            <w:r>
              <w:rPr>
                <w:color w:val="172B3A"/>
                <w:sz w:val="18"/>
              </w:rPr>
              <w:t>The deployed frontend, FastAPI service, Firebase Authentication and Cloud Firestore remain operational during system use.</w:t>
            </w:r>
          </w:p>
        </w:tc>
      </w:tr>
      <w:tr>
        <w:trPr>
          <w:cantSplit/>
        </w:trPr>
        <w:tc>
          <w:tcPr>
            <w:tcW w:type="dxa" w:w="1191"/>
            <w:tcMar>
              <w:top w:w="80" w:type="dxa"/>
              <w:start w:w="100" w:type="dxa"/>
              <w:bottom w:w="80" w:type="dxa"/>
              <w:end w:w="100" w:type="dxa"/>
            </w:tcMar>
            <w:vAlign w:val="center"/>
          </w:tcPr>
          <w:p>
            <w:pPr>
              <w:spacing w:after="0"/>
            </w:pPr>
            <w:r>
              <w:rPr>
                <w:color w:val="172B3A"/>
                <w:sz w:val="18"/>
              </w:rPr>
              <w:t>A-05</w:t>
            </w:r>
          </w:p>
        </w:tc>
        <w:tc>
          <w:tcPr>
            <w:tcW w:type="dxa" w:w="7994"/>
            <w:tcMar>
              <w:top w:w="80" w:type="dxa"/>
              <w:start w:w="100" w:type="dxa"/>
              <w:bottom w:w="80" w:type="dxa"/>
              <w:end w:w="100" w:type="dxa"/>
            </w:tcMar>
            <w:vAlign w:val="center"/>
          </w:tcPr>
          <w:p>
            <w:pPr>
              <w:spacing w:after="0"/>
            </w:pPr>
            <w:r>
              <w:rPr>
                <w:color w:val="172B3A"/>
                <w:sz w:val="18"/>
              </w:rPr>
              <w:t>The building uses monthly rent accounting; detailed due-date and late-fee rules are not defined in the supplied baseline and are therefore TBD.</w:t>
            </w:r>
          </w:p>
        </w:tc>
      </w:tr>
      <w:tr>
        <w:trPr>
          <w:cantSplit/>
        </w:trPr>
        <w:tc>
          <w:tcPr>
            <w:tcW w:type="dxa" w:w="1191"/>
            <w:shd w:fill="F5F8FA"/>
            <w:tcMar>
              <w:top w:w="80" w:type="dxa"/>
              <w:start w:w="100" w:type="dxa"/>
              <w:bottom w:w="80" w:type="dxa"/>
              <w:end w:w="100" w:type="dxa"/>
            </w:tcMar>
            <w:vAlign w:val="center"/>
          </w:tcPr>
          <w:p>
            <w:pPr>
              <w:spacing w:after="0"/>
            </w:pPr>
            <w:r>
              <w:rPr>
                <w:color w:val="172B3A"/>
                <w:sz w:val="18"/>
              </w:rPr>
              <w:t>A-06</w:t>
            </w:r>
          </w:p>
        </w:tc>
        <w:tc>
          <w:tcPr>
            <w:tcW w:type="dxa" w:w="7994"/>
            <w:shd w:fill="F5F8FA"/>
            <w:tcMar>
              <w:top w:w="80" w:type="dxa"/>
              <w:start w:w="100" w:type="dxa"/>
              <w:bottom w:w="80" w:type="dxa"/>
              <w:end w:w="100" w:type="dxa"/>
            </w:tcMar>
            <w:vAlign w:val="center"/>
          </w:tcPr>
          <w:p>
            <w:pPr>
              <w:spacing w:after="0"/>
            </w:pPr>
            <w:r>
              <w:rPr>
                <w:color w:val="172B3A"/>
                <w:sz w:val="18"/>
              </w:rPr>
              <w:t>Currency, date display and backup-retention policy require confirmation before final deployment.</w:t>
            </w:r>
          </w:p>
        </w:tc>
      </w:tr>
    </w:tbl>
    <w:p>
      <w:pPr>
        <w:spacing w:after="20"/>
      </w:pPr>
    </w:p>
    <w:p>
      <w:pPr>
        <w:pStyle w:val="Heading1"/>
        <w:keepNext/>
      </w:pPr>
      <w:r>
        <w:t>3. External Interface Requirements</w:t>
      </w:r>
    </w:p>
    <w:p>
      <w:pPr>
        <w:pStyle w:val="Heading2"/>
        <w:keepNext/>
      </w:pPr>
      <w:r>
        <w:t>3.1 User Interfaces</w:t>
      </w:r>
    </w:p>
    <w:p>
      <w:pPr>
        <w:spacing w:after="120" w:line="259" w:lineRule="auto"/>
      </w:pPr>
      <w:r>
        <w:t>The user interface shall be a responsive, browser-based administrative application using a consistent navigation layout, data tables, forms, status badges, search/filter controls and confirmation messages. Desktop/laptop use is the primary baseline; responsive behavior should prevent unusable layouts on smaller screens, although a dedicated mobile application is out of scope.</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2041"/>
            <w:shd w:fill="1F4E78"/>
            <w:tcMar>
              <w:top w:w="80" w:type="dxa"/>
              <w:start w:w="100" w:type="dxa"/>
              <w:bottom w:w="80" w:type="dxa"/>
              <w:end w:w="100" w:type="dxa"/>
            </w:tcMar>
          </w:tcPr>
          <w:p>
            <w:pPr>
              <w:jc w:val="center"/>
            </w:pPr>
            <w:r>
              <w:rPr>
                <w:b/>
                <w:color w:val="FFFFFF"/>
                <w:sz w:val="17"/>
              </w:rPr>
              <w:t>Screen / Area</w:t>
            </w:r>
          </w:p>
        </w:tc>
        <w:tc>
          <w:tcPr>
            <w:tcW w:type="dxa" w:w="3061"/>
            <w:shd w:fill="1F4E78"/>
            <w:tcMar>
              <w:top w:w="80" w:type="dxa"/>
              <w:start w:w="100" w:type="dxa"/>
              <w:bottom w:w="80" w:type="dxa"/>
              <w:end w:w="100" w:type="dxa"/>
            </w:tcMar>
          </w:tcPr>
          <w:p>
            <w:pPr>
              <w:jc w:val="center"/>
            </w:pPr>
            <w:r>
              <w:rPr>
                <w:b/>
                <w:color w:val="FFFFFF"/>
                <w:sz w:val="17"/>
              </w:rPr>
              <w:t>Primary Purpose</w:t>
            </w:r>
          </w:p>
        </w:tc>
        <w:tc>
          <w:tcPr>
            <w:tcW w:type="dxa" w:w="4082"/>
            <w:shd w:fill="1F4E78"/>
            <w:tcMar>
              <w:top w:w="80" w:type="dxa"/>
              <w:start w:w="100" w:type="dxa"/>
              <w:bottom w:w="80" w:type="dxa"/>
              <w:end w:w="100" w:type="dxa"/>
            </w:tcMar>
          </w:tcPr>
          <w:p>
            <w:pPr>
              <w:jc w:val="center"/>
            </w:pPr>
            <w:r>
              <w:rPr>
                <w:b/>
                <w:color w:val="FFFFFF"/>
                <w:sz w:val="17"/>
              </w:rPr>
              <w:t>Key Elements</w:t>
            </w:r>
          </w:p>
        </w:tc>
      </w:tr>
      <w:tr>
        <w:trPr>
          <w:cantSplit/>
        </w:trPr>
        <w:tc>
          <w:tcPr>
            <w:tcW w:type="dxa" w:w="2041"/>
            <w:tcMar>
              <w:top w:w="80" w:type="dxa"/>
              <w:start w:w="100" w:type="dxa"/>
              <w:bottom w:w="80" w:type="dxa"/>
              <w:end w:w="100" w:type="dxa"/>
            </w:tcMar>
            <w:vAlign w:val="center"/>
          </w:tcPr>
          <w:p>
            <w:pPr>
              <w:spacing w:after="0"/>
            </w:pPr>
            <w:r>
              <w:rPr>
                <w:color w:val="172B3A"/>
                <w:sz w:val="17"/>
              </w:rPr>
              <w:t>Login</w:t>
            </w:r>
          </w:p>
        </w:tc>
        <w:tc>
          <w:tcPr>
            <w:tcW w:type="dxa" w:w="3061"/>
            <w:tcMar>
              <w:top w:w="80" w:type="dxa"/>
              <w:start w:w="100" w:type="dxa"/>
              <w:bottom w:w="80" w:type="dxa"/>
              <w:end w:w="100" w:type="dxa"/>
            </w:tcMar>
            <w:vAlign w:val="center"/>
          </w:tcPr>
          <w:p>
            <w:pPr>
              <w:spacing w:after="0"/>
            </w:pPr>
            <w:r>
              <w:rPr>
                <w:color w:val="172B3A"/>
                <w:sz w:val="17"/>
              </w:rPr>
              <w:t>Authenticate an authorized user.</w:t>
            </w:r>
          </w:p>
        </w:tc>
        <w:tc>
          <w:tcPr>
            <w:tcW w:type="dxa" w:w="4082"/>
            <w:tcMar>
              <w:top w:w="80" w:type="dxa"/>
              <w:start w:w="100" w:type="dxa"/>
              <w:bottom w:w="80" w:type="dxa"/>
              <w:end w:w="100" w:type="dxa"/>
            </w:tcMar>
            <w:vAlign w:val="center"/>
          </w:tcPr>
          <w:p>
            <w:pPr>
              <w:spacing w:after="0"/>
            </w:pPr>
            <w:r>
              <w:rPr>
                <w:color w:val="172B3A"/>
                <w:sz w:val="17"/>
              </w:rPr>
              <w:t>Username/email field, password field, login action, validation/error feedback.</w:t>
            </w:r>
          </w:p>
        </w:tc>
      </w:tr>
      <w:tr>
        <w:trPr>
          <w:cantSplit/>
        </w:trPr>
        <w:tc>
          <w:tcPr>
            <w:tcW w:type="dxa" w:w="2041"/>
            <w:shd w:fill="F5F8FA"/>
            <w:tcMar>
              <w:top w:w="80" w:type="dxa"/>
              <w:start w:w="100" w:type="dxa"/>
              <w:bottom w:w="80" w:type="dxa"/>
              <w:end w:w="100" w:type="dxa"/>
            </w:tcMar>
            <w:vAlign w:val="center"/>
          </w:tcPr>
          <w:p>
            <w:pPr>
              <w:spacing w:after="0"/>
            </w:pPr>
            <w:r>
              <w:rPr>
                <w:color w:val="172B3A"/>
                <w:sz w:val="17"/>
              </w:rPr>
              <w:t>Dashboard</w:t>
            </w:r>
          </w:p>
        </w:tc>
        <w:tc>
          <w:tcPr>
            <w:tcW w:type="dxa" w:w="3061"/>
            <w:shd w:fill="F5F8FA"/>
            <w:tcMar>
              <w:top w:w="80" w:type="dxa"/>
              <w:start w:w="100" w:type="dxa"/>
              <w:bottom w:w="80" w:type="dxa"/>
              <w:end w:w="100" w:type="dxa"/>
            </w:tcMar>
            <w:vAlign w:val="center"/>
          </w:tcPr>
          <w:p>
            <w:pPr>
              <w:spacing w:after="0"/>
            </w:pPr>
            <w:r>
              <w:rPr>
                <w:color w:val="172B3A"/>
                <w:sz w:val="17"/>
              </w:rPr>
              <w:t>Provide a management snapshot.</w:t>
            </w:r>
          </w:p>
        </w:tc>
        <w:tc>
          <w:tcPr>
            <w:tcW w:type="dxa" w:w="4082"/>
            <w:shd w:fill="F5F8FA"/>
            <w:tcMar>
              <w:top w:w="80" w:type="dxa"/>
              <w:start w:w="100" w:type="dxa"/>
              <w:bottom w:w="80" w:type="dxa"/>
              <w:end w:w="100" w:type="dxa"/>
            </w:tcMar>
            <w:vAlign w:val="center"/>
          </w:tcPr>
          <w:p>
            <w:pPr>
              <w:spacing w:after="0"/>
            </w:pPr>
            <w:r>
              <w:rPr>
                <w:color w:val="172B3A"/>
                <w:sz w:val="17"/>
              </w:rPr>
              <w:t>Total floors, total shops, available/occupied shops, tenant count, rent/payment summary, utility/maintenance summary and recent activity (exact widgets TBD).</w:t>
            </w:r>
          </w:p>
        </w:tc>
      </w:tr>
      <w:tr>
        <w:trPr>
          <w:cantSplit/>
        </w:trPr>
        <w:tc>
          <w:tcPr>
            <w:tcW w:type="dxa" w:w="2041"/>
            <w:tcMar>
              <w:top w:w="80" w:type="dxa"/>
              <w:start w:w="100" w:type="dxa"/>
              <w:bottom w:w="80" w:type="dxa"/>
              <w:end w:w="100" w:type="dxa"/>
            </w:tcMar>
            <w:vAlign w:val="center"/>
          </w:tcPr>
          <w:p>
            <w:pPr>
              <w:spacing w:after="0"/>
            </w:pPr>
            <w:r>
              <w:rPr>
                <w:color w:val="172B3A"/>
                <w:sz w:val="17"/>
              </w:rPr>
              <w:t>Building</w:t>
            </w:r>
          </w:p>
        </w:tc>
        <w:tc>
          <w:tcPr>
            <w:tcW w:type="dxa" w:w="3061"/>
            <w:tcMar>
              <w:top w:w="80" w:type="dxa"/>
              <w:start w:w="100" w:type="dxa"/>
              <w:bottom w:w="80" w:type="dxa"/>
              <w:end w:w="100" w:type="dxa"/>
            </w:tcMar>
            <w:vAlign w:val="center"/>
          </w:tcPr>
          <w:p>
            <w:pPr>
              <w:spacing w:after="0"/>
            </w:pPr>
            <w:r>
              <w:rPr>
                <w:color w:val="172B3A"/>
                <w:sz w:val="17"/>
              </w:rPr>
              <w:t>Maintain single-building information.</w:t>
            </w:r>
          </w:p>
        </w:tc>
        <w:tc>
          <w:tcPr>
            <w:tcW w:type="dxa" w:w="4082"/>
            <w:tcMar>
              <w:top w:w="80" w:type="dxa"/>
              <w:start w:w="100" w:type="dxa"/>
              <w:bottom w:w="80" w:type="dxa"/>
              <w:end w:w="100" w:type="dxa"/>
            </w:tcMar>
            <w:vAlign w:val="center"/>
          </w:tcPr>
          <w:p>
            <w:pPr>
              <w:spacing w:after="0"/>
            </w:pPr>
            <w:r>
              <w:rPr>
                <w:color w:val="172B3A"/>
                <w:sz w:val="17"/>
              </w:rPr>
              <w:t>Building name, address and general information.</w:t>
            </w:r>
          </w:p>
        </w:tc>
      </w:tr>
      <w:tr>
        <w:trPr>
          <w:cantSplit/>
        </w:trPr>
        <w:tc>
          <w:tcPr>
            <w:tcW w:type="dxa" w:w="2041"/>
            <w:shd w:fill="F5F8FA"/>
            <w:tcMar>
              <w:top w:w="80" w:type="dxa"/>
              <w:start w:w="100" w:type="dxa"/>
              <w:bottom w:w="80" w:type="dxa"/>
              <w:end w:w="100" w:type="dxa"/>
            </w:tcMar>
            <w:vAlign w:val="center"/>
          </w:tcPr>
          <w:p>
            <w:pPr>
              <w:spacing w:after="0"/>
            </w:pPr>
            <w:r>
              <w:rPr>
                <w:color w:val="172B3A"/>
                <w:sz w:val="17"/>
              </w:rPr>
              <w:t>Floors</w:t>
            </w:r>
          </w:p>
        </w:tc>
        <w:tc>
          <w:tcPr>
            <w:tcW w:type="dxa" w:w="3061"/>
            <w:shd w:fill="F5F8FA"/>
            <w:tcMar>
              <w:top w:w="80" w:type="dxa"/>
              <w:start w:w="100" w:type="dxa"/>
              <w:bottom w:w="80" w:type="dxa"/>
              <w:end w:w="100" w:type="dxa"/>
            </w:tcMar>
            <w:vAlign w:val="center"/>
          </w:tcPr>
          <w:p>
            <w:pPr>
              <w:spacing w:after="0"/>
            </w:pPr>
            <w:r>
              <w:rPr>
                <w:color w:val="172B3A"/>
                <w:sz w:val="17"/>
              </w:rPr>
              <w:t>Maintain floor records.</w:t>
            </w:r>
          </w:p>
        </w:tc>
        <w:tc>
          <w:tcPr>
            <w:tcW w:type="dxa" w:w="4082"/>
            <w:shd w:fill="F5F8FA"/>
            <w:tcMar>
              <w:top w:w="80" w:type="dxa"/>
              <w:start w:w="100" w:type="dxa"/>
              <w:bottom w:w="80" w:type="dxa"/>
              <w:end w:w="100" w:type="dxa"/>
            </w:tcMar>
            <w:vAlign w:val="center"/>
          </w:tcPr>
          <w:p>
            <w:pPr>
              <w:spacing w:after="0"/>
            </w:pPr>
            <w:r>
              <w:rPr>
                <w:color w:val="172B3A"/>
                <w:sz w:val="17"/>
              </w:rPr>
              <w:t>Floor list, add/edit/delete actions, linked shop count.</w:t>
            </w:r>
          </w:p>
        </w:tc>
      </w:tr>
      <w:tr>
        <w:trPr>
          <w:cantSplit/>
        </w:trPr>
        <w:tc>
          <w:tcPr>
            <w:tcW w:type="dxa" w:w="2041"/>
            <w:tcMar>
              <w:top w:w="80" w:type="dxa"/>
              <w:start w:w="100" w:type="dxa"/>
              <w:bottom w:w="80" w:type="dxa"/>
              <w:end w:w="100" w:type="dxa"/>
            </w:tcMar>
            <w:vAlign w:val="center"/>
          </w:tcPr>
          <w:p>
            <w:pPr>
              <w:spacing w:after="0"/>
            </w:pPr>
            <w:r>
              <w:rPr>
                <w:color w:val="172B3A"/>
                <w:sz w:val="17"/>
              </w:rPr>
              <w:t>Shops</w:t>
            </w:r>
          </w:p>
        </w:tc>
        <w:tc>
          <w:tcPr>
            <w:tcW w:type="dxa" w:w="3061"/>
            <w:tcMar>
              <w:top w:w="80" w:type="dxa"/>
              <w:start w:w="100" w:type="dxa"/>
              <w:bottom w:w="80" w:type="dxa"/>
              <w:end w:w="100" w:type="dxa"/>
            </w:tcMar>
            <w:vAlign w:val="center"/>
          </w:tcPr>
          <w:p>
            <w:pPr>
              <w:spacing w:after="0"/>
            </w:pPr>
            <w:r>
              <w:rPr>
                <w:color w:val="172B3A"/>
                <w:sz w:val="17"/>
              </w:rPr>
              <w:t>Maintain rental units.</w:t>
            </w:r>
          </w:p>
        </w:tc>
        <w:tc>
          <w:tcPr>
            <w:tcW w:type="dxa" w:w="4082"/>
            <w:tcMar>
              <w:top w:w="80" w:type="dxa"/>
              <w:start w:w="100" w:type="dxa"/>
              <w:bottom w:w="80" w:type="dxa"/>
              <w:end w:w="100" w:type="dxa"/>
            </w:tcMar>
            <w:vAlign w:val="center"/>
          </w:tcPr>
          <w:p>
            <w:pPr>
              <w:spacing w:after="0"/>
            </w:pPr>
            <w:r>
              <w:rPr>
                <w:color w:val="172B3A"/>
                <w:sz w:val="17"/>
              </w:rPr>
              <w:t>Shop number/name, floor, rent value if used, availability/occupancy status, current tenant.</w:t>
            </w:r>
          </w:p>
        </w:tc>
      </w:tr>
      <w:tr>
        <w:trPr>
          <w:cantSplit/>
        </w:trPr>
        <w:tc>
          <w:tcPr>
            <w:tcW w:type="dxa" w:w="2041"/>
            <w:shd w:fill="F5F8FA"/>
            <w:tcMar>
              <w:top w:w="80" w:type="dxa"/>
              <w:start w:w="100" w:type="dxa"/>
              <w:bottom w:w="80" w:type="dxa"/>
              <w:end w:w="100" w:type="dxa"/>
            </w:tcMar>
            <w:vAlign w:val="center"/>
          </w:tcPr>
          <w:p>
            <w:pPr>
              <w:spacing w:after="0"/>
            </w:pPr>
            <w:r>
              <w:rPr>
                <w:color w:val="172B3A"/>
                <w:sz w:val="17"/>
              </w:rPr>
              <w:t>Tenants</w:t>
            </w:r>
          </w:p>
        </w:tc>
        <w:tc>
          <w:tcPr>
            <w:tcW w:type="dxa" w:w="3061"/>
            <w:shd w:fill="F5F8FA"/>
            <w:tcMar>
              <w:top w:w="80" w:type="dxa"/>
              <w:start w:w="100" w:type="dxa"/>
              <w:bottom w:w="80" w:type="dxa"/>
              <w:end w:w="100" w:type="dxa"/>
            </w:tcMar>
            <w:vAlign w:val="center"/>
          </w:tcPr>
          <w:p>
            <w:pPr>
              <w:spacing w:after="0"/>
            </w:pPr>
            <w:r>
              <w:rPr>
                <w:color w:val="172B3A"/>
                <w:sz w:val="17"/>
              </w:rPr>
              <w:t>Maintain tenant/business information.</w:t>
            </w:r>
          </w:p>
        </w:tc>
        <w:tc>
          <w:tcPr>
            <w:tcW w:type="dxa" w:w="4082"/>
            <w:shd w:fill="F5F8FA"/>
            <w:tcMar>
              <w:top w:w="80" w:type="dxa"/>
              <w:start w:w="100" w:type="dxa"/>
              <w:bottom w:w="80" w:type="dxa"/>
              <w:end w:w="100" w:type="dxa"/>
            </w:tcMar>
            <w:vAlign w:val="center"/>
          </w:tcPr>
          <w:p>
            <w:pPr>
              <w:spacing w:after="0"/>
            </w:pPr>
            <w:r>
              <w:rPr>
                <w:color w:val="172B3A"/>
                <w:sz w:val="17"/>
              </w:rPr>
              <w:t>Tenant list, registration form, contact details, assignment action.</w:t>
            </w:r>
          </w:p>
        </w:tc>
      </w:tr>
      <w:tr>
        <w:trPr>
          <w:cantSplit/>
        </w:trPr>
        <w:tc>
          <w:tcPr>
            <w:tcW w:type="dxa" w:w="2041"/>
            <w:tcMar>
              <w:top w:w="80" w:type="dxa"/>
              <w:start w:w="100" w:type="dxa"/>
              <w:bottom w:w="80" w:type="dxa"/>
              <w:end w:w="100" w:type="dxa"/>
            </w:tcMar>
            <w:vAlign w:val="center"/>
          </w:tcPr>
          <w:p>
            <w:pPr>
              <w:spacing w:after="0"/>
            </w:pPr>
            <w:r>
              <w:rPr>
                <w:color w:val="172B3A"/>
                <w:sz w:val="17"/>
              </w:rPr>
              <w:t>Rent Collection</w:t>
            </w:r>
          </w:p>
        </w:tc>
        <w:tc>
          <w:tcPr>
            <w:tcW w:type="dxa" w:w="3061"/>
            <w:tcMar>
              <w:top w:w="80" w:type="dxa"/>
              <w:start w:w="100" w:type="dxa"/>
              <w:bottom w:w="80" w:type="dxa"/>
              <w:end w:w="100" w:type="dxa"/>
            </w:tcMar>
            <w:vAlign w:val="center"/>
          </w:tcPr>
          <w:p>
            <w:pPr>
              <w:spacing w:after="0"/>
            </w:pPr>
            <w:r>
              <w:rPr>
                <w:color w:val="172B3A"/>
                <w:sz w:val="17"/>
              </w:rPr>
              <w:t>Record monthly rent payments.</w:t>
            </w:r>
          </w:p>
        </w:tc>
        <w:tc>
          <w:tcPr>
            <w:tcW w:type="dxa" w:w="4082"/>
            <w:tcMar>
              <w:top w:w="80" w:type="dxa"/>
              <w:start w:w="100" w:type="dxa"/>
              <w:bottom w:w="80" w:type="dxa"/>
              <w:end w:w="100" w:type="dxa"/>
            </w:tcMar>
            <w:vAlign w:val="center"/>
          </w:tcPr>
          <w:p>
            <w:pPr>
              <w:spacing w:after="0"/>
            </w:pPr>
            <w:r>
              <w:rPr>
                <w:color w:val="172B3A"/>
                <w:sz w:val="17"/>
              </w:rPr>
              <w:t>Tenant/shop/month, amount, payment date, payment status/reference.</w:t>
            </w:r>
          </w:p>
        </w:tc>
      </w:tr>
      <w:tr>
        <w:trPr>
          <w:cantSplit/>
        </w:trPr>
        <w:tc>
          <w:tcPr>
            <w:tcW w:type="dxa" w:w="2041"/>
            <w:shd w:fill="F5F8FA"/>
            <w:tcMar>
              <w:top w:w="80" w:type="dxa"/>
              <w:start w:w="100" w:type="dxa"/>
              <w:bottom w:w="80" w:type="dxa"/>
              <w:end w:w="100" w:type="dxa"/>
            </w:tcMar>
            <w:vAlign w:val="center"/>
          </w:tcPr>
          <w:p>
            <w:pPr>
              <w:spacing w:after="0"/>
            </w:pPr>
            <w:r>
              <w:rPr>
                <w:color w:val="172B3A"/>
                <w:sz w:val="17"/>
              </w:rPr>
              <w:t>Utility Bills</w:t>
            </w:r>
          </w:p>
        </w:tc>
        <w:tc>
          <w:tcPr>
            <w:tcW w:type="dxa" w:w="3061"/>
            <w:shd w:fill="F5F8FA"/>
            <w:tcMar>
              <w:top w:w="80" w:type="dxa"/>
              <w:start w:w="100" w:type="dxa"/>
              <w:bottom w:w="80" w:type="dxa"/>
              <w:end w:w="100" w:type="dxa"/>
            </w:tcMar>
            <w:vAlign w:val="center"/>
          </w:tcPr>
          <w:p>
            <w:pPr>
              <w:spacing w:after="0"/>
            </w:pPr>
            <w:r>
              <w:rPr>
                <w:color w:val="172B3A"/>
                <w:sz w:val="17"/>
              </w:rPr>
              <w:t>Maintain utility charges.</w:t>
            </w:r>
          </w:p>
        </w:tc>
        <w:tc>
          <w:tcPr>
            <w:tcW w:type="dxa" w:w="4082"/>
            <w:shd w:fill="F5F8FA"/>
            <w:tcMar>
              <w:top w:w="80" w:type="dxa"/>
              <w:start w:w="100" w:type="dxa"/>
              <w:bottom w:w="80" w:type="dxa"/>
              <w:end w:w="100" w:type="dxa"/>
            </w:tcMar>
            <w:vAlign w:val="center"/>
          </w:tcPr>
          <w:p>
            <w:pPr>
              <w:spacing w:after="0"/>
            </w:pPr>
            <w:r>
              <w:rPr>
                <w:color w:val="172B3A"/>
                <w:sz w:val="17"/>
              </w:rPr>
              <w:t>Bill type, billing month, shop/tenant reference, amount, status.</w:t>
            </w:r>
          </w:p>
        </w:tc>
      </w:tr>
      <w:tr>
        <w:trPr>
          <w:cantSplit/>
        </w:trPr>
        <w:tc>
          <w:tcPr>
            <w:tcW w:type="dxa" w:w="2041"/>
            <w:tcMar>
              <w:top w:w="80" w:type="dxa"/>
              <w:start w:w="100" w:type="dxa"/>
              <w:bottom w:w="80" w:type="dxa"/>
              <w:end w:w="100" w:type="dxa"/>
            </w:tcMar>
            <w:vAlign w:val="center"/>
          </w:tcPr>
          <w:p>
            <w:pPr>
              <w:spacing w:after="0"/>
            </w:pPr>
            <w:r>
              <w:rPr>
                <w:color w:val="172B3A"/>
                <w:sz w:val="17"/>
              </w:rPr>
              <w:t>Maintenance</w:t>
            </w:r>
          </w:p>
        </w:tc>
        <w:tc>
          <w:tcPr>
            <w:tcW w:type="dxa" w:w="3061"/>
            <w:tcMar>
              <w:top w:w="80" w:type="dxa"/>
              <w:start w:w="100" w:type="dxa"/>
              <w:bottom w:w="80" w:type="dxa"/>
              <w:end w:w="100" w:type="dxa"/>
            </w:tcMar>
            <w:vAlign w:val="center"/>
          </w:tcPr>
          <w:p>
            <w:pPr>
              <w:spacing w:after="0"/>
            </w:pPr>
            <w:r>
              <w:rPr>
                <w:color w:val="172B3A"/>
                <w:sz w:val="17"/>
              </w:rPr>
              <w:t>Record maintenance events and expenses.</w:t>
            </w:r>
          </w:p>
        </w:tc>
        <w:tc>
          <w:tcPr>
            <w:tcW w:type="dxa" w:w="4082"/>
            <w:tcMar>
              <w:top w:w="80" w:type="dxa"/>
              <w:start w:w="100" w:type="dxa"/>
              <w:bottom w:w="80" w:type="dxa"/>
              <w:end w:w="100" w:type="dxa"/>
            </w:tcMar>
            <w:vAlign w:val="center"/>
          </w:tcPr>
          <w:p>
            <w:pPr>
              <w:spacing w:after="0"/>
            </w:pPr>
            <w:r>
              <w:rPr>
                <w:color w:val="172B3A"/>
                <w:sz w:val="17"/>
              </w:rPr>
              <w:t>Date, scope/reference, description, cost, status/notes.</w:t>
            </w:r>
          </w:p>
        </w:tc>
      </w:tr>
      <w:tr>
        <w:trPr>
          <w:cantSplit/>
        </w:trPr>
        <w:tc>
          <w:tcPr>
            <w:tcW w:type="dxa" w:w="2041"/>
            <w:shd w:fill="F5F8FA"/>
            <w:tcMar>
              <w:top w:w="80" w:type="dxa"/>
              <w:start w:w="100" w:type="dxa"/>
              <w:bottom w:w="80" w:type="dxa"/>
              <w:end w:w="100" w:type="dxa"/>
            </w:tcMar>
            <w:vAlign w:val="center"/>
          </w:tcPr>
          <w:p>
            <w:pPr>
              <w:spacing w:after="0"/>
            </w:pPr>
            <w:r>
              <w:rPr>
                <w:color w:val="172B3A"/>
                <w:sz w:val="17"/>
              </w:rPr>
              <w:t>Reports</w:t>
            </w:r>
          </w:p>
        </w:tc>
        <w:tc>
          <w:tcPr>
            <w:tcW w:type="dxa" w:w="3061"/>
            <w:shd w:fill="F5F8FA"/>
            <w:tcMar>
              <w:top w:w="80" w:type="dxa"/>
              <w:start w:w="100" w:type="dxa"/>
              <w:bottom w:w="80" w:type="dxa"/>
              <w:end w:w="100" w:type="dxa"/>
            </w:tcMar>
            <w:vAlign w:val="center"/>
          </w:tcPr>
          <w:p>
            <w:pPr>
              <w:spacing w:after="0"/>
            </w:pPr>
            <w:r>
              <w:rPr>
                <w:color w:val="172B3A"/>
                <w:sz w:val="17"/>
              </w:rPr>
              <w:t>Generate period-based summaries.</w:t>
            </w:r>
          </w:p>
        </w:tc>
        <w:tc>
          <w:tcPr>
            <w:tcW w:type="dxa" w:w="4082"/>
            <w:shd w:fill="F5F8FA"/>
            <w:tcMar>
              <w:top w:w="80" w:type="dxa"/>
              <w:start w:w="100" w:type="dxa"/>
              <w:bottom w:w="80" w:type="dxa"/>
              <w:end w:w="100" w:type="dxa"/>
            </w:tcMar>
            <w:vAlign w:val="center"/>
          </w:tcPr>
          <w:p>
            <w:pPr>
              <w:spacing w:after="0"/>
            </w:pPr>
            <w:r>
              <w:rPr>
                <w:color w:val="172B3A"/>
                <w:sz w:val="17"/>
              </w:rPr>
              <w:t>Month/year filters, summary tables, printable/exportable view if approved.</w:t>
            </w:r>
          </w:p>
        </w:tc>
      </w:tr>
      <w:tr>
        <w:trPr>
          <w:cantSplit/>
        </w:trPr>
        <w:tc>
          <w:tcPr>
            <w:tcW w:type="dxa" w:w="2041"/>
            <w:tcMar>
              <w:top w:w="80" w:type="dxa"/>
              <w:start w:w="100" w:type="dxa"/>
              <w:bottom w:w="80" w:type="dxa"/>
              <w:end w:w="100" w:type="dxa"/>
            </w:tcMar>
            <w:vAlign w:val="center"/>
          </w:tcPr>
          <w:p>
            <w:pPr>
              <w:spacing w:after="0"/>
            </w:pPr>
            <w:r>
              <w:rPr>
                <w:color w:val="172B3A"/>
                <w:sz w:val="17"/>
              </w:rPr>
              <w:t>User Administration</w:t>
            </w:r>
          </w:p>
        </w:tc>
        <w:tc>
          <w:tcPr>
            <w:tcW w:type="dxa" w:w="3061"/>
            <w:tcMar>
              <w:top w:w="80" w:type="dxa"/>
              <w:start w:w="100" w:type="dxa"/>
              <w:bottom w:w="80" w:type="dxa"/>
              <w:end w:w="100" w:type="dxa"/>
            </w:tcMar>
            <w:vAlign w:val="center"/>
          </w:tcPr>
          <w:p>
            <w:pPr>
              <w:spacing w:after="0"/>
            </w:pPr>
            <w:r>
              <w:rPr>
                <w:color w:val="172B3A"/>
                <w:sz w:val="17"/>
              </w:rPr>
              <w:t>Maintain authorized users.</w:t>
            </w:r>
          </w:p>
        </w:tc>
        <w:tc>
          <w:tcPr>
            <w:tcW w:type="dxa" w:w="4082"/>
            <w:tcMar>
              <w:top w:w="80" w:type="dxa"/>
              <w:start w:w="100" w:type="dxa"/>
              <w:bottom w:w="80" w:type="dxa"/>
              <w:end w:w="100" w:type="dxa"/>
            </w:tcMar>
            <w:vAlign w:val="center"/>
          </w:tcPr>
          <w:p>
            <w:pPr>
              <w:spacing w:after="0"/>
            </w:pPr>
            <w:r>
              <w:rPr>
                <w:color w:val="172B3A"/>
                <w:sz w:val="17"/>
              </w:rPr>
              <w:t>Name, login identifier, role, active/inactive status; Administrator only.</w:t>
            </w:r>
          </w:p>
        </w:tc>
      </w:tr>
    </w:tbl>
    <w:p>
      <w:pPr>
        <w:spacing w:after="20"/>
      </w:pPr>
    </w:p>
    <w:p>
      <w:pPr>
        <w:pStyle w:val="Heading3"/>
        <w:keepNext/>
      </w:pPr>
      <w:r>
        <w:t>General UI Rules</w:t>
      </w:r>
    </w:p>
    <w:p>
      <w:pPr>
        <w:pStyle w:val="ListBullet"/>
        <w:spacing w:after="60"/>
      </w:pPr>
      <w:r>
        <w:t>Navigation labels shall use the same module names used in this SRS.</w:t>
      </w:r>
    </w:p>
    <w:p>
      <w:pPr>
        <w:pStyle w:val="ListBullet"/>
        <w:spacing w:after="60"/>
      </w:pPr>
      <w:r>
        <w:t>Required fields shall be visually distinguishable and validation messages shall explain what needs correction.</w:t>
      </w:r>
    </w:p>
    <w:p>
      <w:pPr>
        <w:pStyle w:val="ListBullet"/>
        <w:spacing w:after="60"/>
      </w:pPr>
      <w:r>
        <w:t>Destructive actions shall require confirmation when they may remove records or affect linked data.</w:t>
      </w:r>
    </w:p>
    <w:p>
      <w:pPr>
        <w:pStyle w:val="ListBullet"/>
        <w:spacing w:after="60"/>
      </w:pPr>
      <w:r>
        <w:t>Status values such as Available, Occupied, Paid, Unpaid, Active and Inactive shall be displayed consistently.</w:t>
      </w:r>
    </w:p>
    <w:p>
      <w:pPr>
        <w:pStyle w:val="ListBullet"/>
        <w:spacing w:after="60"/>
      </w:pPr>
      <w:r>
        <w:t>Role permissions shall be enforced by the server even if a menu item is hidden in the user interface.</w:t>
      </w:r>
    </w:p>
    <w:p>
      <w:pPr>
        <w:pStyle w:val="Heading2"/>
        <w:keepNext/>
      </w:pPr>
      <w:r>
        <w:t>3.2 Hardware Interfaces</w:t>
      </w:r>
    </w:p>
    <w:p>
      <w:pPr>
        <w:spacing w:after="120" w:line="259" w:lineRule="auto"/>
      </w:pPr>
      <w:r>
        <w:t>No specialized hardware interface is required in Version 1. Users need a desktop or laptop capable of running a supported browser. The production application relies on managed cloud services rather than a local Apache/MySQL server. Development machines require sufficient resources for Node.js/Vite, Python/FastAPI and standard Firebase tooling. CCTV devices, payment terminals and visitor-management hardware are explicitly outside the Version 1 scope.</w:t>
      </w:r>
    </w:p>
    <w:p>
      <w:pPr>
        <w:pStyle w:val="Heading2"/>
        <w:keepNext/>
      </w:pPr>
      <w:r>
        <w:t>3.3 Software Interfaces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494"/>
            <w:shd w:fill="1F4E78"/>
            <w:tcMar>
              <w:top w:w="80" w:type="dxa"/>
              <w:start w:w="100" w:type="dxa"/>
              <w:bottom w:w="80" w:type="dxa"/>
              <w:end w:w="100" w:type="dxa"/>
            </w:tcMar>
          </w:tcPr>
          <w:p>
            <w:pPr>
              <w:jc w:val="center"/>
            </w:pPr>
            <w:r>
              <w:rPr>
                <w:b/>
                <w:color w:val="FFFFFF"/>
                <w:sz w:val="18"/>
              </w:rPr>
              <w:t>Interface</w:t>
            </w:r>
          </w:p>
        </w:tc>
        <w:tc>
          <w:tcPr>
            <w:tcW w:type="dxa" w:w="6690"/>
            <w:shd w:fill="1F4E78"/>
            <w:tcMar>
              <w:top w:w="80" w:type="dxa"/>
              <w:start w:w="100" w:type="dxa"/>
              <w:bottom w:w="80" w:type="dxa"/>
              <w:end w:w="100" w:type="dxa"/>
            </w:tcMar>
          </w:tcPr>
          <w:p>
            <w:pPr>
              <w:jc w:val="center"/>
            </w:pPr>
            <w:r>
              <w:rPr>
                <w:b/>
                <w:color w:val="FFFFFF"/>
                <w:sz w:val="18"/>
              </w:rPr>
              <w:t>Purpose / Requirement</w:t>
            </w:r>
          </w:p>
        </w:tc>
      </w:tr>
      <w:tr>
        <w:trPr>
          <w:cantSplit/>
        </w:trPr>
        <w:tc>
          <w:tcPr>
            <w:tcW w:type="dxa" w:w="2494"/>
            <w:tcMar>
              <w:top w:w="80" w:type="dxa"/>
              <w:start w:w="100" w:type="dxa"/>
              <w:bottom w:w="80" w:type="dxa"/>
              <w:end w:w="100" w:type="dxa"/>
            </w:tcMar>
            <w:vAlign w:val="center"/>
          </w:tcPr>
          <w:p>
            <w:pPr>
              <w:spacing w:after="0"/>
            </w:pPr>
            <w:r>
              <w:rPr>
                <w:color w:val="172B3A"/>
                <w:sz w:val="18"/>
              </w:rPr>
              <w:t>React + Vite Frontend</w:t>
            </w:r>
          </w:p>
        </w:tc>
        <w:tc>
          <w:tcPr>
            <w:tcW w:type="dxa" w:w="6690"/>
            <w:tcMar>
              <w:top w:w="80" w:type="dxa"/>
              <w:start w:w="100" w:type="dxa"/>
              <w:bottom w:w="80" w:type="dxa"/>
              <w:end w:w="100" w:type="dxa"/>
            </w:tcMar>
            <w:vAlign w:val="center"/>
          </w:tcPr>
          <w:p>
            <w:pPr>
              <w:spacing w:after="0"/>
            </w:pPr>
            <w:r>
              <w:rPr>
                <w:color w:val="172B3A"/>
                <w:sz w:val="18"/>
              </w:rPr>
              <w:t>Provides the browser-based BRMS interface and communicates with the backend through REST/JSON requests.</w:t>
            </w:r>
          </w:p>
        </w:tc>
      </w:tr>
      <w:tr>
        <w:trPr>
          <w:cantSplit/>
        </w:trPr>
        <w:tc>
          <w:tcPr>
            <w:tcW w:type="dxa" w:w="2494"/>
            <w:shd w:fill="F5F8FA"/>
            <w:tcMar>
              <w:top w:w="80" w:type="dxa"/>
              <w:start w:w="100" w:type="dxa"/>
              <w:bottom w:w="80" w:type="dxa"/>
              <w:end w:w="100" w:type="dxa"/>
            </w:tcMar>
            <w:vAlign w:val="center"/>
          </w:tcPr>
          <w:p>
            <w:pPr>
              <w:spacing w:after="0"/>
            </w:pPr>
            <w:r>
              <w:rPr>
                <w:color w:val="172B3A"/>
                <w:sz w:val="18"/>
              </w:rPr>
              <w:t>Tailwind CSS</w:t>
            </w:r>
          </w:p>
        </w:tc>
        <w:tc>
          <w:tcPr>
            <w:tcW w:type="dxa" w:w="6690"/>
            <w:shd w:fill="F5F8FA"/>
            <w:tcMar>
              <w:top w:w="80" w:type="dxa"/>
              <w:start w:w="100" w:type="dxa"/>
              <w:bottom w:w="80" w:type="dxa"/>
              <w:end w:w="100" w:type="dxa"/>
            </w:tcMar>
            <w:vAlign w:val="center"/>
          </w:tcPr>
          <w:p>
            <w:pPr>
              <w:spacing w:after="0"/>
            </w:pPr>
            <w:r>
              <w:rPr>
                <w:color w:val="172B3A"/>
                <w:sz w:val="18"/>
              </w:rPr>
              <w:t>Provides responsive layout and consistent professional visual styling.</w:t>
            </w:r>
          </w:p>
        </w:tc>
      </w:tr>
      <w:tr>
        <w:trPr>
          <w:cantSplit/>
        </w:trPr>
        <w:tc>
          <w:tcPr>
            <w:tcW w:type="dxa" w:w="2494"/>
            <w:tcMar>
              <w:top w:w="80" w:type="dxa"/>
              <w:start w:w="100" w:type="dxa"/>
              <w:bottom w:w="80" w:type="dxa"/>
              <w:end w:w="100" w:type="dxa"/>
            </w:tcMar>
            <w:vAlign w:val="center"/>
          </w:tcPr>
          <w:p>
            <w:pPr>
              <w:spacing w:after="0"/>
            </w:pPr>
            <w:r>
              <w:rPr>
                <w:color w:val="172B3A"/>
                <w:sz w:val="18"/>
              </w:rPr>
              <w:t>FastAPI Backend</w:t>
            </w:r>
          </w:p>
        </w:tc>
        <w:tc>
          <w:tcPr>
            <w:tcW w:type="dxa" w:w="6690"/>
            <w:tcMar>
              <w:top w:w="80" w:type="dxa"/>
              <w:start w:w="100" w:type="dxa"/>
              <w:bottom w:w="80" w:type="dxa"/>
              <w:end w:w="100" w:type="dxa"/>
            </w:tcMar>
            <w:vAlign w:val="center"/>
          </w:tcPr>
          <w:p>
            <w:pPr>
              <w:spacing w:after="0"/>
            </w:pPr>
            <w:r>
              <w:rPr>
                <w:color w:val="172B3A"/>
                <w:sz w:val="18"/>
              </w:rPr>
              <w:t>Provides REST endpoints, Pydantic validation, business rules, authorization checks and reporting logic.</w:t>
            </w:r>
          </w:p>
        </w:tc>
      </w:tr>
      <w:tr>
        <w:trPr>
          <w:cantSplit/>
        </w:trPr>
        <w:tc>
          <w:tcPr>
            <w:tcW w:type="dxa" w:w="2494"/>
            <w:shd w:fill="F5F8FA"/>
            <w:tcMar>
              <w:top w:w="80" w:type="dxa"/>
              <w:start w:w="100" w:type="dxa"/>
              <w:bottom w:w="80" w:type="dxa"/>
              <w:end w:w="100" w:type="dxa"/>
            </w:tcMar>
            <w:vAlign w:val="center"/>
          </w:tcPr>
          <w:p>
            <w:pPr>
              <w:spacing w:after="0"/>
            </w:pPr>
            <w:r>
              <w:rPr>
                <w:color w:val="172B3A"/>
                <w:sz w:val="18"/>
              </w:rPr>
              <w:t>Firebase Authentication</w:t>
            </w:r>
          </w:p>
        </w:tc>
        <w:tc>
          <w:tcPr>
            <w:tcW w:type="dxa" w:w="6690"/>
            <w:shd w:fill="F5F8FA"/>
            <w:tcMar>
              <w:top w:w="80" w:type="dxa"/>
              <w:start w:w="100" w:type="dxa"/>
              <w:bottom w:w="80" w:type="dxa"/>
              <w:end w:w="100" w:type="dxa"/>
            </w:tcMar>
            <w:vAlign w:val="center"/>
          </w:tcPr>
          <w:p>
            <w:pPr>
              <w:spacing w:after="0"/>
            </w:pPr>
            <w:r>
              <w:rPr>
                <w:color w:val="172B3A"/>
                <w:sz w:val="18"/>
              </w:rPr>
              <w:t>Authenticates users and issues Firebase ID tokens used by the FastAPI backend for identity verification.</w:t>
            </w:r>
          </w:p>
        </w:tc>
      </w:tr>
      <w:tr>
        <w:trPr>
          <w:cantSplit/>
        </w:trPr>
        <w:tc>
          <w:tcPr>
            <w:tcW w:type="dxa" w:w="2494"/>
            <w:tcMar>
              <w:top w:w="80" w:type="dxa"/>
              <w:start w:w="100" w:type="dxa"/>
              <w:bottom w:w="80" w:type="dxa"/>
              <w:end w:w="100" w:type="dxa"/>
            </w:tcMar>
            <w:vAlign w:val="center"/>
          </w:tcPr>
          <w:p>
            <w:pPr>
              <w:spacing w:after="0"/>
            </w:pPr>
            <w:r>
              <w:rPr>
                <w:color w:val="172B3A"/>
                <w:sz w:val="18"/>
              </w:rPr>
              <w:t>Cloud Firestore</w:t>
            </w:r>
          </w:p>
        </w:tc>
        <w:tc>
          <w:tcPr>
            <w:tcW w:type="dxa" w:w="6690"/>
            <w:tcMar>
              <w:top w:w="80" w:type="dxa"/>
              <w:start w:w="100" w:type="dxa"/>
              <w:bottom w:w="80" w:type="dxa"/>
              <w:end w:w="100" w:type="dxa"/>
            </w:tcMar>
            <w:vAlign w:val="center"/>
          </w:tcPr>
          <w:p>
            <w:pPr>
              <w:spacing w:after="0"/>
            </w:pPr>
            <w:r>
              <w:rPr>
                <w:color w:val="172B3A"/>
                <w:sz w:val="18"/>
              </w:rPr>
              <w:t>Stores building, floor, shop, tenant, tenancy, rent, utility, maintenance and application user-profile data as documents/collections.</w:t>
            </w:r>
          </w:p>
        </w:tc>
      </w:tr>
      <w:tr>
        <w:trPr>
          <w:cantSplit/>
        </w:trPr>
        <w:tc>
          <w:tcPr>
            <w:tcW w:type="dxa" w:w="2494"/>
            <w:shd w:fill="F5F8FA"/>
            <w:tcMar>
              <w:top w:w="80" w:type="dxa"/>
              <w:start w:w="100" w:type="dxa"/>
              <w:bottom w:w="80" w:type="dxa"/>
              <w:end w:w="100" w:type="dxa"/>
            </w:tcMar>
            <w:vAlign w:val="center"/>
          </w:tcPr>
          <w:p>
            <w:pPr>
              <w:spacing w:after="0"/>
            </w:pPr>
            <w:r>
              <w:rPr>
                <w:color w:val="172B3A"/>
                <w:sz w:val="18"/>
              </w:rPr>
              <w:t>Firebase Admin SDK</w:t>
            </w:r>
          </w:p>
        </w:tc>
        <w:tc>
          <w:tcPr>
            <w:tcW w:type="dxa" w:w="6690"/>
            <w:shd w:fill="F5F8FA"/>
            <w:tcMar>
              <w:top w:w="80" w:type="dxa"/>
              <w:start w:w="100" w:type="dxa"/>
              <w:bottom w:w="80" w:type="dxa"/>
              <w:end w:w="100" w:type="dxa"/>
            </w:tcMar>
            <w:vAlign w:val="center"/>
          </w:tcPr>
          <w:p>
            <w:pPr>
              <w:spacing w:after="0"/>
            </w:pPr>
            <w:r>
              <w:rPr>
                <w:color w:val="172B3A"/>
                <w:sz w:val="18"/>
              </w:rPr>
              <w:t>Used by FastAPI to verify ID tokens and perform privileged Firestore operations.</w:t>
            </w:r>
          </w:p>
        </w:tc>
      </w:tr>
      <w:tr>
        <w:trPr>
          <w:cantSplit/>
        </w:trPr>
        <w:tc>
          <w:tcPr>
            <w:tcW w:type="dxa" w:w="2494"/>
            <w:tcMar>
              <w:top w:w="80" w:type="dxa"/>
              <w:start w:w="100" w:type="dxa"/>
              <w:bottom w:w="80" w:type="dxa"/>
              <w:end w:w="100" w:type="dxa"/>
            </w:tcMar>
            <w:vAlign w:val="center"/>
          </w:tcPr>
          <w:p>
            <w:pPr>
              <w:spacing w:after="0"/>
            </w:pPr>
            <w:r>
              <w:rPr>
                <w:color w:val="172B3A"/>
                <w:sz w:val="18"/>
              </w:rPr>
              <w:t>Firebase Hosting</w:t>
            </w:r>
          </w:p>
        </w:tc>
        <w:tc>
          <w:tcPr>
            <w:tcW w:type="dxa" w:w="6690"/>
            <w:tcMar>
              <w:top w:w="80" w:type="dxa"/>
              <w:start w:w="100" w:type="dxa"/>
              <w:bottom w:w="80" w:type="dxa"/>
              <w:end w:w="100" w:type="dxa"/>
            </w:tcMar>
            <w:vAlign w:val="center"/>
          </w:tcPr>
          <w:p>
            <w:pPr>
              <w:spacing w:after="0"/>
            </w:pPr>
            <w:r>
              <w:rPr>
                <w:color w:val="172B3A"/>
                <w:sz w:val="18"/>
              </w:rPr>
              <w:t>Planned hosting service for the compiled React frontend.</w:t>
            </w:r>
          </w:p>
        </w:tc>
      </w:tr>
      <w:tr>
        <w:trPr>
          <w:cantSplit/>
        </w:trPr>
        <w:tc>
          <w:tcPr>
            <w:tcW w:type="dxa" w:w="2494"/>
            <w:shd w:fill="F5F8FA"/>
            <w:tcMar>
              <w:top w:w="80" w:type="dxa"/>
              <w:start w:w="100" w:type="dxa"/>
              <w:bottom w:w="80" w:type="dxa"/>
              <w:end w:w="100" w:type="dxa"/>
            </w:tcMar>
            <w:vAlign w:val="center"/>
          </w:tcPr>
          <w:p>
            <w:pPr>
              <w:spacing w:after="0"/>
            </w:pPr>
            <w:r>
              <w:rPr>
                <w:color w:val="172B3A"/>
                <w:sz w:val="18"/>
              </w:rPr>
              <w:t>Browser</w:t>
            </w:r>
          </w:p>
        </w:tc>
        <w:tc>
          <w:tcPr>
            <w:tcW w:type="dxa" w:w="6690"/>
            <w:shd w:fill="F5F8FA"/>
            <w:tcMar>
              <w:top w:w="80" w:type="dxa"/>
              <w:start w:w="100" w:type="dxa"/>
              <w:bottom w:w="80" w:type="dxa"/>
              <w:end w:w="100" w:type="dxa"/>
            </w:tcMar>
            <w:vAlign w:val="center"/>
          </w:tcPr>
          <w:p>
            <w:pPr>
              <w:spacing w:after="0"/>
            </w:pPr>
            <w:r>
              <w:rPr>
                <w:color w:val="172B3A"/>
                <w:sz w:val="18"/>
              </w:rPr>
              <w:t>Renders the React application and sends HTTPS requests to the FastAPI API.</w:t>
            </w:r>
          </w:p>
        </w:tc>
      </w:tr>
    </w:tbl>
    <w:p>
      <w:pPr>
        <w:spacing w:after="20"/>
      </w:pPr>
    </w:p>
    <w:p>
      <w:pPr>
        <w:pStyle w:val="Heading2"/>
        <w:keepNext/>
      </w:pPr>
      <w:r>
        <w:t>3.4 Communications Interfaces</w:t>
      </w:r>
    </w:p>
    <w:p>
      <w:pPr>
        <w:pStyle w:val="ListBullet"/>
        <w:spacing w:after="60"/>
      </w:pPr>
      <w:r>
        <w:t>Client-server communication shall use HTTP in local development and SHOULD use HTTPS in a deployed environment (proposed security baseline).</w:t>
      </w:r>
    </w:p>
    <w:p>
      <w:pPr>
        <w:pStyle w:val="ListBullet"/>
        <w:spacing w:after="60"/>
      </w:pPr>
      <w:r>
        <w:t>The React frontend shall communicate with FastAPI using HTTPS REST requests and JSON payloads. Protected requests shall include a Firebase ID token in the Authorization header.</w:t>
      </w:r>
    </w:p>
    <w:p>
      <w:pPr>
        <w:pStyle w:val="ListBullet"/>
        <w:spacing w:after="60"/>
      </w:pPr>
      <w:r>
        <w:t>The application shall not send SMS or email notifications in Version 1.</w:t>
      </w:r>
    </w:p>
    <w:p>
      <w:pPr>
        <w:pStyle w:val="ListBullet"/>
        <w:spacing w:after="60"/>
      </w:pPr>
      <w:r>
        <w:t>FastAPI shall communicate with Firebase Authentication and Cloud Firestore through the Firebase Admin SDK or approved Google client libraries. The frontend shall not bypass FastAPI for privileged BRMS business operations.</w:t>
      </w:r>
    </w:p>
    <w:p>
      <w:pPr>
        <w:pStyle w:val="Heading1"/>
        <w:keepNext/>
      </w:pPr>
      <w:r>
        <w:t>4. Domain Model</w:t>
      </w:r>
    </w:p>
    <w:p>
      <w:pPr>
        <w:spacing w:after="120" w:line="259" w:lineRule="auto"/>
      </w:pPr>
      <w:r>
        <w:t>The following conceptual domain model translates the source-defined modules into entities that can support implementation. Entity names and relationships are proposed as an implementation model; exact field lengths, keys and normalization details belong in the database documentation and may be refined without changing the user-visible scope.</w:t>
      </w:r>
    </w:p>
    <w:p>
      <w:pPr>
        <w:spacing w:after="80"/>
        <w:jc w:val="center"/>
      </w:pPr>
      <w:r>
        <w:drawing>
          <wp:inline xmlns:a="http://schemas.openxmlformats.org/drawingml/2006/main" xmlns:pic="http://schemas.openxmlformats.org/drawingml/2006/picture">
            <wp:extent cx="5832000" cy="2100352"/>
            <wp:docPr id="2" name="Picture 2"/>
            <wp:cNvGraphicFramePr>
              <a:graphicFrameLocks noChangeAspect="1"/>
            </wp:cNvGraphicFramePr>
            <a:graphic>
              <a:graphicData uri="http://schemas.openxmlformats.org/drawingml/2006/picture">
                <pic:pic>
                  <pic:nvPicPr>
                    <pic:cNvPr id="0" name="domain.png"/>
                    <pic:cNvPicPr/>
                  </pic:nvPicPr>
                  <pic:blipFill>
                    <a:blip r:embed="rId12"/>
                    <a:stretch>
                      <a:fillRect/>
                    </a:stretch>
                  </pic:blipFill>
                  <pic:spPr>
                    <a:xfrm>
                      <a:off x="0" y="0"/>
                      <a:ext cx="5832000" cy="2100352"/>
                    </a:xfrm>
                    <a:prstGeom prst="rect"/>
                  </pic:spPr>
                </pic:pic>
              </a:graphicData>
            </a:graphic>
          </wp:inline>
        </w:drawing>
      </w:r>
    </w:p>
    <w:p>
      <w:pPr>
        <w:spacing w:after="160"/>
        <w:jc w:val="center"/>
      </w:pPr>
      <w:r>
        <w:rPr>
          <w:i/>
          <w:color w:val="64748B"/>
          <w:sz w:val="18"/>
        </w:rPr>
        <w:t>Figure 2. Proposed BRMS conceptual domain model</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2268"/>
            <w:shd w:fill="1F4E78"/>
            <w:tcMar>
              <w:top w:w="80" w:type="dxa"/>
              <w:start w:w="100" w:type="dxa"/>
              <w:bottom w:w="80" w:type="dxa"/>
              <w:end w:w="100" w:type="dxa"/>
            </w:tcMar>
          </w:tcPr>
          <w:p>
            <w:pPr>
              <w:jc w:val="center"/>
            </w:pPr>
            <w:r>
              <w:rPr>
                <w:b/>
                <w:color w:val="FFFFFF"/>
                <w:sz w:val="17"/>
              </w:rPr>
              <w:t>Entity</w:t>
            </w:r>
          </w:p>
        </w:tc>
        <w:tc>
          <w:tcPr>
            <w:tcW w:type="dxa" w:w="3515"/>
            <w:shd w:fill="1F4E78"/>
            <w:tcMar>
              <w:top w:w="80" w:type="dxa"/>
              <w:start w:w="100" w:type="dxa"/>
              <w:bottom w:w="80" w:type="dxa"/>
              <w:end w:w="100" w:type="dxa"/>
            </w:tcMar>
          </w:tcPr>
          <w:p>
            <w:pPr>
              <w:jc w:val="center"/>
            </w:pPr>
            <w:r>
              <w:rPr>
                <w:b/>
                <w:color w:val="FFFFFF"/>
                <w:sz w:val="17"/>
              </w:rPr>
              <w:t>Purpose</w:t>
            </w:r>
          </w:p>
        </w:tc>
        <w:tc>
          <w:tcPr>
            <w:tcW w:type="dxa" w:w="3402"/>
            <w:shd w:fill="1F4E78"/>
            <w:tcMar>
              <w:top w:w="80" w:type="dxa"/>
              <w:start w:w="100" w:type="dxa"/>
              <w:bottom w:w="80" w:type="dxa"/>
              <w:end w:w="100" w:type="dxa"/>
            </w:tcMar>
          </w:tcPr>
          <w:p>
            <w:pPr>
              <w:jc w:val="center"/>
            </w:pPr>
            <w:r>
              <w:rPr>
                <w:b/>
                <w:color w:val="FFFFFF"/>
                <w:sz w:val="17"/>
              </w:rPr>
              <w:t>Key Relationship</w:t>
            </w:r>
          </w:p>
        </w:tc>
      </w:tr>
      <w:tr>
        <w:trPr>
          <w:cantSplit/>
        </w:trPr>
        <w:tc>
          <w:tcPr>
            <w:tcW w:type="dxa" w:w="2268"/>
            <w:tcMar>
              <w:top w:w="80" w:type="dxa"/>
              <w:start w:w="100" w:type="dxa"/>
              <w:bottom w:w="80" w:type="dxa"/>
              <w:end w:w="100" w:type="dxa"/>
            </w:tcMar>
            <w:vAlign w:val="center"/>
          </w:tcPr>
          <w:p>
            <w:pPr>
              <w:spacing w:after="0"/>
            </w:pPr>
            <w:r>
              <w:rPr>
                <w:color w:val="172B3A"/>
                <w:sz w:val="17"/>
              </w:rPr>
              <w:t>User</w:t>
            </w:r>
          </w:p>
        </w:tc>
        <w:tc>
          <w:tcPr>
            <w:tcW w:type="dxa" w:w="3515"/>
            <w:tcMar>
              <w:top w:w="80" w:type="dxa"/>
              <w:start w:w="100" w:type="dxa"/>
              <w:bottom w:w="80" w:type="dxa"/>
              <w:end w:w="100" w:type="dxa"/>
            </w:tcMar>
            <w:vAlign w:val="center"/>
          </w:tcPr>
          <w:p>
            <w:pPr>
              <w:spacing w:after="0"/>
            </w:pPr>
            <w:r>
              <w:rPr>
                <w:color w:val="172B3A"/>
                <w:sz w:val="17"/>
              </w:rPr>
              <w:t>Stores authorized system users and role assignment.</w:t>
            </w:r>
          </w:p>
        </w:tc>
        <w:tc>
          <w:tcPr>
            <w:tcW w:type="dxa" w:w="3402"/>
            <w:tcMar>
              <w:top w:w="80" w:type="dxa"/>
              <w:start w:w="100" w:type="dxa"/>
              <w:bottom w:w="80" w:type="dxa"/>
              <w:end w:w="100" w:type="dxa"/>
            </w:tcMar>
            <w:vAlign w:val="center"/>
          </w:tcPr>
          <w:p>
            <w:pPr>
              <w:spacing w:after="0"/>
            </w:pPr>
            <w:r>
              <w:rPr>
                <w:color w:val="172B3A"/>
                <w:sz w:val="17"/>
              </w:rPr>
              <w:t>Records operational/financial transactions according to role.</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Building</w:t>
            </w:r>
          </w:p>
        </w:tc>
        <w:tc>
          <w:tcPr>
            <w:tcW w:type="dxa" w:w="3515"/>
            <w:shd w:fill="F5F8FA"/>
            <w:tcMar>
              <w:top w:w="80" w:type="dxa"/>
              <w:start w:w="100" w:type="dxa"/>
              <w:bottom w:w="80" w:type="dxa"/>
              <w:end w:w="100" w:type="dxa"/>
            </w:tcMar>
            <w:vAlign w:val="center"/>
          </w:tcPr>
          <w:p>
            <w:pPr>
              <w:spacing w:after="0"/>
            </w:pPr>
            <w:r>
              <w:rPr>
                <w:color w:val="172B3A"/>
                <w:sz w:val="17"/>
              </w:rPr>
              <w:t>Stores the single commercial building profile.</w:t>
            </w:r>
          </w:p>
        </w:tc>
        <w:tc>
          <w:tcPr>
            <w:tcW w:type="dxa" w:w="3402"/>
            <w:shd w:fill="F5F8FA"/>
            <w:tcMar>
              <w:top w:w="80" w:type="dxa"/>
              <w:start w:w="100" w:type="dxa"/>
              <w:bottom w:w="80" w:type="dxa"/>
              <w:end w:w="100" w:type="dxa"/>
            </w:tcMar>
            <w:vAlign w:val="center"/>
          </w:tcPr>
          <w:p>
            <w:pPr>
              <w:spacing w:after="0"/>
            </w:pPr>
            <w:r>
              <w:rPr>
                <w:color w:val="172B3A"/>
                <w:sz w:val="17"/>
              </w:rPr>
              <w:t>Has many Floors and Maintenance Records.</w:t>
            </w:r>
          </w:p>
        </w:tc>
      </w:tr>
      <w:tr>
        <w:trPr>
          <w:cantSplit/>
        </w:trPr>
        <w:tc>
          <w:tcPr>
            <w:tcW w:type="dxa" w:w="2268"/>
            <w:tcMar>
              <w:top w:w="80" w:type="dxa"/>
              <w:start w:w="100" w:type="dxa"/>
              <w:bottom w:w="80" w:type="dxa"/>
              <w:end w:w="100" w:type="dxa"/>
            </w:tcMar>
            <w:vAlign w:val="center"/>
          </w:tcPr>
          <w:p>
            <w:pPr>
              <w:spacing w:after="0"/>
            </w:pPr>
            <w:r>
              <w:rPr>
                <w:color w:val="172B3A"/>
                <w:sz w:val="17"/>
              </w:rPr>
              <w:t>Floor</w:t>
            </w:r>
          </w:p>
        </w:tc>
        <w:tc>
          <w:tcPr>
            <w:tcW w:type="dxa" w:w="3515"/>
            <w:tcMar>
              <w:top w:w="80" w:type="dxa"/>
              <w:start w:w="100" w:type="dxa"/>
              <w:bottom w:w="80" w:type="dxa"/>
              <w:end w:w="100" w:type="dxa"/>
            </w:tcMar>
            <w:vAlign w:val="center"/>
          </w:tcPr>
          <w:p>
            <w:pPr>
              <w:spacing w:after="0"/>
            </w:pPr>
            <w:r>
              <w:rPr>
                <w:color w:val="172B3A"/>
                <w:sz w:val="17"/>
              </w:rPr>
              <w:t>Represents a floor within the building.</w:t>
            </w:r>
          </w:p>
        </w:tc>
        <w:tc>
          <w:tcPr>
            <w:tcW w:type="dxa" w:w="3402"/>
            <w:tcMar>
              <w:top w:w="80" w:type="dxa"/>
              <w:start w:w="100" w:type="dxa"/>
              <w:bottom w:w="80" w:type="dxa"/>
              <w:end w:w="100" w:type="dxa"/>
            </w:tcMar>
            <w:vAlign w:val="center"/>
          </w:tcPr>
          <w:p>
            <w:pPr>
              <w:spacing w:after="0"/>
            </w:pPr>
            <w:r>
              <w:rPr>
                <w:color w:val="172B3A"/>
                <w:sz w:val="17"/>
              </w:rPr>
              <w:t>Belongs to Building; has many Shops.</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Shop</w:t>
            </w:r>
          </w:p>
        </w:tc>
        <w:tc>
          <w:tcPr>
            <w:tcW w:type="dxa" w:w="3515"/>
            <w:shd w:fill="F5F8FA"/>
            <w:tcMar>
              <w:top w:w="80" w:type="dxa"/>
              <w:start w:w="100" w:type="dxa"/>
              <w:bottom w:w="80" w:type="dxa"/>
              <w:end w:w="100" w:type="dxa"/>
            </w:tcMar>
            <w:vAlign w:val="center"/>
          </w:tcPr>
          <w:p>
            <w:pPr>
              <w:spacing w:after="0"/>
            </w:pPr>
            <w:r>
              <w:rPr>
                <w:color w:val="172B3A"/>
                <w:sz w:val="17"/>
              </w:rPr>
              <w:t>Represents a commercial rental unit.</w:t>
            </w:r>
          </w:p>
        </w:tc>
        <w:tc>
          <w:tcPr>
            <w:tcW w:type="dxa" w:w="3402"/>
            <w:shd w:fill="F5F8FA"/>
            <w:tcMar>
              <w:top w:w="80" w:type="dxa"/>
              <w:start w:w="100" w:type="dxa"/>
              <w:bottom w:w="80" w:type="dxa"/>
              <w:end w:w="100" w:type="dxa"/>
            </w:tcMar>
            <w:vAlign w:val="center"/>
          </w:tcPr>
          <w:p>
            <w:pPr>
              <w:spacing w:after="0"/>
            </w:pPr>
            <w:r>
              <w:rPr>
                <w:color w:val="172B3A"/>
                <w:sz w:val="17"/>
              </w:rPr>
              <w:t>Belongs to Floor; has occupancy history through Tenancy.</w:t>
            </w:r>
          </w:p>
        </w:tc>
      </w:tr>
      <w:tr>
        <w:trPr>
          <w:cantSplit/>
        </w:trPr>
        <w:tc>
          <w:tcPr>
            <w:tcW w:type="dxa" w:w="2268"/>
            <w:tcMar>
              <w:top w:w="80" w:type="dxa"/>
              <w:start w:w="100" w:type="dxa"/>
              <w:bottom w:w="80" w:type="dxa"/>
              <w:end w:w="100" w:type="dxa"/>
            </w:tcMar>
            <w:vAlign w:val="center"/>
          </w:tcPr>
          <w:p>
            <w:pPr>
              <w:spacing w:after="0"/>
            </w:pPr>
            <w:r>
              <w:rPr>
                <w:color w:val="172B3A"/>
                <w:sz w:val="17"/>
              </w:rPr>
              <w:t>Tenant</w:t>
            </w:r>
          </w:p>
        </w:tc>
        <w:tc>
          <w:tcPr>
            <w:tcW w:type="dxa" w:w="3515"/>
            <w:tcMar>
              <w:top w:w="80" w:type="dxa"/>
              <w:start w:w="100" w:type="dxa"/>
              <w:bottom w:w="80" w:type="dxa"/>
              <w:end w:w="100" w:type="dxa"/>
            </w:tcMar>
            <w:vAlign w:val="center"/>
          </w:tcPr>
          <w:p>
            <w:pPr>
              <w:spacing w:after="0"/>
            </w:pPr>
            <w:r>
              <w:rPr>
                <w:color w:val="172B3A"/>
                <w:sz w:val="17"/>
              </w:rPr>
              <w:t>Stores person/business renting details.</w:t>
            </w:r>
          </w:p>
        </w:tc>
        <w:tc>
          <w:tcPr>
            <w:tcW w:type="dxa" w:w="3402"/>
            <w:tcMar>
              <w:top w:w="80" w:type="dxa"/>
              <w:start w:w="100" w:type="dxa"/>
              <w:bottom w:w="80" w:type="dxa"/>
              <w:end w:w="100" w:type="dxa"/>
            </w:tcMar>
            <w:vAlign w:val="center"/>
          </w:tcPr>
          <w:p>
            <w:pPr>
              <w:spacing w:after="0"/>
            </w:pPr>
            <w:r>
              <w:rPr>
                <w:color w:val="172B3A"/>
                <w:sz w:val="17"/>
              </w:rPr>
              <w:t>Can have one or more tenancy records over time.</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Tenancy / Shop Assignment</w:t>
            </w:r>
          </w:p>
        </w:tc>
        <w:tc>
          <w:tcPr>
            <w:tcW w:type="dxa" w:w="3515"/>
            <w:shd w:fill="F5F8FA"/>
            <w:tcMar>
              <w:top w:w="80" w:type="dxa"/>
              <w:start w:w="100" w:type="dxa"/>
              <w:bottom w:w="80" w:type="dxa"/>
              <w:end w:w="100" w:type="dxa"/>
            </w:tcMar>
            <w:vAlign w:val="center"/>
          </w:tcPr>
          <w:p>
            <w:pPr>
              <w:spacing w:after="0"/>
            </w:pPr>
            <w:r>
              <w:rPr>
                <w:color w:val="172B3A"/>
                <w:sz w:val="17"/>
              </w:rPr>
              <w:t>Links a Tenant to a Shop for a time period.</w:t>
            </w:r>
          </w:p>
        </w:tc>
        <w:tc>
          <w:tcPr>
            <w:tcW w:type="dxa" w:w="3402"/>
            <w:shd w:fill="F5F8FA"/>
            <w:tcMar>
              <w:top w:w="80" w:type="dxa"/>
              <w:start w:w="100" w:type="dxa"/>
              <w:bottom w:w="80" w:type="dxa"/>
              <w:end w:w="100" w:type="dxa"/>
            </w:tcMar>
            <w:vAlign w:val="center"/>
          </w:tcPr>
          <w:p>
            <w:pPr>
              <w:spacing w:after="0"/>
            </w:pPr>
            <w:r>
              <w:rPr>
                <w:color w:val="172B3A"/>
                <w:sz w:val="17"/>
              </w:rPr>
              <w:t>Parent of monthly Rent Payments; supports occupancy history.</w:t>
            </w:r>
          </w:p>
        </w:tc>
      </w:tr>
      <w:tr>
        <w:trPr>
          <w:cantSplit/>
        </w:trPr>
        <w:tc>
          <w:tcPr>
            <w:tcW w:type="dxa" w:w="2268"/>
            <w:tcMar>
              <w:top w:w="80" w:type="dxa"/>
              <w:start w:w="100" w:type="dxa"/>
              <w:bottom w:w="80" w:type="dxa"/>
              <w:end w:w="100" w:type="dxa"/>
            </w:tcMar>
            <w:vAlign w:val="center"/>
          </w:tcPr>
          <w:p>
            <w:pPr>
              <w:spacing w:after="0"/>
            </w:pPr>
            <w:r>
              <w:rPr>
                <w:color w:val="172B3A"/>
                <w:sz w:val="17"/>
              </w:rPr>
              <w:t>Rent Payment</w:t>
            </w:r>
          </w:p>
        </w:tc>
        <w:tc>
          <w:tcPr>
            <w:tcW w:type="dxa" w:w="3515"/>
            <w:tcMar>
              <w:top w:w="80" w:type="dxa"/>
              <w:start w:w="100" w:type="dxa"/>
              <w:bottom w:w="80" w:type="dxa"/>
              <w:end w:w="100" w:type="dxa"/>
            </w:tcMar>
            <w:vAlign w:val="center"/>
          </w:tcPr>
          <w:p>
            <w:pPr>
              <w:spacing w:after="0"/>
            </w:pPr>
            <w:r>
              <w:rPr>
                <w:color w:val="172B3A"/>
                <w:sz w:val="17"/>
              </w:rPr>
              <w:t>Stores a monthly rent transaction/status.</w:t>
            </w:r>
          </w:p>
        </w:tc>
        <w:tc>
          <w:tcPr>
            <w:tcW w:type="dxa" w:w="3402"/>
            <w:tcMar>
              <w:top w:w="80" w:type="dxa"/>
              <w:start w:w="100" w:type="dxa"/>
              <w:bottom w:w="80" w:type="dxa"/>
              <w:end w:w="100" w:type="dxa"/>
            </w:tcMar>
            <w:vAlign w:val="center"/>
          </w:tcPr>
          <w:p>
            <w:pPr>
              <w:spacing w:after="0"/>
            </w:pPr>
            <w:r>
              <w:rPr>
                <w:color w:val="172B3A"/>
                <w:sz w:val="17"/>
              </w:rPr>
              <w:t>Belongs to a Tenancy.</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Utility Bill</w:t>
            </w:r>
          </w:p>
        </w:tc>
        <w:tc>
          <w:tcPr>
            <w:tcW w:type="dxa" w:w="3515"/>
            <w:shd w:fill="F5F8FA"/>
            <w:tcMar>
              <w:top w:w="80" w:type="dxa"/>
              <w:start w:w="100" w:type="dxa"/>
              <w:bottom w:w="80" w:type="dxa"/>
              <w:end w:w="100" w:type="dxa"/>
            </w:tcMar>
            <w:vAlign w:val="center"/>
          </w:tcPr>
          <w:p>
            <w:pPr>
              <w:spacing w:after="0"/>
            </w:pPr>
            <w:r>
              <w:rPr>
                <w:color w:val="172B3A"/>
                <w:sz w:val="17"/>
              </w:rPr>
              <w:t>Stores electricity, water, gas or service charge for a month.</w:t>
            </w:r>
          </w:p>
        </w:tc>
        <w:tc>
          <w:tcPr>
            <w:tcW w:type="dxa" w:w="3402"/>
            <w:shd w:fill="F5F8FA"/>
            <w:tcMar>
              <w:top w:w="80" w:type="dxa"/>
              <w:start w:w="100" w:type="dxa"/>
              <w:bottom w:w="80" w:type="dxa"/>
              <w:end w:w="100" w:type="dxa"/>
            </w:tcMar>
            <w:vAlign w:val="center"/>
          </w:tcPr>
          <w:p>
            <w:pPr>
              <w:spacing w:after="0"/>
            </w:pPr>
            <w:r>
              <w:rPr>
                <w:color w:val="172B3A"/>
                <w:sz w:val="17"/>
              </w:rPr>
              <w:t>References a Shop and, if required, the active Tenancy.</w:t>
            </w:r>
          </w:p>
        </w:tc>
      </w:tr>
      <w:tr>
        <w:trPr>
          <w:cantSplit/>
        </w:trPr>
        <w:tc>
          <w:tcPr>
            <w:tcW w:type="dxa" w:w="2268"/>
            <w:tcMar>
              <w:top w:w="80" w:type="dxa"/>
              <w:start w:w="100" w:type="dxa"/>
              <w:bottom w:w="80" w:type="dxa"/>
              <w:end w:w="100" w:type="dxa"/>
            </w:tcMar>
            <w:vAlign w:val="center"/>
          </w:tcPr>
          <w:p>
            <w:pPr>
              <w:spacing w:after="0"/>
            </w:pPr>
            <w:r>
              <w:rPr>
                <w:color w:val="172B3A"/>
                <w:sz w:val="17"/>
              </w:rPr>
              <w:t>Maintenance Record</w:t>
            </w:r>
          </w:p>
        </w:tc>
        <w:tc>
          <w:tcPr>
            <w:tcW w:type="dxa" w:w="3515"/>
            <w:tcMar>
              <w:top w:w="80" w:type="dxa"/>
              <w:start w:w="100" w:type="dxa"/>
              <w:bottom w:w="80" w:type="dxa"/>
              <w:end w:w="100" w:type="dxa"/>
            </w:tcMar>
            <w:vAlign w:val="center"/>
          </w:tcPr>
          <w:p>
            <w:pPr>
              <w:spacing w:after="0"/>
            </w:pPr>
            <w:r>
              <w:rPr>
                <w:color w:val="172B3A"/>
                <w:sz w:val="17"/>
              </w:rPr>
              <w:t>Stores repair/maintenance activity and expense.</w:t>
            </w:r>
          </w:p>
        </w:tc>
        <w:tc>
          <w:tcPr>
            <w:tcW w:type="dxa" w:w="3402"/>
            <w:tcMar>
              <w:top w:w="80" w:type="dxa"/>
              <w:start w:w="100" w:type="dxa"/>
              <w:bottom w:w="80" w:type="dxa"/>
              <w:end w:w="100" w:type="dxa"/>
            </w:tcMar>
            <w:vAlign w:val="center"/>
          </w:tcPr>
          <w:p>
            <w:pPr>
              <w:spacing w:after="0"/>
            </w:pPr>
            <w:r>
              <w:rPr>
                <w:color w:val="172B3A"/>
                <w:sz w:val="17"/>
              </w:rPr>
              <w:t>References building/floor/shop scope as approved in the physical schema.</w:t>
            </w:r>
          </w:p>
        </w:tc>
      </w:tr>
    </w:tbl>
    <w:p>
      <w:pPr>
        <w:spacing w:after="20"/>
      </w:pPr>
    </w:p>
    <w:p>
      <w:pPr>
        <w:pStyle w:val="Heading2"/>
        <w:keepNext/>
      </w:pPr>
      <w:r>
        <w:t>4.1 Core Business Rules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1361"/>
            <w:shd w:fill="1F4E78"/>
            <w:tcMar>
              <w:top w:w="80" w:type="dxa"/>
              <w:start w:w="100" w:type="dxa"/>
              <w:bottom w:w="80" w:type="dxa"/>
              <w:end w:w="100" w:type="dxa"/>
            </w:tcMar>
          </w:tcPr>
          <w:p>
            <w:pPr>
              <w:jc w:val="center"/>
            </w:pPr>
            <w:r>
              <w:rPr>
                <w:b/>
                <w:color w:val="FFFFFF"/>
                <w:sz w:val="18"/>
              </w:rPr>
              <w:t>Rule ID</w:t>
            </w:r>
          </w:p>
        </w:tc>
        <w:tc>
          <w:tcPr>
            <w:tcW w:type="dxa" w:w="7824"/>
            <w:shd w:fill="1F4E78"/>
            <w:tcMar>
              <w:top w:w="80" w:type="dxa"/>
              <w:start w:w="100" w:type="dxa"/>
              <w:bottom w:w="80" w:type="dxa"/>
              <w:end w:w="100" w:type="dxa"/>
            </w:tcMar>
          </w:tcPr>
          <w:p>
            <w:pPr>
              <w:jc w:val="center"/>
            </w:pPr>
            <w:r>
              <w:rPr>
                <w:b/>
                <w:color w:val="FFFFFF"/>
                <w:sz w:val="18"/>
              </w:rPr>
              <w:t>Rule</w:t>
            </w:r>
          </w:p>
        </w:tc>
      </w:tr>
      <w:tr>
        <w:trPr>
          <w:cantSplit/>
        </w:trPr>
        <w:tc>
          <w:tcPr>
            <w:tcW w:type="dxa" w:w="1361"/>
            <w:tcMar>
              <w:top w:w="80" w:type="dxa"/>
              <w:start w:w="100" w:type="dxa"/>
              <w:bottom w:w="80" w:type="dxa"/>
              <w:end w:w="100" w:type="dxa"/>
            </w:tcMar>
            <w:vAlign w:val="center"/>
          </w:tcPr>
          <w:p>
            <w:pPr>
              <w:spacing w:after="0"/>
            </w:pPr>
            <w:r>
              <w:rPr>
                <w:color w:val="172B3A"/>
                <w:sz w:val="18"/>
              </w:rPr>
              <w:t>BR-01</w:t>
            </w:r>
          </w:p>
        </w:tc>
        <w:tc>
          <w:tcPr>
            <w:tcW w:type="dxa" w:w="7824"/>
            <w:tcMar>
              <w:top w:w="80" w:type="dxa"/>
              <w:start w:w="100" w:type="dxa"/>
              <w:bottom w:w="80" w:type="dxa"/>
              <w:end w:w="100" w:type="dxa"/>
            </w:tcMar>
            <w:vAlign w:val="center"/>
          </w:tcPr>
          <w:p>
            <w:pPr>
              <w:spacing w:after="0"/>
            </w:pPr>
            <w:r>
              <w:rPr>
                <w:color w:val="172B3A"/>
                <w:sz w:val="18"/>
              </w:rPr>
              <w:t>A Floor must belong to the single Building configured in Version 1.</w:t>
            </w:r>
          </w:p>
        </w:tc>
      </w:tr>
      <w:tr>
        <w:trPr>
          <w:cantSplit/>
        </w:trPr>
        <w:tc>
          <w:tcPr>
            <w:tcW w:type="dxa" w:w="1361"/>
            <w:shd w:fill="F5F8FA"/>
            <w:tcMar>
              <w:top w:w="80" w:type="dxa"/>
              <w:start w:w="100" w:type="dxa"/>
              <w:bottom w:w="80" w:type="dxa"/>
              <w:end w:w="100" w:type="dxa"/>
            </w:tcMar>
            <w:vAlign w:val="center"/>
          </w:tcPr>
          <w:p>
            <w:pPr>
              <w:spacing w:after="0"/>
            </w:pPr>
            <w:r>
              <w:rPr>
                <w:color w:val="172B3A"/>
                <w:sz w:val="18"/>
              </w:rPr>
              <w:t>BR-02</w:t>
            </w:r>
          </w:p>
        </w:tc>
        <w:tc>
          <w:tcPr>
            <w:tcW w:type="dxa" w:w="7824"/>
            <w:shd w:fill="F5F8FA"/>
            <w:tcMar>
              <w:top w:w="80" w:type="dxa"/>
              <w:start w:w="100" w:type="dxa"/>
              <w:bottom w:w="80" w:type="dxa"/>
              <w:end w:w="100" w:type="dxa"/>
            </w:tcMar>
            <w:vAlign w:val="center"/>
          </w:tcPr>
          <w:p>
            <w:pPr>
              <w:spacing w:after="0"/>
            </w:pPr>
            <w:r>
              <w:rPr>
                <w:color w:val="172B3A"/>
                <w:sz w:val="18"/>
              </w:rPr>
              <w:t>A Shop must belong to one Floor.</w:t>
            </w:r>
          </w:p>
        </w:tc>
      </w:tr>
      <w:tr>
        <w:trPr>
          <w:cantSplit/>
        </w:trPr>
        <w:tc>
          <w:tcPr>
            <w:tcW w:type="dxa" w:w="1361"/>
            <w:tcMar>
              <w:top w:w="80" w:type="dxa"/>
              <w:start w:w="100" w:type="dxa"/>
              <w:bottom w:w="80" w:type="dxa"/>
              <w:end w:w="100" w:type="dxa"/>
            </w:tcMar>
            <w:vAlign w:val="center"/>
          </w:tcPr>
          <w:p>
            <w:pPr>
              <w:spacing w:after="0"/>
            </w:pPr>
            <w:r>
              <w:rPr>
                <w:color w:val="172B3A"/>
                <w:sz w:val="18"/>
              </w:rPr>
              <w:t>BR-03</w:t>
            </w:r>
          </w:p>
        </w:tc>
        <w:tc>
          <w:tcPr>
            <w:tcW w:type="dxa" w:w="7824"/>
            <w:tcMar>
              <w:top w:w="80" w:type="dxa"/>
              <w:start w:w="100" w:type="dxa"/>
              <w:bottom w:w="80" w:type="dxa"/>
              <w:end w:w="100" w:type="dxa"/>
            </w:tcMar>
            <w:vAlign w:val="center"/>
          </w:tcPr>
          <w:p>
            <w:pPr>
              <w:spacing w:after="0"/>
            </w:pPr>
            <w:r>
              <w:rPr>
                <w:color w:val="172B3A"/>
                <w:sz w:val="18"/>
              </w:rPr>
              <w:t>A Shop shall be shown as Occupied when an active tenant assignment exists and Available when no active assignment exists.</w:t>
            </w:r>
          </w:p>
        </w:tc>
      </w:tr>
      <w:tr>
        <w:trPr>
          <w:cantSplit/>
        </w:trPr>
        <w:tc>
          <w:tcPr>
            <w:tcW w:type="dxa" w:w="1361"/>
            <w:shd w:fill="F5F8FA"/>
            <w:tcMar>
              <w:top w:w="80" w:type="dxa"/>
              <w:start w:w="100" w:type="dxa"/>
              <w:bottom w:w="80" w:type="dxa"/>
              <w:end w:w="100" w:type="dxa"/>
            </w:tcMar>
            <w:vAlign w:val="center"/>
          </w:tcPr>
          <w:p>
            <w:pPr>
              <w:spacing w:after="0"/>
            </w:pPr>
            <w:r>
              <w:rPr>
                <w:color w:val="172B3A"/>
                <w:sz w:val="18"/>
              </w:rPr>
              <w:t>BR-04</w:t>
            </w:r>
          </w:p>
        </w:tc>
        <w:tc>
          <w:tcPr>
            <w:tcW w:type="dxa" w:w="7824"/>
            <w:shd w:fill="F5F8FA"/>
            <w:tcMar>
              <w:top w:w="80" w:type="dxa"/>
              <w:start w:w="100" w:type="dxa"/>
              <w:bottom w:w="80" w:type="dxa"/>
              <w:end w:w="100" w:type="dxa"/>
            </w:tcMar>
            <w:vAlign w:val="center"/>
          </w:tcPr>
          <w:p>
            <w:pPr>
              <w:spacing w:after="0"/>
            </w:pPr>
            <w:r>
              <w:rPr>
                <w:color w:val="172B3A"/>
                <w:sz w:val="18"/>
              </w:rPr>
              <w:t>A tenant assignment shall reference one Tenant and one Shop.</w:t>
            </w:r>
          </w:p>
        </w:tc>
      </w:tr>
      <w:tr>
        <w:trPr>
          <w:cantSplit/>
        </w:trPr>
        <w:tc>
          <w:tcPr>
            <w:tcW w:type="dxa" w:w="1361"/>
            <w:tcMar>
              <w:top w:w="80" w:type="dxa"/>
              <w:start w:w="100" w:type="dxa"/>
              <w:bottom w:w="80" w:type="dxa"/>
              <w:end w:w="100" w:type="dxa"/>
            </w:tcMar>
            <w:vAlign w:val="center"/>
          </w:tcPr>
          <w:p>
            <w:pPr>
              <w:spacing w:after="0"/>
            </w:pPr>
            <w:r>
              <w:rPr>
                <w:color w:val="172B3A"/>
                <w:sz w:val="18"/>
              </w:rPr>
              <w:t>BR-05</w:t>
            </w:r>
          </w:p>
        </w:tc>
        <w:tc>
          <w:tcPr>
            <w:tcW w:type="dxa" w:w="7824"/>
            <w:tcMar>
              <w:top w:w="80" w:type="dxa"/>
              <w:start w:w="100" w:type="dxa"/>
              <w:bottom w:w="80" w:type="dxa"/>
              <w:end w:w="100" w:type="dxa"/>
            </w:tcMar>
            <w:vAlign w:val="center"/>
          </w:tcPr>
          <w:p>
            <w:pPr>
              <w:spacing w:after="0"/>
            </w:pPr>
            <w:r>
              <w:rPr>
                <w:color w:val="172B3A"/>
                <w:sz w:val="18"/>
              </w:rPr>
              <w:t>A monthly rent payment shall identify the tenant/shop assignment and accounting month.</w:t>
            </w:r>
          </w:p>
        </w:tc>
      </w:tr>
      <w:tr>
        <w:trPr>
          <w:cantSplit/>
        </w:trPr>
        <w:tc>
          <w:tcPr>
            <w:tcW w:type="dxa" w:w="1361"/>
            <w:shd w:fill="F5F8FA"/>
            <w:tcMar>
              <w:top w:w="80" w:type="dxa"/>
              <w:start w:w="100" w:type="dxa"/>
              <w:bottom w:w="80" w:type="dxa"/>
              <w:end w:w="100" w:type="dxa"/>
            </w:tcMar>
            <w:vAlign w:val="center"/>
          </w:tcPr>
          <w:p>
            <w:pPr>
              <w:spacing w:after="0"/>
            </w:pPr>
            <w:r>
              <w:rPr>
                <w:color w:val="172B3A"/>
                <w:sz w:val="18"/>
              </w:rPr>
              <w:t>BR-06</w:t>
            </w:r>
          </w:p>
        </w:tc>
        <w:tc>
          <w:tcPr>
            <w:tcW w:type="dxa" w:w="7824"/>
            <w:shd w:fill="F5F8FA"/>
            <w:tcMar>
              <w:top w:w="80" w:type="dxa"/>
              <w:start w:w="100" w:type="dxa"/>
              <w:bottom w:w="80" w:type="dxa"/>
              <w:end w:w="100" w:type="dxa"/>
            </w:tcMar>
            <w:vAlign w:val="center"/>
          </w:tcPr>
          <w:p>
            <w:pPr>
              <w:spacing w:after="0"/>
            </w:pPr>
            <w:r>
              <w:rPr>
                <w:color w:val="172B3A"/>
                <w:sz w:val="18"/>
              </w:rPr>
              <w:t>Utility Bill type shall be one of Electricity, Water, Gas or Service Charge unless the approved scope expands the list.</w:t>
            </w:r>
          </w:p>
        </w:tc>
      </w:tr>
      <w:tr>
        <w:trPr>
          <w:cantSplit/>
        </w:trPr>
        <w:tc>
          <w:tcPr>
            <w:tcW w:type="dxa" w:w="1361"/>
            <w:tcMar>
              <w:top w:w="80" w:type="dxa"/>
              <w:start w:w="100" w:type="dxa"/>
              <w:bottom w:w="80" w:type="dxa"/>
              <w:end w:w="100" w:type="dxa"/>
            </w:tcMar>
            <w:vAlign w:val="center"/>
          </w:tcPr>
          <w:p>
            <w:pPr>
              <w:spacing w:after="0"/>
            </w:pPr>
            <w:r>
              <w:rPr>
                <w:color w:val="172B3A"/>
                <w:sz w:val="18"/>
              </w:rPr>
              <w:t>BR-07</w:t>
            </w:r>
          </w:p>
        </w:tc>
        <w:tc>
          <w:tcPr>
            <w:tcW w:type="dxa" w:w="7824"/>
            <w:tcMar>
              <w:top w:w="80" w:type="dxa"/>
              <w:start w:w="100" w:type="dxa"/>
              <w:bottom w:w="80" w:type="dxa"/>
              <w:end w:w="100" w:type="dxa"/>
            </w:tcMar>
            <w:vAlign w:val="center"/>
          </w:tcPr>
          <w:p>
            <w:pPr>
              <w:spacing w:after="0"/>
            </w:pPr>
            <w:r>
              <w:rPr>
                <w:color w:val="172B3A"/>
                <w:sz w:val="18"/>
              </w:rPr>
              <w:t>Maintenance expenses shall be recorded with a date, description and cost; the exact target-scope field is TBD.</w:t>
            </w:r>
          </w:p>
        </w:tc>
      </w:tr>
      <w:tr>
        <w:trPr>
          <w:cantSplit/>
        </w:trPr>
        <w:tc>
          <w:tcPr>
            <w:tcW w:type="dxa" w:w="1361"/>
            <w:shd w:fill="F5F8FA"/>
            <w:tcMar>
              <w:top w:w="80" w:type="dxa"/>
              <w:start w:w="100" w:type="dxa"/>
              <w:bottom w:w="80" w:type="dxa"/>
              <w:end w:w="100" w:type="dxa"/>
            </w:tcMar>
            <w:vAlign w:val="center"/>
          </w:tcPr>
          <w:p>
            <w:pPr>
              <w:spacing w:after="0"/>
            </w:pPr>
            <w:r>
              <w:rPr>
                <w:color w:val="172B3A"/>
                <w:sz w:val="18"/>
              </w:rPr>
              <w:t>BR-08</w:t>
            </w:r>
          </w:p>
        </w:tc>
        <w:tc>
          <w:tcPr>
            <w:tcW w:type="dxa" w:w="7824"/>
            <w:shd w:fill="F5F8FA"/>
            <w:tcMar>
              <w:top w:w="80" w:type="dxa"/>
              <w:start w:w="100" w:type="dxa"/>
              <w:bottom w:w="80" w:type="dxa"/>
              <w:end w:w="100" w:type="dxa"/>
            </w:tcMar>
            <w:vAlign w:val="center"/>
          </w:tcPr>
          <w:p>
            <w:pPr>
              <w:spacing w:after="0"/>
            </w:pPr>
            <w:r>
              <w:rPr>
                <w:color w:val="172B3A"/>
                <w:sz w:val="18"/>
              </w:rPr>
              <w:t>Data required for financial reports shall not be permanently deleted when doing so would invalidate historical reporting; deactivation/archival is preferred where applicable (proposed baseline).</w:t>
            </w:r>
          </w:p>
        </w:tc>
      </w:tr>
    </w:tbl>
    <w:p>
      <w:pPr>
        <w:spacing w:after="20"/>
      </w:pPr>
    </w:p>
    <w:p>
      <w:pPr>
        <w:pStyle w:val="Heading1"/>
        <w:keepNext/>
      </w:pPr>
      <w:r>
        <w:t>5. System Features (Use Cases)</w:t>
      </w:r>
    </w:p>
    <w:p>
      <w:pPr>
        <w:spacing w:after="120" w:line="259" w:lineRule="auto"/>
      </w:pPr>
      <w:r>
        <w:t>The use cases below convert the source-defined BRMS modules into testable user interactions. Each use case focuses on externally visible behavior. Screen-level layout may be refined during implementation as long as these requirements remain satisfied.</w:t>
      </w:r>
    </w:p>
    <w:p>
      <w:pPr>
        <w:spacing w:after="80"/>
        <w:jc w:val="center"/>
      </w:pPr>
      <w:r>
        <w:drawing>
          <wp:inline xmlns:a="http://schemas.openxmlformats.org/drawingml/2006/main" xmlns:pic="http://schemas.openxmlformats.org/drawingml/2006/picture">
            <wp:extent cx="4896000" cy="7341816"/>
            <wp:docPr id="3" name="Picture 3"/>
            <wp:cNvGraphicFramePr>
              <a:graphicFrameLocks noChangeAspect="1"/>
            </wp:cNvGraphicFramePr>
            <a:graphic>
              <a:graphicData uri="http://schemas.openxmlformats.org/drawingml/2006/picture">
                <pic:pic>
                  <pic:nvPicPr>
                    <pic:cNvPr id="0" name="usecases.png"/>
                    <pic:cNvPicPr/>
                  </pic:nvPicPr>
                  <pic:blipFill>
                    <a:blip r:embed="rId13"/>
                    <a:stretch>
                      <a:fillRect/>
                    </a:stretch>
                  </pic:blipFill>
                  <pic:spPr>
                    <a:xfrm>
                      <a:off x="0" y="0"/>
                      <a:ext cx="4896000" cy="7341816"/>
                    </a:xfrm>
                    <a:prstGeom prst="rect"/>
                  </pic:spPr>
                </pic:pic>
              </a:graphicData>
            </a:graphic>
          </wp:inline>
        </w:drawing>
      </w:r>
    </w:p>
    <w:p>
      <w:pPr>
        <w:spacing w:after="160"/>
        <w:jc w:val="center"/>
      </w:pPr>
      <w:r>
        <w:rPr>
          <w:i/>
          <w:color w:val="64748B"/>
          <w:sz w:val="18"/>
        </w:rPr>
        <w:t>Figure 3. BRMS Version 1 use-case overview</w:t>
      </w:r>
    </w:p>
    <w:p>
      <w:pPr>
        <w:pStyle w:val="Heading2"/>
        <w:keepNext/>
      </w:pPr>
      <w:r>
        <w:t>UC-01 - Authenticate User</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accountant users authenticate user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 Accountant</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An authorized user opens the BRMS login page and submits credentials.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The React frontend, FastAPI API, Firebase Authentication and Cloud Firestore are available; the user account exists and is active.</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A valid Firebase-authenticated client session exists, FastAPI accepts the verified identity token, and the user can access only functions allowed for the assigned role.</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Enter login identifier and password.</w:t>
            </w:r>
          </w:p>
        </w:tc>
        <w:tc>
          <w:tcPr>
            <w:tcW w:type="dxa" w:w="4479"/>
            <w:tcMar>
              <w:top w:w="80" w:type="dxa"/>
              <w:start w:w="100" w:type="dxa"/>
              <w:bottom w:w="80" w:type="dxa"/>
              <w:end w:w="100" w:type="dxa"/>
            </w:tcMar>
            <w:vAlign w:val="center"/>
          </w:tcPr>
          <w:p>
            <w:pPr>
              <w:spacing w:after="0"/>
            </w:pPr>
            <w:r>
              <w:rPr>
                <w:color w:val="172B3A"/>
                <w:sz w:val="17"/>
              </w:rPr>
              <w:t>Validate required fields and submit the credentials to Firebase Authentication over HTTPS.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Request authentication.</w:t>
            </w:r>
          </w:p>
        </w:tc>
        <w:tc>
          <w:tcPr>
            <w:tcW w:type="dxa" w:w="4479"/>
            <w:shd w:fill="F5F8FA"/>
            <w:tcMar>
              <w:top w:w="80" w:type="dxa"/>
              <w:start w:w="100" w:type="dxa"/>
              <w:bottom w:w="80" w:type="dxa"/>
              <w:end w:w="100" w:type="dxa"/>
            </w:tcMar>
            <w:vAlign w:val="center"/>
          </w:tcPr>
          <w:p>
            <w:pPr>
              <w:spacing w:after="0"/>
            </w:pPr>
            <w:r>
              <w:rPr>
                <w:color w:val="172B3A"/>
                <w:sz w:val="17"/>
              </w:rPr>
              <w:t>Firebase Authentication validates the credentials and returns an ID token on success; the client sends the token to FastAPI.</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Complete successful authentication.</w:t>
            </w:r>
          </w:p>
        </w:tc>
        <w:tc>
          <w:tcPr>
            <w:tcW w:type="dxa" w:w="4479"/>
            <w:tcMar>
              <w:top w:w="80" w:type="dxa"/>
              <w:start w:w="100" w:type="dxa"/>
              <w:bottom w:w="80" w:type="dxa"/>
              <w:end w:w="100" w:type="dxa"/>
            </w:tcMar>
            <w:vAlign w:val="center"/>
          </w:tcPr>
          <w:p>
            <w:pPr>
              <w:spacing w:after="0"/>
            </w:pPr>
            <w:r>
              <w:rPr>
                <w:color w:val="172B3A"/>
                <w:sz w:val="17"/>
              </w:rPr>
              <w:t>FastAPI verifies the ID token, loads the user profile/role, authorizes access and returns the protected dashboard data.</w:t>
            </w:r>
          </w:p>
        </w:tc>
      </w:tr>
    </w:tbl>
    <w:p>
      <w:pPr>
        <w:spacing w:after="20"/>
      </w:pPr>
    </w:p>
    <w:p>
      <w:pPr>
        <w:pStyle w:val="Heading3"/>
        <w:keepNext/>
      </w:pPr>
      <w:r>
        <w:t>Alternate / Exception Flows</w:t>
      </w:r>
    </w:p>
    <w:p>
      <w:pPr>
        <w:pStyle w:val="ListBullet"/>
        <w:spacing w:after="60"/>
      </w:pPr>
      <w:r>
        <w:t>If required fields are blank, the system shall show validation feedback without attempting authentication.</w:t>
      </w:r>
    </w:p>
    <w:p>
      <w:pPr>
        <w:pStyle w:val="ListBullet"/>
        <w:spacing w:after="60"/>
      </w:pPr>
      <w:r>
        <w:t>If credentials are invalid or the account is inactive, access shall be denied and an error message shall be displayed.</w:t>
      </w:r>
    </w:p>
    <w:p>
      <w:pPr>
        <w:pStyle w:val="ListBullet"/>
        <w:spacing w:after="60"/>
      </w:pPr>
      <w:r>
        <w:t>If the session expires, the next protected request shall redirect the user to login.</w:t>
      </w:r>
    </w:p>
    <w:p>
      <w:pPr>
        <w:pStyle w:val="Heading3"/>
        <w:keepNext/>
      </w:pPr>
      <w:r>
        <w:t>Business and Data Rules</w:t>
      </w:r>
    </w:p>
    <w:p>
      <w:pPr>
        <w:pStyle w:val="ListBullet"/>
        <w:spacing w:after="40"/>
      </w:pPr>
      <w:r>
        <w:t>Application code shall not store or manage user password hashes; password credential handling is delegated to Firebase Authentication.</w:t>
      </w:r>
    </w:p>
    <w:p>
      <w:pPr>
        <w:pStyle w:val="ListBullet"/>
        <w:spacing w:after="40"/>
      </w:pPr>
      <w:r>
        <w:t>FastAPI shall verify Firebase ID tokens and perform role authorization for every protected operation.</w:t>
      </w:r>
    </w:p>
    <w:p>
      <w:pPr>
        <w:spacing w:after="60"/>
      </w:pPr>
      <w:r>
        <w:rPr>
          <w:b/>
        </w:rPr>
        <w:t xml:space="preserve">Data requirements: </w:t>
      </w:r>
      <w:r>
        <w:t>Firebase Authentication user identifier, user profile/role, account status and token metadata required for authorization.</w:t>
      </w:r>
    </w:p>
    <w:p>
      <w:pPr>
        <w:spacing w:after="60"/>
      </w:pPr>
      <w:r>
        <w:rPr>
          <w:b/>
        </w:rPr>
        <w:t xml:space="preserve">Use-case-specific nonfunctional requirement: </w:t>
      </w:r>
      <w:r>
        <w:t>Login responses should complete promptly under normal operating conditions; detailed performance threshold is defined in NFR-PERF-01 as a proposed baseline.</w:t>
      </w:r>
    </w:p>
    <w:p>
      <w:pPr>
        <w:pStyle w:val="Heading2"/>
        <w:keepNext/>
      </w:pPr>
      <w:r>
        <w:t>UC-02 - View Dashboard</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accountant users view dashboard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 Accountant</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 successfully authenticated user enters the application or selects Dashboard.</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The user is authenticated.</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The user receives a current summary view; no underlying records are changed.</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Dashboard.</w:t>
            </w:r>
          </w:p>
        </w:tc>
        <w:tc>
          <w:tcPr>
            <w:tcW w:type="dxa" w:w="4479"/>
            <w:tcMar>
              <w:top w:w="80" w:type="dxa"/>
              <w:start w:w="100" w:type="dxa"/>
              <w:bottom w:w="80" w:type="dxa"/>
              <w:end w:w="100" w:type="dxa"/>
            </w:tcMar>
            <w:vAlign w:val="center"/>
          </w:tcPr>
          <w:p>
            <w:pPr>
              <w:spacing w:after="0"/>
            </w:pPr>
            <w:r>
              <w:rPr>
                <w:color w:val="172B3A"/>
                <w:sz w:val="17"/>
              </w:rPr>
              <w:t>Retrieve summary information permitted for the current role.</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Review dashboard cards/tables.</w:t>
            </w:r>
          </w:p>
        </w:tc>
        <w:tc>
          <w:tcPr>
            <w:tcW w:type="dxa" w:w="4479"/>
            <w:shd w:fill="F5F8FA"/>
            <w:tcMar>
              <w:top w:w="80" w:type="dxa"/>
              <w:start w:w="100" w:type="dxa"/>
              <w:bottom w:w="80" w:type="dxa"/>
              <w:end w:w="100" w:type="dxa"/>
            </w:tcMar>
            <w:vAlign w:val="center"/>
          </w:tcPr>
          <w:p>
            <w:pPr>
              <w:spacing w:after="0"/>
            </w:pPr>
            <w:r>
              <w:rPr>
                <w:color w:val="172B3A"/>
                <w:sz w:val="17"/>
              </w:rPr>
              <w:t>Display building/occupancy/payment summaries and recent or monthly information as configured.</w:t>
            </w:r>
          </w:p>
        </w:tc>
      </w:tr>
    </w:tbl>
    <w:p>
      <w:pPr>
        <w:spacing w:after="20"/>
      </w:pPr>
    </w:p>
    <w:p>
      <w:pPr>
        <w:pStyle w:val="Heading3"/>
        <w:keepNext/>
      </w:pPr>
      <w:r>
        <w:t>Alternate / Exception Flows</w:t>
      </w:r>
    </w:p>
    <w:p>
      <w:pPr>
        <w:pStyle w:val="ListBullet"/>
        <w:spacing w:after="60"/>
      </w:pPr>
      <w:r>
        <w:t>If no data exists yet, the system shall display zero/empty states rather than an error.</w:t>
      </w:r>
    </w:p>
    <w:p>
      <w:pPr>
        <w:pStyle w:val="ListBullet"/>
        <w:spacing w:after="60"/>
      </w:pPr>
      <w:r>
        <w:t>If a summary query fails, the system shall show a controlled error and avoid exposing raw database details.</w:t>
      </w:r>
    </w:p>
    <w:p>
      <w:pPr>
        <w:pStyle w:val="Heading3"/>
        <w:keepNext/>
      </w:pPr>
      <w:r>
        <w:t>Business and Data Rules</w:t>
      </w:r>
    </w:p>
    <w:p>
      <w:pPr>
        <w:pStyle w:val="ListBullet"/>
        <w:spacing w:after="40"/>
      </w:pPr>
      <w:r>
        <w:t>Dashboard values shall be derived from stored BRMS records.</w:t>
      </w:r>
    </w:p>
    <w:p>
      <w:pPr>
        <w:pStyle w:val="ListBullet"/>
        <w:spacing w:after="40"/>
      </w:pPr>
      <w:r>
        <w:t>Exact widgets and charts are TBD-03 because the source specifies dashboard statistics but not their exact composition.</w:t>
      </w:r>
    </w:p>
    <w:p>
      <w:pPr>
        <w:spacing w:after="60"/>
      </w:pPr>
      <w:r>
        <w:rPr>
          <w:b/>
        </w:rPr>
        <w:t xml:space="preserve">Data requirements: </w:t>
      </w:r>
      <w:r>
        <w:t>Counts and aggregates for floors, shops, tenants, rent, utilities and maintenance, filtered by role where applicable.</w:t>
      </w:r>
    </w:p>
    <w:p>
      <w:pPr>
        <w:pStyle w:val="Heading2"/>
        <w:keepNext/>
      </w:pPr>
      <w:r>
        <w:t>UC-03 - Manage Building Information</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users manage building information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An authorized user opens the Building module.</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User is authenticated and has building-management permission.</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The one building profile is stored or updated.</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the Building module.</w:t>
            </w:r>
          </w:p>
        </w:tc>
        <w:tc>
          <w:tcPr>
            <w:tcW w:type="dxa" w:w="4479"/>
            <w:tcMar>
              <w:top w:w="80" w:type="dxa"/>
              <w:start w:w="100" w:type="dxa"/>
              <w:bottom w:w="80" w:type="dxa"/>
              <w:end w:w="100" w:type="dxa"/>
            </w:tcMar>
            <w:vAlign w:val="center"/>
          </w:tcPr>
          <w:p>
            <w:pPr>
              <w:spacing w:after="0"/>
            </w:pPr>
            <w:r>
              <w:rPr>
                <w:color w:val="172B3A"/>
                <w:sz w:val="17"/>
              </w:rPr>
              <w:t>Display the current single-building profile.</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Add or edit building information.</w:t>
            </w:r>
          </w:p>
        </w:tc>
        <w:tc>
          <w:tcPr>
            <w:tcW w:type="dxa" w:w="4479"/>
            <w:shd w:fill="F5F8FA"/>
            <w:tcMar>
              <w:top w:w="80" w:type="dxa"/>
              <w:start w:w="100" w:type="dxa"/>
              <w:bottom w:w="80" w:type="dxa"/>
              <w:end w:w="100" w:type="dxa"/>
            </w:tcMar>
            <w:vAlign w:val="center"/>
          </w:tcPr>
          <w:p>
            <w:pPr>
              <w:spacing w:after="0"/>
            </w:pPr>
            <w:r>
              <w:rPr>
                <w:color w:val="172B3A"/>
                <w:sz w:val="17"/>
              </w:rPr>
              <w:t>Validate input and present a save action.</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Save the record.</w:t>
            </w:r>
          </w:p>
        </w:tc>
        <w:tc>
          <w:tcPr>
            <w:tcW w:type="dxa" w:w="4479"/>
            <w:tcMar>
              <w:top w:w="80" w:type="dxa"/>
              <w:start w:w="100" w:type="dxa"/>
              <w:bottom w:w="80" w:type="dxa"/>
              <w:end w:w="100" w:type="dxa"/>
            </w:tcMar>
            <w:vAlign w:val="center"/>
          </w:tcPr>
          <w:p>
            <w:pPr>
              <w:spacing w:after="0"/>
            </w:pPr>
            <w:r>
              <w:rPr>
                <w:color w:val="172B3A"/>
                <w:sz w:val="17"/>
              </w:rPr>
              <w:t>Persist the building information and display a success confirmation.</w:t>
            </w:r>
          </w:p>
        </w:tc>
      </w:tr>
    </w:tbl>
    <w:p>
      <w:pPr>
        <w:spacing w:after="20"/>
      </w:pPr>
    </w:p>
    <w:p>
      <w:pPr>
        <w:pStyle w:val="Heading3"/>
        <w:keepNext/>
      </w:pPr>
      <w:r>
        <w:t>Alternate / Exception Flows</w:t>
      </w:r>
    </w:p>
    <w:p>
      <w:pPr>
        <w:pStyle w:val="ListBullet"/>
        <w:spacing w:after="60"/>
      </w:pPr>
      <w:r>
        <w:t>If required fields are missing, save shall be blocked with field-level feedback.</w:t>
      </w:r>
    </w:p>
    <w:p>
      <w:pPr>
        <w:pStyle w:val="ListBullet"/>
        <w:spacing w:after="60"/>
      </w:pPr>
      <w:r>
        <w:t>If a second building creation is attempted in Version 1, the system shall prevent it or redirect to editing the existing building.</w:t>
      </w:r>
    </w:p>
    <w:p>
      <w:pPr>
        <w:pStyle w:val="Heading3"/>
        <w:keepNext/>
      </w:pPr>
      <w:r>
        <w:t>Business and Data Rules</w:t>
      </w:r>
    </w:p>
    <w:p>
      <w:pPr>
        <w:pStyle w:val="ListBullet"/>
        <w:spacing w:after="40"/>
      </w:pPr>
      <w:r>
        <w:t>Version 1 supports one commercial building only.</w:t>
      </w:r>
    </w:p>
    <w:p>
      <w:pPr>
        <w:spacing w:after="60"/>
      </w:pPr>
      <w:r>
        <w:rPr>
          <w:b/>
        </w:rPr>
        <w:t xml:space="preserve">Data requirements: </w:t>
      </w:r>
      <w:r>
        <w:t>Building name, address and general building information; exact optional fields are TBD-04.</w:t>
      </w:r>
    </w:p>
    <w:p>
      <w:pPr>
        <w:pStyle w:val="Heading2"/>
        <w:keepNext/>
      </w:pPr>
      <w:r>
        <w:t>UC-04 - Manage Floors and Shops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users manage floors and shops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An authorized user opens Floors or Shops to maintain the rental layout.</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The building profile exists; user has management permission.</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Floor/shop records are updated and occupancy information remains consistent.</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floor/shop list.</w:t>
            </w:r>
          </w:p>
        </w:tc>
        <w:tc>
          <w:tcPr>
            <w:tcW w:type="dxa" w:w="4479"/>
            <w:tcMar>
              <w:top w:w="80" w:type="dxa"/>
              <w:start w:w="100" w:type="dxa"/>
              <w:bottom w:w="80" w:type="dxa"/>
              <w:end w:w="100" w:type="dxa"/>
            </w:tcMar>
            <w:vAlign w:val="center"/>
          </w:tcPr>
          <w:p>
            <w:pPr>
              <w:spacing w:after="0"/>
            </w:pPr>
            <w:r>
              <w:rPr>
                <w:color w:val="172B3A"/>
                <w:sz w:val="17"/>
              </w:rPr>
              <w:t>Display records with relevant building/floor context and occupancy status.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Add or edit a floor.</w:t>
            </w:r>
          </w:p>
        </w:tc>
        <w:tc>
          <w:tcPr>
            <w:tcW w:type="dxa" w:w="4479"/>
            <w:shd w:fill="F5F8FA"/>
            <w:tcMar>
              <w:top w:w="80" w:type="dxa"/>
              <w:start w:w="100" w:type="dxa"/>
              <w:bottom w:w="80" w:type="dxa"/>
              <w:end w:w="100" w:type="dxa"/>
            </w:tcMar>
            <w:vAlign w:val="center"/>
          </w:tcPr>
          <w:p>
            <w:pPr>
              <w:spacing w:after="0"/>
            </w:pPr>
            <w:r>
              <w:rPr>
                <w:color w:val="172B3A"/>
                <w:sz w:val="17"/>
              </w:rPr>
              <w:t>Validate and save the floor record.</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Add or edit a shop under a floor.</w:t>
            </w:r>
          </w:p>
        </w:tc>
        <w:tc>
          <w:tcPr>
            <w:tcW w:type="dxa" w:w="4479"/>
            <w:tcMar>
              <w:top w:w="80" w:type="dxa"/>
              <w:start w:w="100" w:type="dxa"/>
              <w:bottom w:w="80" w:type="dxa"/>
              <w:end w:w="100" w:type="dxa"/>
            </w:tcMar>
            <w:vAlign w:val="center"/>
          </w:tcPr>
          <w:p>
            <w:pPr>
              <w:spacing w:after="0"/>
            </w:pPr>
            <w:r>
              <w:rPr>
                <w:color w:val="172B3A"/>
                <w:sz w:val="17"/>
              </w:rPr>
              <w:t>Validate and save shop details and default status.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4</w:t>
            </w:r>
          </w:p>
        </w:tc>
        <w:tc>
          <w:tcPr>
            <w:tcW w:type="dxa" w:w="4025"/>
            <w:shd w:fill="F5F8FA"/>
            <w:tcMar>
              <w:top w:w="80" w:type="dxa"/>
              <w:start w:w="100" w:type="dxa"/>
              <w:bottom w:w="80" w:type="dxa"/>
              <w:end w:w="100" w:type="dxa"/>
            </w:tcMar>
            <w:vAlign w:val="center"/>
          </w:tcPr>
          <w:p>
            <w:pPr>
              <w:spacing w:after="0"/>
            </w:pPr>
            <w:r>
              <w:rPr>
                <w:color w:val="172B3A"/>
                <w:sz w:val="17"/>
              </w:rPr>
              <w:t>Review occupancy.</w:t>
            </w:r>
          </w:p>
        </w:tc>
        <w:tc>
          <w:tcPr>
            <w:tcW w:type="dxa" w:w="4479"/>
            <w:shd w:fill="F5F8FA"/>
            <w:tcMar>
              <w:top w:w="80" w:type="dxa"/>
              <w:start w:w="100" w:type="dxa"/>
              <w:bottom w:w="80" w:type="dxa"/>
              <w:end w:w="100" w:type="dxa"/>
            </w:tcMar>
            <w:vAlign w:val="center"/>
          </w:tcPr>
          <w:p>
            <w:pPr>
              <w:spacing w:after="0"/>
            </w:pPr>
            <w:r>
              <w:rPr>
                <w:color w:val="172B3A"/>
                <w:sz w:val="17"/>
              </w:rPr>
              <w:t>Display whether each shop is Available or Occupied based on the active assignment.</w:t>
            </w:r>
          </w:p>
        </w:tc>
      </w:tr>
    </w:tbl>
    <w:p>
      <w:pPr>
        <w:spacing w:after="20"/>
      </w:pPr>
    </w:p>
    <w:p>
      <w:pPr>
        <w:pStyle w:val="Heading3"/>
        <w:keepNext/>
      </w:pPr>
      <w:r>
        <w:t>Alternate / Exception Flows</w:t>
      </w:r>
    </w:p>
    <w:p>
      <w:pPr>
        <w:pStyle w:val="ListBullet"/>
        <w:spacing w:after="60"/>
      </w:pPr>
      <w:r>
        <w:t>Deleting a floor with linked shops shall be blocked or require prior resolution of dependencies.</w:t>
      </w:r>
    </w:p>
    <w:p>
      <w:pPr>
        <w:pStyle w:val="ListBullet"/>
        <w:spacing w:after="60"/>
      </w:pPr>
      <w:r>
        <w:t>Deleting a shop with historical rental/payment data shall be blocked or replaced by deactivation/archival according to the approved deletion policy.</w:t>
      </w:r>
    </w:p>
    <w:p>
      <w:pPr>
        <w:pStyle w:val="Heading3"/>
        <w:keepNext/>
      </w:pPr>
      <w:r>
        <w:t>Business and Data Rules</w:t>
      </w:r>
    </w:p>
    <w:p>
      <w:pPr>
        <w:pStyle w:val="ListBullet"/>
        <w:spacing w:after="40"/>
      </w:pPr>
      <w:r>
        <w:t>Each Shop belongs to one Floor.</w:t>
      </w:r>
    </w:p>
    <w:p>
      <w:pPr>
        <w:pStyle w:val="ListBullet"/>
        <w:spacing w:after="40"/>
      </w:pPr>
      <w:r>
        <w:t>Shop occupancy shall be derived from active tenant assignment.</w:t>
      </w:r>
    </w:p>
    <w:p>
      <w:pPr>
        <w:spacing w:after="60"/>
      </w:pPr>
      <w:r>
        <w:rPr>
          <w:b/>
        </w:rPr>
        <w:t xml:space="preserve">Data requirements: </w:t>
      </w:r>
      <w:r>
        <w:t>Floor identifier/name; shop identifier/number/name; floor reference; status; rental amount if used (amount field is a proposed implementation detail).</w:t>
      </w:r>
    </w:p>
    <w:p>
      <w:pPr>
        <w:pStyle w:val="Heading2"/>
        <w:keepNext/>
      </w:pPr>
      <w:r>
        <w:t>UC-05 - Manage Tenants and Assign Shops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users manage tenants and assign shops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 new tenant needs to be registered or assigned to an available shop.</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User has tenant-management permission; target shop exists for assignment.</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Tenant and assignment records exist; shop occupancy reflects the current assignment.</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Tenants.</w:t>
            </w:r>
          </w:p>
        </w:tc>
        <w:tc>
          <w:tcPr>
            <w:tcW w:type="dxa" w:w="4479"/>
            <w:tcMar>
              <w:top w:w="80" w:type="dxa"/>
              <w:start w:w="100" w:type="dxa"/>
              <w:bottom w:w="80" w:type="dxa"/>
              <w:end w:w="100" w:type="dxa"/>
            </w:tcMar>
            <w:vAlign w:val="center"/>
          </w:tcPr>
          <w:p>
            <w:pPr>
              <w:spacing w:after="0"/>
            </w:pPr>
            <w:r>
              <w:rPr>
                <w:color w:val="172B3A"/>
                <w:sz w:val="17"/>
              </w:rPr>
              <w:t>Display the tenant list and registration controls.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Enter tenant/person or business details.</w:t>
            </w:r>
          </w:p>
        </w:tc>
        <w:tc>
          <w:tcPr>
            <w:tcW w:type="dxa" w:w="4479"/>
            <w:shd w:fill="F5F8FA"/>
            <w:tcMar>
              <w:top w:w="80" w:type="dxa"/>
              <w:start w:w="100" w:type="dxa"/>
              <w:bottom w:w="80" w:type="dxa"/>
              <w:end w:w="100" w:type="dxa"/>
            </w:tcMar>
            <w:vAlign w:val="center"/>
          </w:tcPr>
          <w:p>
            <w:pPr>
              <w:spacing w:after="0"/>
            </w:pPr>
            <w:r>
              <w:rPr>
                <w:color w:val="172B3A"/>
                <w:sz w:val="17"/>
              </w:rPr>
              <w:t>Validate required information and save the tenant.</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Choose Assign Shop for a tenant.</w:t>
            </w:r>
          </w:p>
        </w:tc>
        <w:tc>
          <w:tcPr>
            <w:tcW w:type="dxa" w:w="4479"/>
            <w:tcMar>
              <w:top w:w="80" w:type="dxa"/>
              <w:start w:w="100" w:type="dxa"/>
              <w:bottom w:w="80" w:type="dxa"/>
              <w:end w:w="100" w:type="dxa"/>
            </w:tcMar>
            <w:vAlign w:val="center"/>
          </w:tcPr>
          <w:p>
            <w:pPr>
              <w:spacing w:after="0"/>
            </w:pPr>
            <w:r>
              <w:rPr>
                <w:color w:val="172B3A"/>
                <w:sz w:val="17"/>
              </w:rPr>
              <w:t>Display eligible shops and assignment fields.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4</w:t>
            </w:r>
          </w:p>
        </w:tc>
        <w:tc>
          <w:tcPr>
            <w:tcW w:type="dxa" w:w="4025"/>
            <w:shd w:fill="F5F8FA"/>
            <w:tcMar>
              <w:top w:w="80" w:type="dxa"/>
              <w:start w:w="100" w:type="dxa"/>
              <w:bottom w:w="80" w:type="dxa"/>
              <w:end w:w="100" w:type="dxa"/>
            </w:tcMar>
            <w:vAlign w:val="center"/>
          </w:tcPr>
          <w:p>
            <w:pPr>
              <w:spacing w:after="0"/>
            </w:pPr>
            <w:r>
              <w:rPr>
                <w:color w:val="172B3A"/>
                <w:sz w:val="17"/>
              </w:rPr>
              <w:t>Select an available shop and assignment start information.</w:t>
            </w:r>
          </w:p>
        </w:tc>
        <w:tc>
          <w:tcPr>
            <w:tcW w:type="dxa" w:w="4479"/>
            <w:shd w:fill="F5F8FA"/>
            <w:tcMar>
              <w:top w:w="80" w:type="dxa"/>
              <w:start w:w="100" w:type="dxa"/>
              <w:bottom w:w="80" w:type="dxa"/>
              <w:end w:w="100" w:type="dxa"/>
            </w:tcMar>
            <w:vAlign w:val="center"/>
          </w:tcPr>
          <w:p>
            <w:pPr>
              <w:spacing w:after="0"/>
            </w:pPr>
            <w:r>
              <w:rPr>
                <w:color w:val="172B3A"/>
                <w:sz w:val="17"/>
              </w:rPr>
              <w:t>Validate that the shop has no conflicting active assignment.</w:t>
            </w:r>
          </w:p>
        </w:tc>
      </w:tr>
      <w:tr>
        <w:trPr>
          <w:cantSplit/>
        </w:trPr>
        <w:tc>
          <w:tcPr>
            <w:tcW w:type="dxa" w:w="680"/>
            <w:tcMar>
              <w:top w:w="80" w:type="dxa"/>
              <w:start w:w="100" w:type="dxa"/>
              <w:bottom w:w="80" w:type="dxa"/>
              <w:end w:w="100" w:type="dxa"/>
            </w:tcMar>
            <w:vAlign w:val="center"/>
          </w:tcPr>
          <w:p>
            <w:pPr>
              <w:spacing w:after="0"/>
            </w:pPr>
            <w:r>
              <w:rPr>
                <w:color w:val="172B3A"/>
                <w:sz w:val="17"/>
              </w:rPr>
              <w:t>5</w:t>
            </w:r>
          </w:p>
        </w:tc>
        <w:tc>
          <w:tcPr>
            <w:tcW w:type="dxa" w:w="4025"/>
            <w:tcMar>
              <w:top w:w="80" w:type="dxa"/>
              <w:start w:w="100" w:type="dxa"/>
              <w:bottom w:w="80" w:type="dxa"/>
              <w:end w:w="100" w:type="dxa"/>
            </w:tcMar>
            <w:vAlign w:val="center"/>
          </w:tcPr>
          <w:p>
            <w:pPr>
              <w:spacing w:after="0"/>
            </w:pPr>
            <w:r>
              <w:rPr>
                <w:color w:val="172B3A"/>
                <w:sz w:val="17"/>
              </w:rPr>
              <w:t>Confirm assignment.</w:t>
            </w:r>
          </w:p>
        </w:tc>
        <w:tc>
          <w:tcPr>
            <w:tcW w:type="dxa" w:w="4479"/>
            <w:tcMar>
              <w:top w:w="80" w:type="dxa"/>
              <w:start w:w="100" w:type="dxa"/>
              <w:bottom w:w="80" w:type="dxa"/>
              <w:end w:w="100" w:type="dxa"/>
            </w:tcMar>
            <w:vAlign w:val="center"/>
          </w:tcPr>
          <w:p>
            <w:pPr>
              <w:spacing w:after="0"/>
            </w:pPr>
            <w:r>
              <w:rPr>
                <w:color w:val="172B3A"/>
                <w:sz w:val="17"/>
              </w:rPr>
              <w:t>Create the tenancy/assignment and update the shop to Occupied.</w:t>
            </w:r>
          </w:p>
        </w:tc>
      </w:tr>
    </w:tbl>
    <w:p>
      <w:pPr>
        <w:spacing w:after="20"/>
      </w:pPr>
    </w:p>
    <w:p>
      <w:pPr>
        <w:pStyle w:val="Heading3"/>
        <w:keepNext/>
      </w:pPr>
      <w:r>
        <w:t>Alternate / Exception Flows</w:t>
      </w:r>
    </w:p>
    <w:p>
      <w:pPr>
        <w:pStyle w:val="ListBullet"/>
        <w:spacing w:after="60"/>
      </w:pPr>
      <w:r>
        <w:t>If the selected shop is already occupied, the assignment shall not be created and the user shall select another shop or close the existing assignment.</w:t>
      </w:r>
    </w:p>
    <w:p>
      <w:pPr>
        <w:pStyle w:val="ListBullet"/>
        <w:spacing w:after="60"/>
      </w:pPr>
      <w:r>
        <w:t>If required tenant data is invalid, save shall be blocked with validation feedback.</w:t>
      </w:r>
    </w:p>
    <w:p>
      <w:pPr>
        <w:pStyle w:val="ListBullet"/>
        <w:spacing w:after="60"/>
      </w:pPr>
      <w:r>
        <w:t>When a tenancy ends, the assignment shall be closed and the shop shall become Available.</w:t>
      </w:r>
    </w:p>
    <w:p>
      <w:pPr>
        <w:pStyle w:val="Heading3"/>
        <w:keepNext/>
      </w:pPr>
      <w:r>
        <w:t>Business and Data Rules</w:t>
      </w:r>
    </w:p>
    <w:p>
      <w:pPr>
        <w:pStyle w:val="ListBullet"/>
        <w:spacing w:after="40"/>
      </w:pPr>
      <w:r>
        <w:t>A Shop shall not have overlapping active assignments unless the approved business rules explicitly allow it.</w:t>
      </w:r>
    </w:p>
    <w:p>
      <w:pPr>
        <w:spacing w:after="60"/>
      </w:pPr>
      <w:r>
        <w:rPr>
          <w:b/>
        </w:rPr>
        <w:t xml:space="preserve">Data requirements: </w:t>
      </w:r>
      <w:r>
        <w:t>Tenant name/business name, contact details, address, assigned shop, assignment dates/status; required contact fields are TBD-05.</w:t>
      </w:r>
    </w:p>
    <w:p>
      <w:pPr>
        <w:pStyle w:val="Heading2"/>
        <w:keepNext/>
      </w:pPr>
      <w:r>
        <w:t>UC-06 - Record Monthly Rent Payment</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accountant users record monthly rent payment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 Accountant</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 tenant/shop rent payment is received and must be recorded.</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The user has payment permission and an active or historical tenant-shop assignment exists.</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The monthly rent payment is recorded and is available to dashboard/report calculations.</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Rent Collection.</w:t>
            </w:r>
          </w:p>
        </w:tc>
        <w:tc>
          <w:tcPr>
            <w:tcW w:type="dxa" w:w="4479"/>
            <w:tcMar>
              <w:top w:w="80" w:type="dxa"/>
              <w:start w:w="100" w:type="dxa"/>
              <w:bottom w:w="80" w:type="dxa"/>
              <w:end w:w="100" w:type="dxa"/>
            </w:tcMar>
            <w:vAlign w:val="center"/>
          </w:tcPr>
          <w:p>
            <w:pPr>
              <w:spacing w:after="0"/>
            </w:pPr>
            <w:r>
              <w:rPr>
                <w:color w:val="172B3A"/>
                <w:sz w:val="17"/>
              </w:rPr>
              <w:t>Display rent records and a payment-entry action.</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Select tenant/shop and accounting month.</w:t>
            </w:r>
          </w:p>
        </w:tc>
        <w:tc>
          <w:tcPr>
            <w:tcW w:type="dxa" w:w="4479"/>
            <w:shd w:fill="F5F8FA"/>
            <w:tcMar>
              <w:top w:w="80" w:type="dxa"/>
              <w:start w:w="100" w:type="dxa"/>
              <w:bottom w:w="80" w:type="dxa"/>
              <w:end w:w="100" w:type="dxa"/>
            </w:tcMar>
            <w:vAlign w:val="center"/>
          </w:tcPr>
          <w:p>
            <w:pPr>
              <w:spacing w:after="0"/>
            </w:pPr>
            <w:r>
              <w:rPr>
                <w:color w:val="172B3A"/>
                <w:sz w:val="17"/>
              </w:rPr>
              <w:t>Display relevant assignment and existing payment status.</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Enter amount and payment date.</w:t>
            </w:r>
          </w:p>
        </w:tc>
        <w:tc>
          <w:tcPr>
            <w:tcW w:type="dxa" w:w="4479"/>
            <w:tcMar>
              <w:top w:w="80" w:type="dxa"/>
              <w:start w:w="100" w:type="dxa"/>
              <w:bottom w:w="80" w:type="dxa"/>
              <w:end w:w="100" w:type="dxa"/>
            </w:tcMar>
            <w:vAlign w:val="center"/>
          </w:tcPr>
          <w:p>
            <w:pPr>
              <w:spacing w:after="0"/>
            </w:pPr>
            <w:r>
              <w:rPr>
                <w:color w:val="172B3A"/>
                <w:sz w:val="17"/>
              </w:rPr>
              <w:t>Validate numeric/date values and detect an existing payment for the same period.</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4</w:t>
            </w:r>
          </w:p>
        </w:tc>
        <w:tc>
          <w:tcPr>
            <w:tcW w:type="dxa" w:w="4025"/>
            <w:shd w:fill="F5F8FA"/>
            <w:tcMar>
              <w:top w:w="80" w:type="dxa"/>
              <w:start w:w="100" w:type="dxa"/>
              <w:bottom w:w="80" w:type="dxa"/>
              <w:end w:w="100" w:type="dxa"/>
            </w:tcMar>
            <w:vAlign w:val="center"/>
          </w:tcPr>
          <w:p>
            <w:pPr>
              <w:spacing w:after="0"/>
            </w:pPr>
            <w:r>
              <w:rPr>
                <w:color w:val="172B3A"/>
                <w:sz w:val="17"/>
              </w:rPr>
              <w:t>Save the payment.</w:t>
            </w:r>
          </w:p>
        </w:tc>
        <w:tc>
          <w:tcPr>
            <w:tcW w:type="dxa" w:w="4479"/>
            <w:shd w:fill="F5F8FA"/>
            <w:tcMar>
              <w:top w:w="80" w:type="dxa"/>
              <w:start w:w="100" w:type="dxa"/>
              <w:bottom w:w="80" w:type="dxa"/>
              <w:end w:w="100" w:type="dxa"/>
            </w:tcMar>
            <w:vAlign w:val="center"/>
          </w:tcPr>
          <w:p>
            <w:pPr>
              <w:spacing w:after="0"/>
            </w:pPr>
            <w:r>
              <w:rPr>
                <w:color w:val="172B3A"/>
                <w:sz w:val="17"/>
              </w:rPr>
              <w:t>Persist the payment record, update the period status and show confirmation.</w:t>
            </w:r>
          </w:p>
        </w:tc>
      </w:tr>
    </w:tbl>
    <w:p>
      <w:pPr>
        <w:spacing w:after="20"/>
      </w:pPr>
    </w:p>
    <w:p>
      <w:pPr>
        <w:pStyle w:val="Heading3"/>
        <w:keepNext/>
      </w:pPr>
      <w:r>
        <w:t>Alternate / Exception Flows</w:t>
      </w:r>
    </w:p>
    <w:p>
      <w:pPr>
        <w:pStyle w:val="ListBullet"/>
        <w:spacing w:after="60"/>
      </w:pPr>
      <w:r>
        <w:t>If a payment for the same assignment/month already exists, the system shall prevent accidental duplicate entry or require an explicit edit workflow.</w:t>
      </w:r>
    </w:p>
    <w:p>
      <w:pPr>
        <w:pStyle w:val="ListBullet"/>
        <w:spacing w:after="60"/>
      </w:pPr>
      <w:r>
        <w:t>If amount/date is invalid, the record shall not be saved.</w:t>
      </w:r>
    </w:p>
    <w:p>
      <w:pPr>
        <w:pStyle w:val="ListBullet"/>
        <w:spacing w:after="60"/>
      </w:pPr>
      <w:r>
        <w:t>If a tenancy has ended, authorized users may still view its historical payments; policy for posting late historical payments is TBD.</w:t>
      </w:r>
    </w:p>
    <w:p>
      <w:pPr>
        <w:pStyle w:val="Heading3"/>
        <w:keepNext/>
      </w:pPr>
      <w:r>
        <w:t>Business and Data Rules</w:t>
      </w:r>
    </w:p>
    <w:p>
      <w:pPr>
        <w:pStyle w:val="ListBullet"/>
        <w:spacing w:after="40"/>
      </w:pPr>
      <w:r>
        <w:t>Each rent payment shall identify an accounting month and tenancy/shop context.</w:t>
      </w:r>
    </w:p>
    <w:p>
      <w:pPr>
        <w:pStyle w:val="ListBullet"/>
        <w:spacing w:after="40"/>
      </w:pPr>
      <w:r>
        <w:t>Payment edit/delete rules that affect audit history require supervisor confirmation.</w:t>
      </w:r>
    </w:p>
    <w:p>
      <w:pPr>
        <w:spacing w:after="60"/>
      </w:pPr>
      <w:r>
        <w:rPr>
          <w:b/>
        </w:rPr>
        <w:t xml:space="preserve">Data requirements: </w:t>
      </w:r>
      <w:r>
        <w:t>Tenancy/shop, month/year, amount, payment date, status and optional reference/note (reference/note is proposed).</w:t>
      </w:r>
    </w:p>
    <w:p>
      <w:pPr>
        <w:pStyle w:val="Heading2"/>
        <w:keepNext/>
      </w:pPr>
      <w:r>
        <w:t>UC-07 - Manage Utility Bills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accountant users manage utility bills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 Accountant</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 monthly utility charge must be entered or its payment/status updated.</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The user has utility-bill permission and the target shop/tenant context exists.</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Utility bill data is stored and reflected in relevant summaries.</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Utility Bills.</w:t>
            </w:r>
          </w:p>
        </w:tc>
        <w:tc>
          <w:tcPr>
            <w:tcW w:type="dxa" w:w="4479"/>
            <w:tcMar>
              <w:top w:w="80" w:type="dxa"/>
              <w:start w:w="100" w:type="dxa"/>
              <w:bottom w:w="80" w:type="dxa"/>
              <w:end w:w="100" w:type="dxa"/>
            </w:tcMar>
            <w:vAlign w:val="center"/>
          </w:tcPr>
          <w:p>
            <w:pPr>
              <w:spacing w:after="0"/>
            </w:pPr>
            <w:r>
              <w:rPr>
                <w:color w:val="172B3A"/>
                <w:sz w:val="17"/>
              </w:rPr>
              <w:t>Display existing bills and filters.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Create a bill.</w:t>
            </w:r>
          </w:p>
        </w:tc>
        <w:tc>
          <w:tcPr>
            <w:tcW w:type="dxa" w:w="4479"/>
            <w:shd w:fill="F5F8FA"/>
            <w:tcMar>
              <w:top w:w="80" w:type="dxa"/>
              <w:start w:w="100" w:type="dxa"/>
              <w:bottom w:w="80" w:type="dxa"/>
              <w:end w:w="100" w:type="dxa"/>
            </w:tcMar>
            <w:vAlign w:val="center"/>
          </w:tcPr>
          <w:p>
            <w:pPr>
              <w:spacing w:after="0"/>
            </w:pPr>
            <w:r>
              <w:rPr>
                <w:color w:val="172B3A"/>
                <w:sz w:val="17"/>
              </w:rPr>
              <w:t>Select shop/tenant context, bill type and billing month; enter the amount.</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Save the bill.</w:t>
            </w:r>
          </w:p>
        </w:tc>
        <w:tc>
          <w:tcPr>
            <w:tcW w:type="dxa" w:w="4479"/>
            <w:tcMar>
              <w:top w:w="80" w:type="dxa"/>
              <w:start w:w="100" w:type="dxa"/>
              <w:bottom w:w="80" w:type="dxa"/>
              <w:end w:w="100" w:type="dxa"/>
            </w:tcMar>
            <w:vAlign w:val="center"/>
          </w:tcPr>
          <w:p>
            <w:pPr>
              <w:spacing w:after="0"/>
            </w:pPr>
            <w:r>
              <w:rPr>
                <w:color w:val="172B3A"/>
                <w:sz w:val="17"/>
              </w:rPr>
              <w:t>Validate and persist the record.</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4</w:t>
            </w:r>
          </w:p>
        </w:tc>
        <w:tc>
          <w:tcPr>
            <w:tcW w:type="dxa" w:w="4025"/>
            <w:shd w:fill="F5F8FA"/>
            <w:tcMar>
              <w:top w:w="80" w:type="dxa"/>
              <w:start w:w="100" w:type="dxa"/>
              <w:bottom w:w="80" w:type="dxa"/>
              <w:end w:w="100" w:type="dxa"/>
            </w:tcMar>
            <w:vAlign w:val="center"/>
          </w:tcPr>
          <w:p>
            <w:pPr>
              <w:spacing w:after="0"/>
            </w:pPr>
            <w:r>
              <w:rPr>
                <w:color w:val="172B3A"/>
                <w:sz w:val="17"/>
              </w:rPr>
              <w:t>Update bill status when appropriate.</w:t>
            </w:r>
          </w:p>
        </w:tc>
        <w:tc>
          <w:tcPr>
            <w:tcW w:type="dxa" w:w="4479"/>
            <w:shd w:fill="F5F8FA"/>
            <w:tcMar>
              <w:top w:w="80" w:type="dxa"/>
              <w:start w:w="100" w:type="dxa"/>
              <w:bottom w:w="80" w:type="dxa"/>
              <w:end w:w="100" w:type="dxa"/>
            </w:tcMar>
            <w:vAlign w:val="center"/>
          </w:tcPr>
          <w:p>
            <w:pPr>
              <w:spacing w:after="0"/>
            </w:pPr>
            <w:r>
              <w:rPr>
                <w:color w:val="172B3A"/>
                <w:sz w:val="17"/>
              </w:rPr>
              <w:t>Store the updated status and make it available to reports.</w:t>
            </w:r>
          </w:p>
        </w:tc>
      </w:tr>
    </w:tbl>
    <w:p>
      <w:pPr>
        <w:spacing w:after="20"/>
      </w:pPr>
    </w:p>
    <w:p>
      <w:pPr>
        <w:pStyle w:val="Heading3"/>
        <w:keepNext/>
      </w:pPr>
      <w:r>
        <w:t>Alternate / Exception Flows</w:t>
      </w:r>
    </w:p>
    <w:p>
      <w:pPr>
        <w:pStyle w:val="ListBullet"/>
        <w:spacing w:after="60"/>
      </w:pPr>
      <w:r>
        <w:t>Invalid amounts or missing month/type shall block save.</w:t>
      </w:r>
    </w:p>
    <w:p>
      <w:pPr>
        <w:pStyle w:val="ListBullet"/>
        <w:spacing w:after="60"/>
      </w:pPr>
      <w:r>
        <w:t>If a duplicate bill of the same type/month/shop is detected, the system should warn or block according to the approved duplicate policy.</w:t>
      </w:r>
    </w:p>
    <w:p>
      <w:pPr>
        <w:pStyle w:val="Heading3"/>
        <w:keepNext/>
      </w:pPr>
      <w:r>
        <w:t>Business and Data Rules</w:t>
      </w:r>
    </w:p>
    <w:p>
      <w:pPr>
        <w:pStyle w:val="ListBullet"/>
        <w:spacing w:after="40"/>
      </w:pPr>
      <w:r>
        <w:t>Supported source-defined utility categories are Electricity, Water, Gas and Service Charges.</w:t>
      </w:r>
    </w:p>
    <w:p>
      <w:pPr>
        <w:spacing w:after="60"/>
      </w:pPr>
      <w:r>
        <w:rPr>
          <w:b/>
        </w:rPr>
        <w:t xml:space="preserve">Data requirements: </w:t>
      </w:r>
      <w:r>
        <w:t>Shop/tenancy reference, bill type, month/year, amount, status, optional paid date/reference (proposed).</w:t>
      </w:r>
    </w:p>
    <w:p>
      <w:pPr>
        <w:pStyle w:val="Heading2"/>
        <w:keepNext/>
      </w:pPr>
      <w:r>
        <w:t>UC-08 - Record Maintenance</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users record maintenance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Maintenance work or an expense occurs and must be documented.</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User is authenticated with maintenance permission.</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Maintenance history and expense are available for review and reports.</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Maintenance.</w:t>
            </w:r>
          </w:p>
        </w:tc>
        <w:tc>
          <w:tcPr>
            <w:tcW w:type="dxa" w:w="4479"/>
            <w:tcMar>
              <w:top w:w="80" w:type="dxa"/>
              <w:start w:w="100" w:type="dxa"/>
              <w:bottom w:w="80" w:type="dxa"/>
              <w:end w:w="100" w:type="dxa"/>
            </w:tcMar>
            <w:vAlign w:val="center"/>
          </w:tcPr>
          <w:p>
            <w:pPr>
              <w:spacing w:after="0"/>
            </w:pPr>
            <w:r>
              <w:rPr>
                <w:color w:val="172B3A"/>
                <w:sz w:val="17"/>
              </w:rPr>
              <w:t>Display maintenance records and entry action.</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Enter maintenance date, description and expense.</w:t>
            </w:r>
          </w:p>
        </w:tc>
        <w:tc>
          <w:tcPr>
            <w:tcW w:type="dxa" w:w="4479"/>
            <w:shd w:fill="F5F8FA"/>
            <w:tcMar>
              <w:top w:w="80" w:type="dxa"/>
              <w:start w:w="100" w:type="dxa"/>
              <w:bottom w:w="80" w:type="dxa"/>
              <w:end w:w="100" w:type="dxa"/>
            </w:tcMar>
            <w:vAlign w:val="center"/>
          </w:tcPr>
          <w:p>
            <w:pPr>
              <w:spacing w:after="0"/>
            </w:pPr>
            <w:r>
              <w:rPr>
                <w:color w:val="172B3A"/>
                <w:sz w:val="17"/>
              </w:rPr>
              <w:t>Validate required values and optional scope/reference.</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Save the record.</w:t>
            </w:r>
          </w:p>
        </w:tc>
        <w:tc>
          <w:tcPr>
            <w:tcW w:type="dxa" w:w="4479"/>
            <w:tcMar>
              <w:top w:w="80" w:type="dxa"/>
              <w:start w:w="100" w:type="dxa"/>
              <w:bottom w:w="80" w:type="dxa"/>
              <w:end w:w="100" w:type="dxa"/>
            </w:tcMar>
            <w:vAlign w:val="center"/>
          </w:tcPr>
          <w:p>
            <w:pPr>
              <w:spacing w:after="0"/>
            </w:pPr>
            <w:r>
              <w:rPr>
                <w:color w:val="172B3A"/>
                <w:sz w:val="17"/>
              </w:rPr>
              <w:t>Persist the maintenance record and show confirmation.</w:t>
            </w:r>
          </w:p>
        </w:tc>
      </w:tr>
    </w:tbl>
    <w:p>
      <w:pPr>
        <w:spacing w:after="20"/>
      </w:pPr>
    </w:p>
    <w:p>
      <w:pPr>
        <w:pStyle w:val="Heading3"/>
        <w:keepNext/>
      </w:pPr>
      <w:r>
        <w:t>Alternate / Exception Flows</w:t>
      </w:r>
    </w:p>
    <w:p>
      <w:pPr>
        <w:pStyle w:val="ListBullet"/>
        <w:spacing w:after="60"/>
      </w:pPr>
      <w:r>
        <w:t>Invalid or negative cost values shall be rejected.</w:t>
      </w:r>
    </w:p>
    <w:p>
      <w:pPr>
        <w:pStyle w:val="ListBullet"/>
        <w:spacing w:after="60"/>
      </w:pPr>
      <w:r>
        <w:t>If maintenance scope is not defined, the system shall allow a building-level record or use the approved scope model.</w:t>
      </w:r>
    </w:p>
    <w:p>
      <w:pPr>
        <w:pStyle w:val="Heading3"/>
        <w:keepNext/>
      </w:pPr>
      <w:r>
        <w:t>Business and Data Rules</w:t>
      </w:r>
    </w:p>
    <w:p>
      <w:pPr>
        <w:pStyle w:val="ListBullet"/>
        <w:spacing w:after="40"/>
      </w:pPr>
      <w:r>
        <w:t>Source requires maintenance records and expenses but does not define workflow states or vendors.</w:t>
      </w:r>
    </w:p>
    <w:p>
      <w:pPr>
        <w:spacing w:after="60"/>
      </w:pPr>
      <w:r>
        <w:rPr>
          <w:b/>
        </w:rPr>
        <w:t xml:space="preserve">Data requirements: </w:t>
      </w:r>
      <w:r>
        <w:t>Date, description, cost, scope/reference and optional note; vendor/status are TBD if required.</w:t>
      </w:r>
    </w:p>
    <w:p>
      <w:pPr>
        <w:pStyle w:val="Heading2"/>
        <w:keepNext/>
      </w:pPr>
      <w:r>
        <w:t>UC-09 - Generate Monthly Reports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building manager, accountant users generate monthly reports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 Building Manager, Accountant</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A user needs a monthly operational or financial summary.</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The user is authenticated and relevant records exist.</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A read-only report for the selected period is displayed or produced.</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Reports.</w:t>
            </w:r>
          </w:p>
        </w:tc>
        <w:tc>
          <w:tcPr>
            <w:tcW w:type="dxa" w:w="4479"/>
            <w:tcMar>
              <w:top w:w="80" w:type="dxa"/>
              <w:start w:w="100" w:type="dxa"/>
              <w:bottom w:w="80" w:type="dxa"/>
              <w:end w:w="100" w:type="dxa"/>
            </w:tcMar>
            <w:vAlign w:val="center"/>
          </w:tcPr>
          <w:p>
            <w:pPr>
              <w:spacing w:after="0"/>
            </w:pPr>
            <w:r>
              <w:rPr>
                <w:color w:val="172B3A"/>
                <w:sz w:val="17"/>
              </w:rPr>
              <w:t>Display available report categories and period filters.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Choose month/year and report type.</w:t>
            </w:r>
          </w:p>
        </w:tc>
        <w:tc>
          <w:tcPr>
            <w:tcW w:type="dxa" w:w="4479"/>
            <w:shd w:fill="F5F8FA"/>
            <w:tcMar>
              <w:top w:w="80" w:type="dxa"/>
              <w:start w:w="100" w:type="dxa"/>
              <w:bottom w:w="80" w:type="dxa"/>
              <w:end w:w="100" w:type="dxa"/>
            </w:tcMar>
            <w:vAlign w:val="center"/>
          </w:tcPr>
          <w:p>
            <w:pPr>
              <w:spacing w:after="0"/>
            </w:pPr>
            <w:r>
              <w:rPr>
                <w:color w:val="172B3A"/>
                <w:sz w:val="17"/>
              </w:rPr>
              <w:t>Validate filters and query source data.</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Generate report.</w:t>
            </w:r>
          </w:p>
        </w:tc>
        <w:tc>
          <w:tcPr>
            <w:tcW w:type="dxa" w:w="4479"/>
            <w:tcMar>
              <w:top w:w="80" w:type="dxa"/>
              <w:start w:w="100" w:type="dxa"/>
              <w:bottom w:w="80" w:type="dxa"/>
              <w:end w:w="100" w:type="dxa"/>
            </w:tcMar>
            <w:vAlign w:val="center"/>
          </w:tcPr>
          <w:p>
            <w:pPr>
              <w:spacing w:after="0"/>
            </w:pPr>
            <w:r>
              <w:rPr>
                <w:color w:val="172B3A"/>
                <w:sz w:val="17"/>
              </w:rPr>
              <w:t>Display the calculated summary with role-appropriate details.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4</w:t>
            </w:r>
          </w:p>
        </w:tc>
        <w:tc>
          <w:tcPr>
            <w:tcW w:type="dxa" w:w="4025"/>
            <w:shd w:fill="F5F8FA"/>
            <w:tcMar>
              <w:top w:w="80" w:type="dxa"/>
              <w:start w:w="100" w:type="dxa"/>
              <w:bottom w:w="80" w:type="dxa"/>
              <w:end w:w="100" w:type="dxa"/>
            </w:tcMar>
            <w:vAlign w:val="center"/>
          </w:tcPr>
          <w:p>
            <w:pPr>
              <w:spacing w:after="0"/>
            </w:pPr>
            <w:r>
              <w:rPr>
                <w:color w:val="172B3A"/>
                <w:sz w:val="17"/>
              </w:rPr>
              <w:t>Print or export if the approved implementation provides that option.</w:t>
            </w:r>
          </w:p>
        </w:tc>
        <w:tc>
          <w:tcPr>
            <w:tcW w:type="dxa" w:w="4479"/>
            <w:shd w:fill="F5F8FA"/>
            <w:tcMar>
              <w:top w:w="80" w:type="dxa"/>
              <w:start w:w="100" w:type="dxa"/>
              <w:bottom w:w="80" w:type="dxa"/>
              <w:end w:w="100" w:type="dxa"/>
            </w:tcMar>
            <w:vAlign w:val="center"/>
          </w:tcPr>
          <w:p>
            <w:pPr>
              <w:spacing w:after="0"/>
            </w:pPr>
            <w:r>
              <w:rPr>
                <w:color w:val="172B3A"/>
                <w:sz w:val="17"/>
              </w:rPr>
              <w:t>Produce a printable/exportable representation without changing source records.</w:t>
            </w:r>
          </w:p>
        </w:tc>
      </w:tr>
    </w:tbl>
    <w:p>
      <w:pPr>
        <w:spacing w:after="20"/>
      </w:pPr>
    </w:p>
    <w:p>
      <w:pPr>
        <w:pStyle w:val="Heading3"/>
        <w:keepNext/>
      </w:pPr>
      <w:r>
        <w:t>Alternate / Exception Flows</w:t>
      </w:r>
    </w:p>
    <w:p>
      <w:pPr>
        <w:pStyle w:val="ListBullet"/>
        <w:spacing w:after="60"/>
      </w:pPr>
      <w:r>
        <w:t>If no records exist for the selected period, the report shall show an empty/zero result state.</w:t>
      </w:r>
    </w:p>
    <w:p>
      <w:pPr>
        <w:pStyle w:val="ListBullet"/>
        <w:spacing w:after="60"/>
      </w:pPr>
      <w:r>
        <w:t>If the user lacks permission for a report, access shall be denied.</w:t>
      </w:r>
    </w:p>
    <w:p>
      <w:pPr>
        <w:pStyle w:val="Heading3"/>
        <w:keepNext/>
      </w:pPr>
      <w:r>
        <w:t>Business and Data Rules</w:t>
      </w:r>
    </w:p>
    <w:p>
      <w:pPr>
        <w:pStyle w:val="ListBullet"/>
        <w:spacing w:after="40"/>
      </w:pPr>
      <w:r>
        <w:t>Source mandates monthly report generation but does not enumerate report types. Proposed categories include rent collection/outstanding rent, utility summary, maintenance expenses and occupancy summary.</w:t>
      </w:r>
    </w:p>
    <w:p>
      <w:pPr>
        <w:spacing w:after="60"/>
      </w:pPr>
      <w:r>
        <w:rPr>
          <w:b/>
        </w:rPr>
        <w:t xml:space="preserve">Data requirements: </w:t>
      </w:r>
      <w:r>
        <w:t>Selected period and aggregated data from rent, utilities, maintenance, shops and tenants.</w:t>
      </w:r>
    </w:p>
    <w:p>
      <w:pPr>
        <w:pStyle w:val="Heading2"/>
        <w:keepNext/>
      </w:pPr>
      <w:r>
        <w:t>UC-10 - Manage Authorized Users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324"/>
            <w:shd w:fill="1F4E78"/>
            <w:tcMar>
              <w:top w:w="80" w:type="dxa"/>
              <w:start w:w="100" w:type="dxa"/>
              <w:bottom w:w="80" w:type="dxa"/>
              <w:end w:w="100" w:type="dxa"/>
            </w:tcMar>
          </w:tcPr>
          <w:p>
            <w:pPr>
              <w:jc w:val="center"/>
            </w:pPr>
            <w:r>
              <w:rPr>
                <w:b/>
                <w:color w:val="FFFFFF"/>
                <w:sz w:val="18"/>
              </w:rPr>
              <w:t>Field</w:t>
            </w:r>
          </w:p>
        </w:tc>
        <w:tc>
          <w:tcPr>
            <w:tcW w:type="dxa" w:w="6860"/>
            <w:shd w:fill="1F4E78"/>
            <w:tcMar>
              <w:top w:w="80" w:type="dxa"/>
              <w:start w:w="100" w:type="dxa"/>
              <w:bottom w:w="80" w:type="dxa"/>
              <w:end w:w="100" w:type="dxa"/>
            </w:tcMar>
          </w:tcPr>
          <w:p>
            <w:pPr>
              <w:jc w:val="center"/>
            </w:pPr>
            <w:r>
              <w:rPr>
                <w:b/>
                <w:color w:val="FFFFFF"/>
                <w:sz w:val="18"/>
              </w:rPr>
              <w:t>Specification</w:t>
            </w:r>
          </w:p>
        </w:tc>
      </w:tr>
      <w:tr>
        <w:trPr>
          <w:cantSplit/>
        </w:trPr>
        <w:tc>
          <w:tcPr>
            <w:tcW w:type="dxa" w:w="2324"/>
            <w:tcMar>
              <w:top w:w="80" w:type="dxa"/>
              <w:start w:w="100" w:type="dxa"/>
              <w:bottom w:w="80" w:type="dxa"/>
              <w:end w:w="100" w:type="dxa"/>
            </w:tcMar>
            <w:vAlign w:val="center"/>
          </w:tcPr>
          <w:p>
            <w:pPr>
              <w:spacing w:after="0"/>
            </w:pPr>
            <w:r>
              <w:rPr>
                <w:color w:val="172B3A"/>
                <w:sz w:val="18"/>
              </w:rPr>
              <w:t>Brief Description</w:t>
            </w:r>
          </w:p>
        </w:tc>
        <w:tc>
          <w:tcPr>
            <w:tcW w:type="dxa" w:w="6860"/>
            <w:tcMar>
              <w:top w:w="80" w:type="dxa"/>
              <w:start w:w="100" w:type="dxa"/>
              <w:bottom w:w="80" w:type="dxa"/>
              <w:end w:w="100" w:type="dxa"/>
            </w:tcMar>
            <w:vAlign w:val="center"/>
          </w:tcPr>
          <w:p>
            <w:pPr>
              <w:spacing w:after="0"/>
            </w:pPr>
            <w:r>
              <w:rPr>
                <w:color w:val="172B3A"/>
                <w:sz w:val="18"/>
              </w:rPr>
              <w:t>This use case defines how administrator users manage authorized users within BRMS.</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Primary Actor</w:t>
            </w:r>
          </w:p>
        </w:tc>
        <w:tc>
          <w:tcPr>
            <w:tcW w:type="dxa" w:w="6860"/>
            <w:shd w:fill="F5F8FA"/>
            <w:tcMar>
              <w:top w:w="80" w:type="dxa"/>
              <w:start w:w="100" w:type="dxa"/>
              <w:bottom w:w="80" w:type="dxa"/>
              <w:end w:w="100" w:type="dxa"/>
            </w:tcMar>
            <w:vAlign w:val="center"/>
          </w:tcPr>
          <w:p>
            <w:pPr>
              <w:spacing w:after="0"/>
            </w:pPr>
            <w:r>
              <w:rPr>
                <w:color w:val="172B3A"/>
                <w:sz w:val="18"/>
              </w:rPr>
              <w:t>Administrator</w:t>
            </w:r>
          </w:p>
        </w:tc>
      </w:tr>
      <w:tr>
        <w:trPr>
          <w:cantSplit/>
        </w:trPr>
        <w:tc>
          <w:tcPr>
            <w:tcW w:type="dxa" w:w="2324"/>
            <w:tcMar>
              <w:top w:w="80" w:type="dxa"/>
              <w:start w:w="100" w:type="dxa"/>
              <w:bottom w:w="80" w:type="dxa"/>
              <w:end w:w="100" w:type="dxa"/>
            </w:tcMar>
            <w:vAlign w:val="center"/>
          </w:tcPr>
          <w:p>
            <w:pPr>
              <w:spacing w:after="0"/>
            </w:pPr>
            <w:r>
              <w:rPr>
                <w:color w:val="172B3A"/>
                <w:sz w:val="18"/>
              </w:rPr>
              <w:t>Business Trigger</w:t>
            </w:r>
          </w:p>
        </w:tc>
        <w:tc>
          <w:tcPr>
            <w:tcW w:type="dxa" w:w="6860"/>
            <w:tcMar>
              <w:top w:w="80" w:type="dxa"/>
              <w:start w:w="100" w:type="dxa"/>
              <w:bottom w:w="80" w:type="dxa"/>
              <w:end w:w="100" w:type="dxa"/>
            </w:tcMar>
            <w:vAlign w:val="center"/>
          </w:tcPr>
          <w:p>
            <w:pPr>
              <w:spacing w:after="0"/>
            </w:pPr>
            <w:r>
              <w:rPr>
                <w:color w:val="172B3A"/>
                <w:sz w:val="18"/>
              </w:rPr>
              <w:t>The Administrator needs to create or control an application user account.</w:t>
            </w:r>
          </w:p>
        </w:tc>
      </w:tr>
      <w:tr>
        <w:trPr>
          <w:cantSplit/>
        </w:trPr>
        <w:tc>
          <w:tcPr>
            <w:tcW w:type="dxa" w:w="2324"/>
            <w:shd w:fill="F5F8FA"/>
            <w:tcMar>
              <w:top w:w="80" w:type="dxa"/>
              <w:start w:w="100" w:type="dxa"/>
              <w:bottom w:w="80" w:type="dxa"/>
              <w:end w:w="100" w:type="dxa"/>
            </w:tcMar>
            <w:vAlign w:val="center"/>
          </w:tcPr>
          <w:p>
            <w:pPr>
              <w:spacing w:after="0"/>
            </w:pPr>
            <w:r>
              <w:rPr>
                <w:color w:val="172B3A"/>
                <w:sz w:val="18"/>
              </w:rPr>
              <w:t>Preconditions</w:t>
            </w:r>
          </w:p>
        </w:tc>
        <w:tc>
          <w:tcPr>
            <w:tcW w:type="dxa" w:w="6860"/>
            <w:shd w:fill="F5F8FA"/>
            <w:tcMar>
              <w:top w:w="80" w:type="dxa"/>
              <w:start w:w="100" w:type="dxa"/>
              <w:bottom w:w="80" w:type="dxa"/>
              <w:end w:w="100" w:type="dxa"/>
            </w:tcMar>
            <w:vAlign w:val="center"/>
          </w:tcPr>
          <w:p>
            <w:pPr>
              <w:spacing w:after="0"/>
            </w:pPr>
            <w:r>
              <w:rPr>
                <w:color w:val="172B3A"/>
                <w:sz w:val="18"/>
              </w:rPr>
              <w:t>Administrator is authenticated and authorized for user administration.</w:t>
            </w:r>
          </w:p>
        </w:tc>
      </w:tr>
      <w:tr>
        <w:trPr>
          <w:cantSplit/>
        </w:trPr>
        <w:tc>
          <w:tcPr>
            <w:tcW w:type="dxa" w:w="2324"/>
            <w:tcMar>
              <w:top w:w="80" w:type="dxa"/>
              <w:start w:w="100" w:type="dxa"/>
              <w:bottom w:w="80" w:type="dxa"/>
              <w:end w:w="100" w:type="dxa"/>
            </w:tcMar>
            <w:vAlign w:val="center"/>
          </w:tcPr>
          <w:p>
            <w:pPr>
              <w:spacing w:after="0"/>
            </w:pPr>
            <w:r>
              <w:rPr>
                <w:color w:val="172B3A"/>
                <w:sz w:val="18"/>
              </w:rPr>
              <w:t>Postconditions</w:t>
            </w:r>
          </w:p>
        </w:tc>
        <w:tc>
          <w:tcPr>
            <w:tcW w:type="dxa" w:w="6860"/>
            <w:tcMar>
              <w:top w:w="80" w:type="dxa"/>
              <w:start w:w="100" w:type="dxa"/>
              <w:bottom w:w="80" w:type="dxa"/>
              <w:end w:w="100" w:type="dxa"/>
            </w:tcMar>
            <w:vAlign w:val="center"/>
          </w:tcPr>
          <w:p>
            <w:pPr>
              <w:spacing w:after="0"/>
            </w:pPr>
            <w:r>
              <w:rPr>
                <w:color w:val="172B3A"/>
                <w:sz w:val="18"/>
              </w:rPr>
              <w:t>Authorized-user access is updated without losing linked historical data.</w:t>
            </w:r>
          </w:p>
        </w:tc>
      </w:tr>
    </w:tbl>
    <w:p>
      <w:pPr>
        <w:spacing w:after="20"/>
      </w:pPr>
    </w:p>
    <w:p>
      <w:pPr>
        <w:pStyle w:val="Heading3"/>
        <w:keepNext/>
      </w:pPr>
      <w:r>
        <w:t>Basic Flow</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680"/>
            <w:shd w:fill="1F4E78"/>
            <w:tcMar>
              <w:top w:w="80" w:type="dxa"/>
              <w:start w:w="100" w:type="dxa"/>
              <w:bottom w:w="80" w:type="dxa"/>
              <w:end w:w="100" w:type="dxa"/>
            </w:tcMar>
          </w:tcPr>
          <w:p>
            <w:pPr>
              <w:jc w:val="center"/>
            </w:pPr>
            <w:r>
              <w:rPr>
                <w:b/>
                <w:color w:val="FFFFFF"/>
                <w:sz w:val="17"/>
              </w:rPr>
              <w:t>Step</w:t>
            </w:r>
          </w:p>
        </w:tc>
        <w:tc>
          <w:tcPr>
            <w:tcW w:type="dxa" w:w="4025"/>
            <w:shd w:fill="1F4E78"/>
            <w:tcMar>
              <w:top w:w="80" w:type="dxa"/>
              <w:start w:w="100" w:type="dxa"/>
              <w:bottom w:w="80" w:type="dxa"/>
              <w:end w:w="100" w:type="dxa"/>
            </w:tcMar>
          </w:tcPr>
          <w:p>
            <w:pPr>
              <w:jc w:val="center"/>
            </w:pPr>
            <w:r>
              <w:rPr>
                <w:b/>
                <w:color w:val="FFFFFF"/>
                <w:sz w:val="17"/>
              </w:rPr>
              <w:t>System Actor Action</w:t>
            </w:r>
          </w:p>
        </w:tc>
        <w:tc>
          <w:tcPr>
            <w:tcW w:type="dxa" w:w="4479"/>
            <w:shd w:fill="1F4E78"/>
            <w:tcMar>
              <w:top w:w="80" w:type="dxa"/>
              <w:start w:w="100" w:type="dxa"/>
              <w:bottom w:w="80" w:type="dxa"/>
              <w:end w:w="100" w:type="dxa"/>
            </w:tcMar>
          </w:tcPr>
          <w:p>
            <w:pPr>
              <w:jc w:val="center"/>
            </w:pPr>
            <w:r>
              <w:rPr>
                <w:b/>
                <w:color w:val="FFFFFF"/>
                <w:sz w:val="17"/>
              </w:rPr>
              <w:t>System Response</w:t>
            </w:r>
          </w:p>
        </w:tc>
      </w:tr>
      <w:tr>
        <w:trPr>
          <w:cantSplit/>
        </w:trPr>
        <w:tc>
          <w:tcPr>
            <w:tcW w:type="dxa" w:w="680"/>
            <w:tcMar>
              <w:top w:w="80" w:type="dxa"/>
              <w:start w:w="100" w:type="dxa"/>
              <w:bottom w:w="80" w:type="dxa"/>
              <w:end w:w="100" w:type="dxa"/>
            </w:tcMar>
            <w:vAlign w:val="center"/>
          </w:tcPr>
          <w:p>
            <w:pPr>
              <w:spacing w:after="0"/>
            </w:pPr>
            <w:r>
              <w:rPr>
                <w:color w:val="172B3A"/>
                <w:sz w:val="17"/>
              </w:rPr>
              <w:t>1</w:t>
            </w:r>
          </w:p>
        </w:tc>
        <w:tc>
          <w:tcPr>
            <w:tcW w:type="dxa" w:w="4025"/>
            <w:tcMar>
              <w:top w:w="80" w:type="dxa"/>
              <w:start w:w="100" w:type="dxa"/>
              <w:bottom w:w="80" w:type="dxa"/>
              <w:end w:w="100" w:type="dxa"/>
            </w:tcMar>
            <w:vAlign w:val="center"/>
          </w:tcPr>
          <w:p>
            <w:pPr>
              <w:spacing w:after="0"/>
            </w:pPr>
            <w:r>
              <w:rPr>
                <w:color w:val="172B3A"/>
                <w:sz w:val="17"/>
              </w:rPr>
              <w:t>Open User Administration.</w:t>
            </w:r>
          </w:p>
        </w:tc>
        <w:tc>
          <w:tcPr>
            <w:tcW w:type="dxa" w:w="4479"/>
            <w:tcMar>
              <w:top w:w="80" w:type="dxa"/>
              <w:start w:w="100" w:type="dxa"/>
              <w:bottom w:w="80" w:type="dxa"/>
              <w:end w:w="100" w:type="dxa"/>
            </w:tcMar>
            <w:vAlign w:val="center"/>
          </w:tcPr>
          <w:p>
            <w:pPr>
              <w:spacing w:after="0"/>
            </w:pPr>
            <w:r>
              <w:rPr>
                <w:color w:val="172B3A"/>
                <w:sz w:val="17"/>
              </w:rPr>
              <w:t>Display authorized users linked to BRMS user-profile records and roles.</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2</w:t>
            </w:r>
          </w:p>
        </w:tc>
        <w:tc>
          <w:tcPr>
            <w:tcW w:type="dxa" w:w="4025"/>
            <w:shd w:fill="F5F8FA"/>
            <w:tcMar>
              <w:top w:w="80" w:type="dxa"/>
              <w:start w:w="100" w:type="dxa"/>
              <w:bottom w:w="80" w:type="dxa"/>
              <w:end w:w="100" w:type="dxa"/>
            </w:tcMar>
            <w:vAlign w:val="center"/>
          </w:tcPr>
          <w:p>
            <w:pPr>
              <w:spacing w:after="0"/>
            </w:pPr>
            <w:r>
              <w:rPr>
                <w:color w:val="172B3A"/>
                <w:sz w:val="17"/>
              </w:rPr>
              <w:t>Create or edit a user.</w:t>
            </w:r>
          </w:p>
        </w:tc>
        <w:tc>
          <w:tcPr>
            <w:tcW w:type="dxa" w:w="4479"/>
            <w:shd w:fill="F5F8FA"/>
            <w:tcMar>
              <w:top w:w="80" w:type="dxa"/>
              <w:start w:w="100" w:type="dxa"/>
              <w:bottom w:w="80" w:type="dxa"/>
              <w:end w:w="100" w:type="dxa"/>
            </w:tcMar>
            <w:vAlign w:val="center"/>
          </w:tcPr>
          <w:p>
            <w:pPr>
              <w:spacing w:after="0"/>
            </w:pPr>
            <w:r>
              <w:rPr>
                <w:color w:val="172B3A"/>
                <w:sz w:val="17"/>
              </w:rPr>
              <w:t>Validate name, login identifier, role and account status; create or update the Firebase Authentication identity and Firestore user profile as applicable.</w:t>
            </w:r>
          </w:p>
        </w:tc>
      </w:tr>
      <w:tr>
        <w:trPr>
          <w:cantSplit/>
        </w:trPr>
        <w:tc>
          <w:tcPr>
            <w:tcW w:type="dxa" w:w="680"/>
            <w:tcMar>
              <w:top w:w="80" w:type="dxa"/>
              <w:start w:w="100" w:type="dxa"/>
              <w:bottom w:w="80" w:type="dxa"/>
              <w:end w:w="100" w:type="dxa"/>
            </w:tcMar>
            <w:vAlign w:val="center"/>
          </w:tcPr>
          <w:p>
            <w:pPr>
              <w:spacing w:after="0"/>
            </w:pPr>
            <w:r>
              <w:rPr>
                <w:color w:val="172B3A"/>
                <w:sz w:val="17"/>
              </w:rPr>
              <w:t>3</w:t>
            </w:r>
          </w:p>
        </w:tc>
        <w:tc>
          <w:tcPr>
            <w:tcW w:type="dxa" w:w="4025"/>
            <w:tcMar>
              <w:top w:w="80" w:type="dxa"/>
              <w:start w:w="100" w:type="dxa"/>
              <w:bottom w:w="80" w:type="dxa"/>
              <w:end w:w="100" w:type="dxa"/>
            </w:tcMar>
            <w:vAlign w:val="center"/>
          </w:tcPr>
          <w:p>
            <w:pPr>
              <w:spacing w:after="0"/>
            </w:pPr>
            <w:r>
              <w:rPr>
                <w:color w:val="172B3A"/>
                <w:sz w:val="17"/>
              </w:rPr>
              <w:t>Save changes.</w:t>
            </w:r>
          </w:p>
        </w:tc>
        <w:tc>
          <w:tcPr>
            <w:tcW w:type="dxa" w:w="4479"/>
            <w:tcMar>
              <w:top w:w="80" w:type="dxa"/>
              <w:start w:w="100" w:type="dxa"/>
              <w:bottom w:w="80" w:type="dxa"/>
              <w:end w:w="100" w:type="dxa"/>
            </w:tcMar>
            <w:vAlign w:val="center"/>
          </w:tcPr>
          <w:p>
            <w:pPr>
              <w:spacing w:after="0"/>
            </w:pPr>
            <w:r>
              <w:rPr>
                <w:color w:val="172B3A"/>
                <w:sz w:val="17"/>
              </w:rPr>
              <w:t>Persist identity/profile updates through protected FastAPI operations and show confirmation.</w:t>
            </w:r>
          </w:p>
        </w:tc>
      </w:tr>
      <w:tr>
        <w:trPr>
          <w:cantSplit/>
        </w:trPr>
        <w:tc>
          <w:tcPr>
            <w:tcW w:type="dxa" w:w="680"/>
            <w:shd w:fill="F5F8FA"/>
            <w:tcMar>
              <w:top w:w="80" w:type="dxa"/>
              <w:start w:w="100" w:type="dxa"/>
              <w:bottom w:w="80" w:type="dxa"/>
              <w:end w:w="100" w:type="dxa"/>
            </w:tcMar>
            <w:vAlign w:val="center"/>
          </w:tcPr>
          <w:p>
            <w:pPr>
              <w:spacing w:after="0"/>
            </w:pPr>
            <w:r>
              <w:rPr>
                <w:color w:val="172B3A"/>
                <w:sz w:val="17"/>
              </w:rPr>
              <w:t>4</w:t>
            </w:r>
          </w:p>
        </w:tc>
        <w:tc>
          <w:tcPr>
            <w:tcW w:type="dxa" w:w="4025"/>
            <w:shd w:fill="F5F8FA"/>
            <w:tcMar>
              <w:top w:w="80" w:type="dxa"/>
              <w:start w:w="100" w:type="dxa"/>
              <w:bottom w:w="80" w:type="dxa"/>
              <w:end w:w="100" w:type="dxa"/>
            </w:tcMar>
            <w:vAlign w:val="center"/>
          </w:tcPr>
          <w:p>
            <w:pPr>
              <w:spacing w:after="0"/>
            </w:pPr>
            <w:r>
              <w:rPr>
                <w:color w:val="172B3A"/>
                <w:sz w:val="17"/>
              </w:rPr>
              <w:t>Deactivate an account when access should end.</w:t>
            </w:r>
          </w:p>
        </w:tc>
        <w:tc>
          <w:tcPr>
            <w:tcW w:type="dxa" w:w="4479"/>
            <w:shd w:fill="F5F8FA"/>
            <w:tcMar>
              <w:top w:w="80" w:type="dxa"/>
              <w:start w:w="100" w:type="dxa"/>
              <w:bottom w:w="80" w:type="dxa"/>
              <w:end w:w="100" w:type="dxa"/>
            </w:tcMar>
            <w:vAlign w:val="center"/>
          </w:tcPr>
          <w:p>
            <w:pPr>
              <w:spacing w:after="0"/>
            </w:pPr>
            <w:r>
              <w:rPr>
                <w:color w:val="172B3A"/>
                <w:sz w:val="17"/>
              </w:rPr>
              <w:t>Disable or mark the account inactive so future BRMS access is denied while historical references are retained.</w:t>
            </w:r>
          </w:p>
        </w:tc>
      </w:tr>
    </w:tbl>
    <w:p>
      <w:pPr>
        <w:spacing w:after="20"/>
      </w:pPr>
    </w:p>
    <w:p>
      <w:pPr>
        <w:pStyle w:val="Heading3"/>
        <w:keepNext/>
      </w:pPr>
      <w:r>
        <w:t>Alternate / Exception Flows</w:t>
      </w:r>
    </w:p>
    <w:p>
      <w:pPr>
        <w:pStyle w:val="ListBullet"/>
        <w:spacing w:after="60"/>
      </w:pPr>
      <w:r>
        <w:t>Duplicate login identifiers shall not be accepted.</w:t>
      </w:r>
    </w:p>
    <w:p>
      <w:pPr>
        <w:pStyle w:val="ListBullet"/>
        <w:spacing w:after="60"/>
      </w:pPr>
      <w:r>
        <w:t>The system shall not allow non-administrator users to access user administration.</w:t>
      </w:r>
    </w:p>
    <w:p>
      <w:pPr>
        <w:pStyle w:val="ListBullet"/>
        <w:spacing w:after="60"/>
      </w:pPr>
      <w:r>
        <w:t>Permanent deletion of accounts linked to historical records should be avoided; deactivation is preferred.</w:t>
      </w:r>
    </w:p>
    <w:p>
      <w:pPr>
        <w:pStyle w:val="Heading3"/>
        <w:keepNext/>
      </w:pPr>
      <w:r>
        <w:t>Business and Data Rules</w:t>
      </w:r>
    </w:p>
    <w:p>
      <w:pPr>
        <w:pStyle w:val="ListBullet"/>
        <w:spacing w:after="40"/>
      </w:pPr>
      <w:r>
        <w:t>This use case is a proposed implementation detail inferred from the source statement that the Administrator has full user-management control.</w:t>
      </w:r>
    </w:p>
    <w:p>
      <w:pPr>
        <w:pStyle w:val="ListBullet"/>
        <w:spacing w:after="40"/>
      </w:pPr>
      <w:r>
        <w:t>Credential creation/reset shall use Firebase Authentication mechanisms rather than application-managed password storage.</w:t>
      </w:r>
    </w:p>
    <w:p>
      <w:pPr>
        <w:spacing w:after="60"/>
      </w:pPr>
      <w:r>
        <w:rPr>
          <w:b/>
        </w:rPr>
        <w:t xml:space="preserve">Data requirements: </w:t>
      </w:r>
      <w:r>
        <w:t>Firebase UID, name, login/email identifier, role, active/inactive status and profile metadata.</w:t>
      </w:r>
    </w:p>
    <w:p>
      <w:pPr>
        <w:pStyle w:val="Heading2"/>
        <w:keepNext/>
      </w:pPr>
      <w:r>
        <w:t>5.11 Functional Requirement Summary and Traceability</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1701"/>
            <w:shd w:fill="1F4E78"/>
            <w:tcMar>
              <w:top w:w="80" w:type="dxa"/>
              <w:start w:w="100" w:type="dxa"/>
              <w:bottom w:w="80" w:type="dxa"/>
              <w:end w:w="100" w:type="dxa"/>
            </w:tcMar>
          </w:tcPr>
          <w:p>
            <w:pPr>
              <w:jc w:val="center"/>
            </w:pPr>
            <w:r>
              <w:rPr>
                <w:b/>
                <w:color w:val="FFFFFF"/>
                <w:sz w:val="18"/>
              </w:rPr>
              <w:t>Requirement</w:t>
            </w:r>
          </w:p>
        </w:tc>
        <w:tc>
          <w:tcPr>
            <w:tcW w:type="dxa" w:w="5159"/>
            <w:shd w:fill="1F4E78"/>
            <w:tcMar>
              <w:top w:w="80" w:type="dxa"/>
              <w:start w:w="100" w:type="dxa"/>
              <w:bottom w:w="80" w:type="dxa"/>
              <w:end w:w="100" w:type="dxa"/>
            </w:tcMar>
          </w:tcPr>
          <w:p>
            <w:pPr>
              <w:jc w:val="center"/>
            </w:pPr>
            <w:r>
              <w:rPr>
                <w:b/>
                <w:color w:val="FFFFFF"/>
                <w:sz w:val="18"/>
              </w:rPr>
              <w:t>Source Function</w:t>
            </w:r>
          </w:p>
        </w:tc>
        <w:tc>
          <w:tcPr>
            <w:tcW w:type="dxa" w:w="2324"/>
            <w:shd w:fill="1F4E78"/>
            <w:tcMar>
              <w:top w:w="80" w:type="dxa"/>
              <w:start w:w="100" w:type="dxa"/>
              <w:bottom w:w="80" w:type="dxa"/>
              <w:end w:w="100" w:type="dxa"/>
            </w:tcMar>
          </w:tcPr>
          <w:p>
            <w:pPr>
              <w:jc w:val="center"/>
            </w:pPr>
            <w:r>
              <w:rPr>
                <w:b/>
                <w:color w:val="FFFFFF"/>
                <w:sz w:val="18"/>
              </w:rPr>
              <w:t>Validated By Use Case</w:t>
            </w:r>
          </w:p>
        </w:tc>
      </w:tr>
      <w:tr>
        <w:trPr>
          <w:cantSplit/>
        </w:trPr>
        <w:tc>
          <w:tcPr>
            <w:tcW w:type="dxa" w:w="1701"/>
            <w:tcMar>
              <w:top w:w="80" w:type="dxa"/>
              <w:start w:w="100" w:type="dxa"/>
              <w:bottom w:w="80" w:type="dxa"/>
              <w:end w:w="100" w:type="dxa"/>
            </w:tcMar>
            <w:vAlign w:val="center"/>
          </w:tcPr>
          <w:p>
            <w:pPr>
              <w:spacing w:after="0"/>
            </w:pPr>
            <w:r>
              <w:rPr>
                <w:color w:val="172B3A"/>
                <w:sz w:val="18"/>
              </w:rPr>
              <w:t>FR-AUTH-01</w:t>
            </w:r>
          </w:p>
        </w:tc>
        <w:tc>
          <w:tcPr>
            <w:tcW w:type="dxa" w:w="5159"/>
            <w:tcMar>
              <w:top w:w="80" w:type="dxa"/>
              <w:start w:w="100" w:type="dxa"/>
              <w:bottom w:w="80" w:type="dxa"/>
              <w:end w:w="100" w:type="dxa"/>
            </w:tcMar>
            <w:vAlign w:val="center"/>
          </w:tcPr>
          <w:p>
            <w:pPr>
              <w:spacing w:after="0"/>
            </w:pPr>
            <w:r>
              <w:rPr>
                <w:color w:val="172B3A"/>
                <w:sz w:val="18"/>
              </w:rPr>
              <w:t>Secure user login</w:t>
            </w:r>
          </w:p>
        </w:tc>
        <w:tc>
          <w:tcPr>
            <w:tcW w:type="dxa" w:w="2324"/>
            <w:tcMar>
              <w:top w:w="80" w:type="dxa"/>
              <w:start w:w="100" w:type="dxa"/>
              <w:bottom w:w="80" w:type="dxa"/>
              <w:end w:w="100" w:type="dxa"/>
            </w:tcMar>
            <w:vAlign w:val="center"/>
          </w:tcPr>
          <w:p>
            <w:pPr>
              <w:spacing w:after="0"/>
            </w:pPr>
            <w:r>
              <w:rPr>
                <w:color w:val="172B3A"/>
                <w:sz w:val="18"/>
              </w:rPr>
              <w:t>UC-01</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FR-DASH-01</w:t>
            </w:r>
          </w:p>
        </w:tc>
        <w:tc>
          <w:tcPr>
            <w:tcW w:type="dxa" w:w="5159"/>
            <w:shd w:fill="F5F8FA"/>
            <w:tcMar>
              <w:top w:w="80" w:type="dxa"/>
              <w:start w:w="100" w:type="dxa"/>
              <w:bottom w:w="80" w:type="dxa"/>
              <w:end w:w="100" w:type="dxa"/>
            </w:tcMar>
            <w:vAlign w:val="center"/>
          </w:tcPr>
          <w:p>
            <w:pPr>
              <w:spacing w:after="0"/>
            </w:pPr>
            <w:r>
              <w:rPr>
                <w:color w:val="172B3A"/>
                <w:sz w:val="18"/>
              </w:rPr>
              <w:t>Dashboard statistics</w:t>
            </w:r>
          </w:p>
        </w:tc>
        <w:tc>
          <w:tcPr>
            <w:tcW w:type="dxa" w:w="2324"/>
            <w:shd w:fill="F5F8FA"/>
            <w:tcMar>
              <w:top w:w="80" w:type="dxa"/>
              <w:start w:w="100" w:type="dxa"/>
              <w:bottom w:w="80" w:type="dxa"/>
              <w:end w:w="100" w:type="dxa"/>
            </w:tcMar>
            <w:vAlign w:val="center"/>
          </w:tcPr>
          <w:p>
            <w:pPr>
              <w:spacing w:after="0"/>
            </w:pPr>
            <w:r>
              <w:rPr>
                <w:color w:val="172B3A"/>
                <w:sz w:val="18"/>
              </w:rPr>
              <w:t>UC-02</w:t>
            </w:r>
          </w:p>
        </w:tc>
      </w:tr>
      <w:tr>
        <w:trPr>
          <w:cantSplit/>
        </w:trPr>
        <w:tc>
          <w:tcPr>
            <w:tcW w:type="dxa" w:w="1701"/>
            <w:tcMar>
              <w:top w:w="80" w:type="dxa"/>
              <w:start w:w="100" w:type="dxa"/>
              <w:bottom w:w="80" w:type="dxa"/>
              <w:end w:w="100" w:type="dxa"/>
            </w:tcMar>
            <w:vAlign w:val="center"/>
          </w:tcPr>
          <w:p>
            <w:pPr>
              <w:spacing w:after="0"/>
            </w:pPr>
            <w:r>
              <w:rPr>
                <w:color w:val="172B3A"/>
                <w:sz w:val="18"/>
              </w:rPr>
              <w:t>FR-BLD-01</w:t>
            </w:r>
          </w:p>
        </w:tc>
        <w:tc>
          <w:tcPr>
            <w:tcW w:type="dxa" w:w="5159"/>
            <w:tcMar>
              <w:top w:w="80" w:type="dxa"/>
              <w:start w:w="100" w:type="dxa"/>
              <w:bottom w:w="80" w:type="dxa"/>
              <w:end w:w="100" w:type="dxa"/>
            </w:tcMar>
            <w:vAlign w:val="center"/>
          </w:tcPr>
          <w:p>
            <w:pPr>
              <w:spacing w:after="0"/>
            </w:pPr>
            <w:r>
              <w:rPr>
                <w:color w:val="172B3A"/>
                <w:sz w:val="18"/>
              </w:rPr>
              <w:t>Building information</w:t>
            </w:r>
          </w:p>
        </w:tc>
        <w:tc>
          <w:tcPr>
            <w:tcW w:type="dxa" w:w="2324"/>
            <w:tcMar>
              <w:top w:w="80" w:type="dxa"/>
              <w:start w:w="100" w:type="dxa"/>
              <w:bottom w:w="80" w:type="dxa"/>
              <w:end w:w="100" w:type="dxa"/>
            </w:tcMar>
            <w:vAlign w:val="center"/>
          </w:tcPr>
          <w:p>
            <w:pPr>
              <w:spacing w:after="0"/>
            </w:pPr>
            <w:r>
              <w:rPr>
                <w:color w:val="172B3A"/>
                <w:sz w:val="18"/>
              </w:rPr>
              <w:t>UC-03</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FR-FLR-01</w:t>
            </w:r>
          </w:p>
        </w:tc>
        <w:tc>
          <w:tcPr>
            <w:tcW w:type="dxa" w:w="5159"/>
            <w:shd w:fill="F5F8FA"/>
            <w:tcMar>
              <w:top w:w="80" w:type="dxa"/>
              <w:start w:w="100" w:type="dxa"/>
              <w:bottom w:w="80" w:type="dxa"/>
              <w:end w:w="100" w:type="dxa"/>
            </w:tcMar>
            <w:vAlign w:val="center"/>
          </w:tcPr>
          <w:p>
            <w:pPr>
              <w:spacing w:after="0"/>
            </w:pPr>
            <w:r>
              <w:rPr>
                <w:color w:val="172B3A"/>
                <w:sz w:val="18"/>
              </w:rPr>
              <w:t>Floor management</w:t>
            </w:r>
          </w:p>
        </w:tc>
        <w:tc>
          <w:tcPr>
            <w:tcW w:type="dxa" w:w="2324"/>
            <w:shd w:fill="F5F8FA"/>
            <w:tcMar>
              <w:top w:w="80" w:type="dxa"/>
              <w:start w:w="100" w:type="dxa"/>
              <w:bottom w:w="80" w:type="dxa"/>
              <w:end w:w="100" w:type="dxa"/>
            </w:tcMar>
            <w:vAlign w:val="center"/>
          </w:tcPr>
          <w:p>
            <w:pPr>
              <w:spacing w:after="0"/>
            </w:pPr>
            <w:r>
              <w:rPr>
                <w:color w:val="172B3A"/>
                <w:sz w:val="18"/>
              </w:rPr>
              <w:t>UC-04</w:t>
            </w:r>
          </w:p>
        </w:tc>
      </w:tr>
      <w:tr>
        <w:trPr>
          <w:cantSplit/>
        </w:trPr>
        <w:tc>
          <w:tcPr>
            <w:tcW w:type="dxa" w:w="1701"/>
            <w:tcMar>
              <w:top w:w="80" w:type="dxa"/>
              <w:start w:w="100" w:type="dxa"/>
              <w:bottom w:w="80" w:type="dxa"/>
              <w:end w:w="100" w:type="dxa"/>
            </w:tcMar>
            <w:vAlign w:val="center"/>
          </w:tcPr>
          <w:p>
            <w:pPr>
              <w:spacing w:after="0"/>
            </w:pPr>
            <w:r>
              <w:rPr>
                <w:color w:val="172B3A"/>
                <w:sz w:val="18"/>
              </w:rPr>
              <w:t>FR-SHP-01</w:t>
            </w:r>
          </w:p>
        </w:tc>
        <w:tc>
          <w:tcPr>
            <w:tcW w:type="dxa" w:w="5159"/>
            <w:tcMar>
              <w:top w:w="80" w:type="dxa"/>
              <w:start w:w="100" w:type="dxa"/>
              <w:bottom w:w="80" w:type="dxa"/>
              <w:end w:w="100" w:type="dxa"/>
            </w:tcMar>
            <w:vAlign w:val="center"/>
          </w:tcPr>
          <w:p>
            <w:pPr>
              <w:spacing w:after="0"/>
            </w:pPr>
            <w:r>
              <w:rPr>
                <w:color w:val="172B3A"/>
                <w:sz w:val="18"/>
              </w:rPr>
              <w:t>Shop management / availability</w:t>
            </w:r>
          </w:p>
        </w:tc>
        <w:tc>
          <w:tcPr>
            <w:tcW w:type="dxa" w:w="2324"/>
            <w:tcMar>
              <w:top w:w="80" w:type="dxa"/>
              <w:start w:w="100" w:type="dxa"/>
              <w:bottom w:w="80" w:type="dxa"/>
              <w:end w:w="100" w:type="dxa"/>
            </w:tcMar>
            <w:vAlign w:val="center"/>
          </w:tcPr>
          <w:p>
            <w:pPr>
              <w:spacing w:after="0"/>
            </w:pPr>
            <w:r>
              <w:rPr>
                <w:color w:val="172B3A"/>
                <w:sz w:val="18"/>
              </w:rPr>
              <w:t>UC-04</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FR-TEN-01</w:t>
            </w:r>
          </w:p>
        </w:tc>
        <w:tc>
          <w:tcPr>
            <w:tcW w:type="dxa" w:w="5159"/>
            <w:shd w:fill="F5F8FA"/>
            <w:tcMar>
              <w:top w:w="80" w:type="dxa"/>
              <w:start w:w="100" w:type="dxa"/>
              <w:bottom w:w="80" w:type="dxa"/>
              <w:end w:w="100" w:type="dxa"/>
            </w:tcMar>
            <w:vAlign w:val="center"/>
          </w:tcPr>
          <w:p>
            <w:pPr>
              <w:spacing w:after="0"/>
            </w:pPr>
            <w:r>
              <w:rPr>
                <w:color w:val="172B3A"/>
                <w:sz w:val="18"/>
              </w:rPr>
              <w:t>Tenant registration</w:t>
            </w:r>
          </w:p>
        </w:tc>
        <w:tc>
          <w:tcPr>
            <w:tcW w:type="dxa" w:w="2324"/>
            <w:shd w:fill="F5F8FA"/>
            <w:tcMar>
              <w:top w:w="80" w:type="dxa"/>
              <w:start w:w="100" w:type="dxa"/>
              <w:bottom w:w="80" w:type="dxa"/>
              <w:end w:w="100" w:type="dxa"/>
            </w:tcMar>
            <w:vAlign w:val="center"/>
          </w:tcPr>
          <w:p>
            <w:pPr>
              <w:spacing w:after="0"/>
            </w:pPr>
            <w:r>
              <w:rPr>
                <w:color w:val="172B3A"/>
                <w:sz w:val="18"/>
              </w:rPr>
              <w:t>UC-05</w:t>
            </w:r>
          </w:p>
        </w:tc>
      </w:tr>
      <w:tr>
        <w:trPr>
          <w:cantSplit/>
        </w:trPr>
        <w:tc>
          <w:tcPr>
            <w:tcW w:type="dxa" w:w="1701"/>
            <w:tcMar>
              <w:top w:w="80" w:type="dxa"/>
              <w:start w:w="100" w:type="dxa"/>
              <w:bottom w:w="80" w:type="dxa"/>
              <w:end w:w="100" w:type="dxa"/>
            </w:tcMar>
            <w:vAlign w:val="center"/>
          </w:tcPr>
          <w:p>
            <w:pPr>
              <w:spacing w:after="0"/>
            </w:pPr>
            <w:r>
              <w:rPr>
                <w:color w:val="172B3A"/>
                <w:sz w:val="18"/>
              </w:rPr>
              <w:t>FR-TEN-02</w:t>
            </w:r>
          </w:p>
        </w:tc>
        <w:tc>
          <w:tcPr>
            <w:tcW w:type="dxa" w:w="5159"/>
            <w:tcMar>
              <w:top w:w="80" w:type="dxa"/>
              <w:start w:w="100" w:type="dxa"/>
              <w:bottom w:w="80" w:type="dxa"/>
              <w:end w:w="100" w:type="dxa"/>
            </w:tcMar>
            <w:vAlign w:val="center"/>
          </w:tcPr>
          <w:p>
            <w:pPr>
              <w:spacing w:after="0"/>
            </w:pPr>
            <w:r>
              <w:rPr>
                <w:color w:val="172B3A"/>
                <w:sz w:val="18"/>
              </w:rPr>
              <w:t>Shop assignment</w:t>
            </w:r>
          </w:p>
        </w:tc>
        <w:tc>
          <w:tcPr>
            <w:tcW w:type="dxa" w:w="2324"/>
            <w:tcMar>
              <w:top w:w="80" w:type="dxa"/>
              <w:start w:w="100" w:type="dxa"/>
              <w:bottom w:w="80" w:type="dxa"/>
              <w:end w:w="100" w:type="dxa"/>
            </w:tcMar>
            <w:vAlign w:val="center"/>
          </w:tcPr>
          <w:p>
            <w:pPr>
              <w:spacing w:after="0"/>
            </w:pPr>
            <w:r>
              <w:rPr>
                <w:color w:val="172B3A"/>
                <w:sz w:val="18"/>
              </w:rPr>
              <w:t>UC-05</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FR-RENT-01</w:t>
            </w:r>
          </w:p>
        </w:tc>
        <w:tc>
          <w:tcPr>
            <w:tcW w:type="dxa" w:w="5159"/>
            <w:shd w:fill="F5F8FA"/>
            <w:tcMar>
              <w:top w:w="80" w:type="dxa"/>
              <w:start w:w="100" w:type="dxa"/>
              <w:bottom w:w="80" w:type="dxa"/>
              <w:end w:w="100" w:type="dxa"/>
            </w:tcMar>
            <w:vAlign w:val="center"/>
          </w:tcPr>
          <w:p>
            <w:pPr>
              <w:spacing w:after="0"/>
            </w:pPr>
            <w:r>
              <w:rPr>
                <w:color w:val="172B3A"/>
                <w:sz w:val="18"/>
              </w:rPr>
              <w:t>Monthly rent payment</w:t>
            </w:r>
          </w:p>
        </w:tc>
        <w:tc>
          <w:tcPr>
            <w:tcW w:type="dxa" w:w="2324"/>
            <w:shd w:fill="F5F8FA"/>
            <w:tcMar>
              <w:top w:w="80" w:type="dxa"/>
              <w:start w:w="100" w:type="dxa"/>
              <w:bottom w:w="80" w:type="dxa"/>
              <w:end w:w="100" w:type="dxa"/>
            </w:tcMar>
            <w:vAlign w:val="center"/>
          </w:tcPr>
          <w:p>
            <w:pPr>
              <w:spacing w:after="0"/>
            </w:pPr>
            <w:r>
              <w:rPr>
                <w:color w:val="172B3A"/>
                <w:sz w:val="18"/>
              </w:rPr>
              <w:t>UC-06</w:t>
            </w:r>
          </w:p>
        </w:tc>
      </w:tr>
      <w:tr>
        <w:trPr>
          <w:cantSplit/>
        </w:trPr>
        <w:tc>
          <w:tcPr>
            <w:tcW w:type="dxa" w:w="1701"/>
            <w:tcMar>
              <w:top w:w="80" w:type="dxa"/>
              <w:start w:w="100" w:type="dxa"/>
              <w:bottom w:w="80" w:type="dxa"/>
              <w:end w:w="100" w:type="dxa"/>
            </w:tcMar>
            <w:vAlign w:val="center"/>
          </w:tcPr>
          <w:p>
            <w:pPr>
              <w:spacing w:after="0"/>
            </w:pPr>
            <w:r>
              <w:rPr>
                <w:color w:val="172B3A"/>
                <w:sz w:val="18"/>
              </w:rPr>
              <w:t>FR-UTIL-01</w:t>
            </w:r>
          </w:p>
        </w:tc>
        <w:tc>
          <w:tcPr>
            <w:tcW w:type="dxa" w:w="5159"/>
            <w:tcMar>
              <w:top w:w="80" w:type="dxa"/>
              <w:start w:w="100" w:type="dxa"/>
              <w:bottom w:w="80" w:type="dxa"/>
              <w:end w:w="100" w:type="dxa"/>
            </w:tcMar>
            <w:vAlign w:val="center"/>
          </w:tcPr>
          <w:p>
            <w:pPr>
              <w:spacing w:after="0"/>
            </w:pPr>
            <w:r>
              <w:rPr>
                <w:color w:val="172B3A"/>
                <w:sz w:val="18"/>
              </w:rPr>
              <w:t>Utility bill management</w:t>
            </w:r>
          </w:p>
        </w:tc>
        <w:tc>
          <w:tcPr>
            <w:tcW w:type="dxa" w:w="2324"/>
            <w:tcMar>
              <w:top w:w="80" w:type="dxa"/>
              <w:start w:w="100" w:type="dxa"/>
              <w:bottom w:w="80" w:type="dxa"/>
              <w:end w:w="100" w:type="dxa"/>
            </w:tcMar>
            <w:vAlign w:val="center"/>
          </w:tcPr>
          <w:p>
            <w:pPr>
              <w:spacing w:after="0"/>
            </w:pPr>
            <w:r>
              <w:rPr>
                <w:color w:val="172B3A"/>
                <w:sz w:val="18"/>
              </w:rPr>
              <w:t>UC-07</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FR-MNT-01</w:t>
            </w:r>
          </w:p>
        </w:tc>
        <w:tc>
          <w:tcPr>
            <w:tcW w:type="dxa" w:w="5159"/>
            <w:shd w:fill="F5F8FA"/>
            <w:tcMar>
              <w:top w:w="80" w:type="dxa"/>
              <w:start w:w="100" w:type="dxa"/>
              <w:bottom w:w="80" w:type="dxa"/>
              <w:end w:w="100" w:type="dxa"/>
            </w:tcMar>
            <w:vAlign w:val="center"/>
          </w:tcPr>
          <w:p>
            <w:pPr>
              <w:spacing w:after="0"/>
            </w:pPr>
            <w:r>
              <w:rPr>
                <w:color w:val="172B3A"/>
                <w:sz w:val="18"/>
              </w:rPr>
              <w:t>Maintenance records/expenses</w:t>
            </w:r>
          </w:p>
        </w:tc>
        <w:tc>
          <w:tcPr>
            <w:tcW w:type="dxa" w:w="2324"/>
            <w:shd w:fill="F5F8FA"/>
            <w:tcMar>
              <w:top w:w="80" w:type="dxa"/>
              <w:start w:w="100" w:type="dxa"/>
              <w:bottom w:w="80" w:type="dxa"/>
              <w:end w:w="100" w:type="dxa"/>
            </w:tcMar>
            <w:vAlign w:val="center"/>
          </w:tcPr>
          <w:p>
            <w:pPr>
              <w:spacing w:after="0"/>
            </w:pPr>
            <w:r>
              <w:rPr>
                <w:color w:val="172B3A"/>
                <w:sz w:val="18"/>
              </w:rPr>
              <w:t>UC-08</w:t>
            </w:r>
          </w:p>
        </w:tc>
      </w:tr>
      <w:tr>
        <w:trPr>
          <w:cantSplit/>
        </w:trPr>
        <w:tc>
          <w:tcPr>
            <w:tcW w:type="dxa" w:w="1701"/>
            <w:tcMar>
              <w:top w:w="80" w:type="dxa"/>
              <w:start w:w="100" w:type="dxa"/>
              <w:bottom w:w="80" w:type="dxa"/>
              <w:end w:w="100" w:type="dxa"/>
            </w:tcMar>
            <w:vAlign w:val="center"/>
          </w:tcPr>
          <w:p>
            <w:pPr>
              <w:spacing w:after="0"/>
            </w:pPr>
            <w:r>
              <w:rPr>
                <w:color w:val="172B3A"/>
                <w:sz w:val="18"/>
              </w:rPr>
              <w:t>FR-RPT-01</w:t>
            </w:r>
          </w:p>
        </w:tc>
        <w:tc>
          <w:tcPr>
            <w:tcW w:type="dxa" w:w="5159"/>
            <w:tcMar>
              <w:top w:w="80" w:type="dxa"/>
              <w:start w:w="100" w:type="dxa"/>
              <w:bottom w:w="80" w:type="dxa"/>
              <w:end w:w="100" w:type="dxa"/>
            </w:tcMar>
            <w:vAlign w:val="center"/>
          </w:tcPr>
          <w:p>
            <w:pPr>
              <w:spacing w:after="0"/>
            </w:pPr>
            <w:r>
              <w:rPr>
                <w:color w:val="172B3A"/>
                <w:sz w:val="18"/>
              </w:rPr>
              <w:t>Monthly reports</w:t>
            </w:r>
          </w:p>
        </w:tc>
        <w:tc>
          <w:tcPr>
            <w:tcW w:type="dxa" w:w="2324"/>
            <w:tcMar>
              <w:top w:w="80" w:type="dxa"/>
              <w:start w:w="100" w:type="dxa"/>
              <w:bottom w:w="80" w:type="dxa"/>
              <w:end w:w="100" w:type="dxa"/>
            </w:tcMar>
            <w:vAlign w:val="center"/>
          </w:tcPr>
          <w:p>
            <w:pPr>
              <w:spacing w:after="0"/>
            </w:pPr>
            <w:r>
              <w:rPr>
                <w:color w:val="172B3A"/>
                <w:sz w:val="18"/>
              </w:rPr>
              <w:t>UC-09</w:t>
            </w:r>
          </w:p>
        </w:tc>
      </w:tr>
      <w:tr>
        <w:trPr>
          <w:cantSplit/>
        </w:trPr>
        <w:tc>
          <w:tcPr>
            <w:tcW w:type="dxa" w:w="1701"/>
            <w:shd w:fill="F5F8FA"/>
            <w:tcMar>
              <w:top w:w="80" w:type="dxa"/>
              <w:start w:w="100" w:type="dxa"/>
              <w:bottom w:w="80" w:type="dxa"/>
              <w:end w:w="100" w:type="dxa"/>
            </w:tcMar>
            <w:vAlign w:val="center"/>
          </w:tcPr>
          <w:p>
            <w:pPr>
              <w:spacing w:after="0"/>
            </w:pPr>
            <w:r>
              <w:rPr>
                <w:color w:val="172B3A"/>
                <w:sz w:val="18"/>
              </w:rPr>
              <w:t>FR-ADM-01</w:t>
            </w:r>
          </w:p>
        </w:tc>
        <w:tc>
          <w:tcPr>
            <w:tcW w:type="dxa" w:w="5159"/>
            <w:shd w:fill="F5F8FA"/>
            <w:tcMar>
              <w:top w:w="80" w:type="dxa"/>
              <w:start w:w="100" w:type="dxa"/>
              <w:bottom w:w="80" w:type="dxa"/>
              <w:end w:w="100" w:type="dxa"/>
            </w:tcMar>
            <w:vAlign w:val="center"/>
          </w:tcPr>
          <w:p>
            <w:pPr>
              <w:spacing w:after="0"/>
            </w:pPr>
            <w:r>
              <w:rPr>
                <w:color w:val="172B3A"/>
                <w:sz w:val="18"/>
              </w:rPr>
              <w:t>Authorized user management (proposed)</w:t>
            </w:r>
          </w:p>
        </w:tc>
        <w:tc>
          <w:tcPr>
            <w:tcW w:type="dxa" w:w="2324"/>
            <w:shd w:fill="F5F8FA"/>
            <w:tcMar>
              <w:top w:w="80" w:type="dxa"/>
              <w:start w:w="100" w:type="dxa"/>
              <w:bottom w:w="80" w:type="dxa"/>
              <w:end w:w="100" w:type="dxa"/>
            </w:tcMar>
            <w:vAlign w:val="center"/>
          </w:tcPr>
          <w:p>
            <w:pPr>
              <w:spacing w:after="0"/>
            </w:pPr>
            <w:r>
              <w:rPr>
                <w:color w:val="172B3A"/>
                <w:sz w:val="18"/>
              </w:rPr>
              <w:t>UC-10</w:t>
            </w:r>
          </w:p>
        </w:tc>
      </w:tr>
    </w:tbl>
    <w:p>
      <w:pPr>
        <w:spacing w:after="20"/>
      </w:pPr>
    </w:p>
    <w:p>
      <w:pPr>
        <w:pStyle w:val="Heading1"/>
        <w:pageBreakBefore w:val="0"/>
        <w:keepNext/>
      </w:pPr>
      <w:r>
        <w:t>6. Other Nonfunctional Requirements</w:t>
      </w:r>
    </w:p>
    <w:p>
      <w:pPr>
        <w:pStyle w:val="Heading2"/>
        <w:keepNext/>
      </w:pPr>
      <w:r>
        <w:t>6.1 Performance Requirements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1757"/>
            <w:shd w:fill="1F4E78"/>
            <w:tcMar>
              <w:top w:w="80" w:type="dxa"/>
              <w:start w:w="100" w:type="dxa"/>
              <w:bottom w:w="80" w:type="dxa"/>
              <w:end w:w="100" w:type="dxa"/>
            </w:tcMar>
          </w:tcPr>
          <w:p>
            <w:pPr>
              <w:jc w:val="center"/>
            </w:pPr>
            <w:r>
              <w:rPr>
                <w:b/>
                <w:color w:val="FFFFFF"/>
                <w:sz w:val="18"/>
              </w:rPr>
              <w:t>ID</w:t>
            </w:r>
          </w:p>
        </w:tc>
        <w:tc>
          <w:tcPr>
            <w:tcW w:type="dxa" w:w="6066"/>
            <w:shd w:fill="1F4E78"/>
            <w:tcMar>
              <w:top w:w="80" w:type="dxa"/>
              <w:start w:w="100" w:type="dxa"/>
              <w:bottom w:w="80" w:type="dxa"/>
              <w:end w:w="100" w:type="dxa"/>
            </w:tcMar>
          </w:tcPr>
          <w:p>
            <w:pPr>
              <w:jc w:val="center"/>
            </w:pPr>
            <w:r>
              <w:rPr>
                <w:b/>
                <w:color w:val="FFFFFF"/>
                <w:sz w:val="18"/>
              </w:rPr>
              <w:t>Requirement</w:t>
            </w:r>
          </w:p>
        </w:tc>
        <w:tc>
          <w:tcPr>
            <w:tcW w:type="dxa" w:w="1361"/>
            <w:shd w:fill="1F4E78"/>
            <w:tcMar>
              <w:top w:w="80" w:type="dxa"/>
              <w:start w:w="100" w:type="dxa"/>
              <w:bottom w:w="80" w:type="dxa"/>
              <w:end w:w="100" w:type="dxa"/>
            </w:tcMar>
          </w:tcPr>
          <w:p>
            <w:pPr>
              <w:jc w:val="center"/>
            </w:pPr>
            <w:r>
              <w:rPr>
                <w:b/>
                <w:color w:val="FFFFFF"/>
                <w:sz w:val="18"/>
              </w:rPr>
              <w:t>Status</w:t>
            </w:r>
          </w:p>
        </w:tc>
      </w:tr>
      <w:tr>
        <w:trPr>
          <w:cantSplit/>
        </w:trPr>
        <w:tc>
          <w:tcPr>
            <w:tcW w:type="dxa" w:w="1757"/>
            <w:tcMar>
              <w:top w:w="80" w:type="dxa"/>
              <w:start w:w="100" w:type="dxa"/>
              <w:bottom w:w="80" w:type="dxa"/>
              <w:end w:w="100" w:type="dxa"/>
            </w:tcMar>
            <w:vAlign w:val="center"/>
          </w:tcPr>
          <w:p>
            <w:pPr>
              <w:spacing w:after="0"/>
            </w:pPr>
            <w:r>
              <w:rPr>
                <w:color w:val="172B3A"/>
                <w:sz w:val="18"/>
              </w:rPr>
              <w:t>NFR-PERF-01</w:t>
            </w:r>
          </w:p>
        </w:tc>
        <w:tc>
          <w:tcPr>
            <w:tcW w:type="dxa" w:w="6066"/>
            <w:tcMar>
              <w:top w:w="80" w:type="dxa"/>
              <w:start w:w="100" w:type="dxa"/>
              <w:bottom w:w="80" w:type="dxa"/>
              <w:end w:w="100" w:type="dxa"/>
            </w:tcMar>
            <w:vAlign w:val="center"/>
          </w:tcPr>
          <w:p>
            <w:pPr>
              <w:spacing w:after="0"/>
            </w:pPr>
            <w:r>
              <w:rPr>
                <w:color w:val="172B3A"/>
                <w:sz w:val="18"/>
              </w:rPr>
              <w:t>Proposed baseline: routine page loads and save operations should normally complete within 3 seconds on the target deployment under a small-building workload.</w:t>
            </w:r>
          </w:p>
        </w:tc>
        <w:tc>
          <w:tcPr>
            <w:tcW w:type="dxa" w:w="1361"/>
            <w:tcMar>
              <w:top w:w="80" w:type="dxa"/>
              <w:start w:w="100" w:type="dxa"/>
              <w:bottom w:w="80" w:type="dxa"/>
              <w:end w:w="100" w:type="dxa"/>
            </w:tcMar>
            <w:vAlign w:val="center"/>
          </w:tcPr>
          <w:p>
            <w:pPr>
              <w:spacing w:after="0"/>
            </w:pPr>
            <w:r>
              <w:rPr>
                <w:color w:val="172B3A"/>
                <w:sz w:val="18"/>
              </w:rPr>
              <w:t>Proposed / TBD-06</w:t>
            </w:r>
          </w:p>
        </w:tc>
      </w:tr>
      <w:tr>
        <w:trPr>
          <w:cantSplit/>
        </w:trPr>
        <w:tc>
          <w:tcPr>
            <w:tcW w:type="dxa" w:w="1757"/>
            <w:shd w:fill="F5F8FA"/>
            <w:tcMar>
              <w:top w:w="80" w:type="dxa"/>
              <w:start w:w="100" w:type="dxa"/>
              <w:bottom w:w="80" w:type="dxa"/>
              <w:end w:w="100" w:type="dxa"/>
            </w:tcMar>
            <w:vAlign w:val="center"/>
          </w:tcPr>
          <w:p>
            <w:pPr>
              <w:spacing w:after="0"/>
            </w:pPr>
            <w:r>
              <w:rPr>
                <w:color w:val="172B3A"/>
                <w:sz w:val="18"/>
              </w:rPr>
              <w:t>NFR-PERF-02</w:t>
            </w:r>
          </w:p>
        </w:tc>
        <w:tc>
          <w:tcPr>
            <w:tcW w:type="dxa" w:w="6066"/>
            <w:shd w:fill="F5F8FA"/>
            <w:tcMar>
              <w:top w:w="80" w:type="dxa"/>
              <w:start w:w="100" w:type="dxa"/>
              <w:bottom w:w="80" w:type="dxa"/>
              <w:end w:w="100" w:type="dxa"/>
            </w:tcMar>
            <w:vAlign w:val="center"/>
          </w:tcPr>
          <w:p>
            <w:pPr>
              <w:spacing w:after="0"/>
            </w:pPr>
            <w:r>
              <w:rPr>
                <w:color w:val="172B3A"/>
                <w:sz w:val="18"/>
              </w:rPr>
              <w:t>Search/filter operations should return results without requiring a full browser restart or manual database action.</w:t>
            </w:r>
          </w:p>
        </w:tc>
        <w:tc>
          <w:tcPr>
            <w:tcW w:type="dxa" w:w="1361"/>
            <w:shd w:fill="F5F8FA"/>
            <w:tcMar>
              <w:top w:w="80" w:type="dxa"/>
              <w:start w:w="100" w:type="dxa"/>
              <w:bottom w:w="80" w:type="dxa"/>
              <w:end w:w="100" w:type="dxa"/>
            </w:tcMar>
            <w:vAlign w:val="center"/>
          </w:tcPr>
          <w:p>
            <w:pPr>
              <w:spacing w:after="0"/>
            </w:pPr>
            <w:r>
              <w:rPr>
                <w:color w:val="172B3A"/>
                <w:sz w:val="18"/>
              </w:rPr>
              <w:t>Required behavior</w:t>
            </w:r>
          </w:p>
        </w:tc>
      </w:tr>
      <w:tr>
        <w:trPr>
          <w:cantSplit/>
        </w:trPr>
        <w:tc>
          <w:tcPr>
            <w:tcW w:type="dxa" w:w="1757"/>
            <w:tcMar>
              <w:top w:w="80" w:type="dxa"/>
              <w:start w:w="100" w:type="dxa"/>
              <w:bottom w:w="80" w:type="dxa"/>
              <w:end w:w="100" w:type="dxa"/>
            </w:tcMar>
            <w:vAlign w:val="center"/>
          </w:tcPr>
          <w:p>
            <w:pPr>
              <w:spacing w:after="0"/>
            </w:pPr>
            <w:r>
              <w:rPr>
                <w:color w:val="172B3A"/>
                <w:sz w:val="18"/>
              </w:rPr>
              <w:t>NFR-PERF-03</w:t>
            </w:r>
          </w:p>
        </w:tc>
        <w:tc>
          <w:tcPr>
            <w:tcW w:type="dxa" w:w="6066"/>
            <w:tcMar>
              <w:top w:w="80" w:type="dxa"/>
              <w:start w:w="100" w:type="dxa"/>
              <w:bottom w:w="80" w:type="dxa"/>
              <w:end w:w="100" w:type="dxa"/>
            </w:tcMar>
            <w:vAlign w:val="center"/>
          </w:tcPr>
          <w:p>
            <w:pPr>
              <w:spacing w:after="0"/>
            </w:pPr>
            <w:r>
              <w:rPr>
                <w:color w:val="172B3A"/>
                <w:sz w:val="18"/>
              </w:rPr>
              <w:t>Monthly report generation should remain usable as historical transactions accumulate; exact record-volume target is TBD.</w:t>
            </w:r>
          </w:p>
        </w:tc>
        <w:tc>
          <w:tcPr>
            <w:tcW w:type="dxa" w:w="1361"/>
            <w:tcMar>
              <w:top w:w="80" w:type="dxa"/>
              <w:start w:w="100" w:type="dxa"/>
              <w:bottom w:w="80" w:type="dxa"/>
              <w:end w:w="100" w:type="dxa"/>
            </w:tcMar>
            <w:vAlign w:val="center"/>
          </w:tcPr>
          <w:p>
            <w:pPr>
              <w:spacing w:after="0"/>
            </w:pPr>
            <w:r>
              <w:rPr>
                <w:color w:val="172B3A"/>
                <w:sz w:val="18"/>
              </w:rPr>
              <w:t>Proposed / TBD-06</w:t>
            </w:r>
          </w:p>
        </w:tc>
      </w:tr>
    </w:tbl>
    <w:p>
      <w:pPr>
        <w:spacing w:after="20"/>
      </w:pPr>
    </w:p>
    <w:p>
      <w:pPr>
        <w:pStyle w:val="Heading2"/>
        <w:keepNext/>
      </w:pPr>
      <w:r>
        <w:t>6.2 Safety and Data Protection Requirements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1757"/>
            <w:shd w:fill="1F4E78"/>
            <w:tcMar>
              <w:top w:w="80" w:type="dxa"/>
              <w:start w:w="100" w:type="dxa"/>
              <w:bottom w:w="80" w:type="dxa"/>
              <w:end w:w="100" w:type="dxa"/>
            </w:tcMar>
          </w:tcPr>
          <w:p>
            <w:pPr>
              <w:jc w:val="center"/>
            </w:pPr>
            <w:r>
              <w:rPr>
                <w:b/>
                <w:color w:val="FFFFFF"/>
                <w:sz w:val="18"/>
              </w:rPr>
              <w:t>ID</w:t>
            </w:r>
          </w:p>
        </w:tc>
        <w:tc>
          <w:tcPr>
            <w:tcW w:type="dxa" w:w="7427"/>
            <w:shd w:fill="1F4E78"/>
            <w:tcMar>
              <w:top w:w="80" w:type="dxa"/>
              <w:start w:w="100" w:type="dxa"/>
              <w:bottom w:w="80" w:type="dxa"/>
              <w:end w:w="100" w:type="dxa"/>
            </w:tcMar>
          </w:tcPr>
          <w:p>
            <w:pPr>
              <w:jc w:val="center"/>
            </w:pPr>
            <w:r>
              <w:rPr>
                <w:b/>
                <w:color w:val="FFFFFF"/>
                <w:sz w:val="18"/>
              </w:rPr>
              <w:t>Requirement</w:t>
            </w:r>
          </w:p>
        </w:tc>
      </w:tr>
      <w:tr>
        <w:trPr>
          <w:cantSplit/>
        </w:trPr>
        <w:tc>
          <w:tcPr>
            <w:tcW w:type="dxa" w:w="1757"/>
            <w:tcMar>
              <w:top w:w="80" w:type="dxa"/>
              <w:start w:w="100" w:type="dxa"/>
              <w:bottom w:w="80" w:type="dxa"/>
              <w:end w:w="100" w:type="dxa"/>
            </w:tcMar>
            <w:vAlign w:val="center"/>
          </w:tcPr>
          <w:p>
            <w:pPr>
              <w:spacing w:after="0"/>
            </w:pPr>
            <w:r>
              <w:rPr>
                <w:color w:val="172B3A"/>
                <w:sz w:val="18"/>
              </w:rPr>
              <w:t>NFR-SAFE-01</w:t>
            </w:r>
          </w:p>
        </w:tc>
        <w:tc>
          <w:tcPr>
            <w:tcW w:type="dxa" w:w="7427"/>
            <w:tcMar>
              <w:top w:w="80" w:type="dxa"/>
              <w:start w:w="100" w:type="dxa"/>
              <w:bottom w:w="80" w:type="dxa"/>
              <w:end w:w="100" w:type="dxa"/>
            </w:tcMar>
            <w:vAlign w:val="center"/>
          </w:tcPr>
          <w:p>
            <w:pPr>
              <w:spacing w:after="0"/>
            </w:pPr>
            <w:r>
              <w:rPr>
                <w:color w:val="172B3A"/>
                <w:sz w:val="18"/>
              </w:rPr>
              <w:t>Destructive operations affecting linked or financial history shall require confirmation and dependency checks.</w:t>
            </w:r>
          </w:p>
        </w:tc>
      </w:tr>
      <w:tr>
        <w:trPr>
          <w:cantSplit/>
        </w:trPr>
        <w:tc>
          <w:tcPr>
            <w:tcW w:type="dxa" w:w="1757"/>
            <w:shd w:fill="F5F8FA"/>
            <w:tcMar>
              <w:top w:w="80" w:type="dxa"/>
              <w:start w:w="100" w:type="dxa"/>
              <w:bottom w:w="80" w:type="dxa"/>
              <w:end w:w="100" w:type="dxa"/>
            </w:tcMar>
            <w:vAlign w:val="center"/>
          </w:tcPr>
          <w:p>
            <w:pPr>
              <w:spacing w:after="0"/>
            </w:pPr>
            <w:r>
              <w:rPr>
                <w:color w:val="172B3A"/>
                <w:sz w:val="18"/>
              </w:rPr>
              <w:t>NFR-SAFE-02</w:t>
            </w:r>
          </w:p>
        </w:tc>
        <w:tc>
          <w:tcPr>
            <w:tcW w:type="dxa" w:w="7427"/>
            <w:shd w:fill="F5F8FA"/>
            <w:tcMar>
              <w:top w:w="80" w:type="dxa"/>
              <w:start w:w="100" w:type="dxa"/>
              <w:bottom w:w="80" w:type="dxa"/>
              <w:end w:w="100" w:type="dxa"/>
            </w:tcMar>
            <w:vAlign w:val="center"/>
          </w:tcPr>
          <w:p>
            <w:pPr>
              <w:spacing w:after="0"/>
            </w:pPr>
            <w:r>
              <w:rPr>
                <w:color w:val="172B3A"/>
                <w:sz w:val="18"/>
              </w:rPr>
              <w:t>The system should document Cloud Firestore backup/export and restoration procedures in the Installation/Administrator Guide; schedule and retention are TBD.</w:t>
            </w:r>
          </w:p>
        </w:tc>
      </w:tr>
      <w:tr>
        <w:trPr>
          <w:cantSplit/>
        </w:trPr>
        <w:tc>
          <w:tcPr>
            <w:tcW w:type="dxa" w:w="1757"/>
            <w:tcMar>
              <w:top w:w="80" w:type="dxa"/>
              <w:start w:w="100" w:type="dxa"/>
              <w:bottom w:w="80" w:type="dxa"/>
              <w:end w:w="100" w:type="dxa"/>
            </w:tcMar>
            <w:vAlign w:val="center"/>
          </w:tcPr>
          <w:p>
            <w:pPr>
              <w:spacing w:after="0"/>
            </w:pPr>
            <w:r>
              <w:rPr>
                <w:color w:val="172B3A"/>
                <w:sz w:val="18"/>
              </w:rPr>
              <w:t>NFR-SAFE-03</w:t>
            </w:r>
          </w:p>
        </w:tc>
        <w:tc>
          <w:tcPr>
            <w:tcW w:type="dxa" w:w="7427"/>
            <w:tcMar>
              <w:top w:w="80" w:type="dxa"/>
              <w:start w:w="100" w:type="dxa"/>
              <w:bottom w:w="80" w:type="dxa"/>
              <w:end w:w="100" w:type="dxa"/>
            </w:tcMar>
            <w:vAlign w:val="center"/>
          </w:tcPr>
          <w:p>
            <w:pPr>
              <w:spacing w:after="0"/>
            </w:pPr>
            <w:r>
              <w:rPr>
                <w:color w:val="172B3A"/>
                <w:sz w:val="18"/>
              </w:rPr>
              <w:t>Validation errors shall not corrupt existing records or partially save an invalid transaction.</w:t>
            </w:r>
          </w:p>
        </w:tc>
      </w:tr>
    </w:tbl>
    <w:p>
      <w:pPr>
        <w:spacing w:after="20"/>
      </w:pPr>
    </w:p>
    <w:p>
      <w:pPr>
        <w:pStyle w:val="Heading2"/>
        <w:keepNext/>
      </w:pPr>
      <w:r>
        <w:t>6.3 Security Requirements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1701"/>
            <w:shd w:fill="1F4E78"/>
            <w:tcMar>
              <w:top w:w="80" w:type="dxa"/>
              <w:start w:w="100" w:type="dxa"/>
              <w:bottom w:w="80" w:type="dxa"/>
              <w:end w:w="100" w:type="dxa"/>
            </w:tcMar>
          </w:tcPr>
          <w:p>
            <w:pPr>
              <w:jc w:val="center"/>
            </w:pPr>
            <w:r>
              <w:rPr>
                <w:b/>
                <w:color w:val="FFFFFF"/>
                <w:sz w:val="17"/>
              </w:rPr>
              <w:t>ID</w:t>
            </w:r>
          </w:p>
        </w:tc>
        <w:tc>
          <w:tcPr>
            <w:tcW w:type="dxa" w:w="5669"/>
            <w:shd w:fill="1F4E78"/>
            <w:tcMar>
              <w:top w:w="80" w:type="dxa"/>
              <w:start w:w="100" w:type="dxa"/>
              <w:bottom w:w="80" w:type="dxa"/>
              <w:end w:w="100" w:type="dxa"/>
            </w:tcMar>
          </w:tcPr>
          <w:p>
            <w:pPr>
              <w:jc w:val="center"/>
            </w:pPr>
            <w:r>
              <w:rPr>
                <w:b/>
                <w:color w:val="FFFFFF"/>
                <w:sz w:val="17"/>
              </w:rPr>
              <w:t>Requirement</w:t>
            </w:r>
          </w:p>
        </w:tc>
        <w:tc>
          <w:tcPr>
            <w:tcW w:type="dxa" w:w="1814"/>
            <w:shd w:fill="1F4E78"/>
            <w:tcMar>
              <w:top w:w="80" w:type="dxa"/>
              <w:start w:w="100" w:type="dxa"/>
              <w:bottom w:w="80" w:type="dxa"/>
              <w:end w:w="100" w:type="dxa"/>
            </w:tcMar>
          </w:tcPr>
          <w:p>
            <w:pPr>
              <w:jc w:val="center"/>
            </w:pPr>
            <w:r>
              <w:rPr>
                <w:b/>
                <w:color w:val="FFFFFF"/>
                <w:sz w:val="17"/>
              </w:rPr>
              <w:t>Basis</w:t>
            </w:r>
          </w:p>
        </w:tc>
      </w:tr>
      <w:tr>
        <w:trPr>
          <w:cantSplit/>
        </w:trPr>
        <w:tc>
          <w:tcPr>
            <w:tcW w:type="dxa" w:w="1701"/>
            <w:tcMar>
              <w:top w:w="80" w:type="dxa"/>
              <w:start w:w="100" w:type="dxa"/>
              <w:bottom w:w="80" w:type="dxa"/>
              <w:end w:w="100" w:type="dxa"/>
            </w:tcMar>
            <w:vAlign w:val="center"/>
          </w:tcPr>
          <w:p>
            <w:pPr>
              <w:spacing w:after="0"/>
            </w:pPr>
            <w:r>
              <w:rPr>
                <w:color w:val="172B3A"/>
                <w:sz w:val="17"/>
              </w:rPr>
              <w:t>NFR-SEC-01</w:t>
            </w:r>
          </w:p>
        </w:tc>
        <w:tc>
          <w:tcPr>
            <w:tcW w:type="dxa" w:w="5669"/>
            <w:tcMar>
              <w:top w:w="80" w:type="dxa"/>
              <w:start w:w="100" w:type="dxa"/>
              <w:bottom w:w="80" w:type="dxa"/>
              <w:end w:w="100" w:type="dxa"/>
            </w:tcMar>
            <w:vAlign w:val="center"/>
          </w:tcPr>
          <w:p>
            <w:pPr>
              <w:spacing w:after="0"/>
            </w:pPr>
            <w:r>
              <w:rPr>
                <w:color w:val="172B3A"/>
                <w:sz w:val="17"/>
              </w:rPr>
              <w:t>Only authorized users may access protected system functions.</w:t>
            </w:r>
          </w:p>
        </w:tc>
        <w:tc>
          <w:tcPr>
            <w:tcW w:type="dxa" w:w="1814"/>
            <w:tcMar>
              <w:top w:w="80" w:type="dxa"/>
              <w:start w:w="100" w:type="dxa"/>
              <w:bottom w:w="80" w:type="dxa"/>
              <w:end w:w="100" w:type="dxa"/>
            </w:tcMar>
            <w:vAlign w:val="center"/>
          </w:tcPr>
          <w:p>
            <w:pPr>
              <w:spacing w:after="0"/>
            </w:pPr>
            <w:r>
              <w:rPr>
                <w:color w:val="172B3A"/>
                <w:sz w:val="17"/>
              </w:rPr>
              <w:t>Source assumption</w:t>
            </w:r>
          </w:p>
        </w:tc>
      </w:tr>
      <w:tr>
        <w:trPr>
          <w:cantSplit/>
        </w:trPr>
        <w:tc>
          <w:tcPr>
            <w:tcW w:type="dxa" w:w="1701"/>
            <w:shd w:fill="F5F8FA"/>
            <w:tcMar>
              <w:top w:w="80" w:type="dxa"/>
              <w:start w:w="100" w:type="dxa"/>
              <w:bottom w:w="80" w:type="dxa"/>
              <w:end w:w="100" w:type="dxa"/>
            </w:tcMar>
            <w:vAlign w:val="center"/>
          </w:tcPr>
          <w:p>
            <w:pPr>
              <w:spacing w:after="0"/>
            </w:pPr>
            <w:r>
              <w:rPr>
                <w:color w:val="172B3A"/>
                <w:sz w:val="17"/>
              </w:rPr>
              <w:t>NFR-SEC-02</w:t>
            </w:r>
          </w:p>
        </w:tc>
        <w:tc>
          <w:tcPr>
            <w:tcW w:type="dxa" w:w="5669"/>
            <w:shd w:fill="F5F8FA"/>
            <w:tcMar>
              <w:top w:w="80" w:type="dxa"/>
              <w:start w:w="100" w:type="dxa"/>
              <w:bottom w:w="80" w:type="dxa"/>
              <w:end w:w="100" w:type="dxa"/>
            </w:tcMar>
            <w:vAlign w:val="center"/>
          </w:tcPr>
          <w:p>
            <w:pPr>
              <w:spacing w:after="0"/>
            </w:pPr>
            <w:r>
              <w:rPr>
                <w:color w:val="172B3A"/>
                <w:sz w:val="17"/>
              </w:rPr>
              <w:t>Application code shall delegate password credential storage and verification to Firebase Authentication and shall not persist plaintext passwords or application-managed password hashes.</w:t>
            </w:r>
          </w:p>
        </w:tc>
        <w:tc>
          <w:tcPr>
            <w:tcW w:type="dxa" w:w="1814"/>
            <w:shd w:fill="F5F8FA"/>
            <w:tcMar>
              <w:top w:w="80" w:type="dxa"/>
              <w:start w:w="100" w:type="dxa"/>
              <w:bottom w:w="80" w:type="dxa"/>
              <w:end w:w="100" w:type="dxa"/>
            </w:tcMar>
            <w:vAlign w:val="center"/>
          </w:tcPr>
          <w:p>
            <w:pPr>
              <w:spacing w:after="0"/>
            </w:pPr>
            <w:r>
              <w:rPr>
                <w:color w:val="172B3A"/>
                <w:sz w:val="17"/>
              </w:rPr>
              <w:t>Approved architecture baseline</w:t>
            </w:r>
          </w:p>
        </w:tc>
      </w:tr>
      <w:tr>
        <w:trPr>
          <w:cantSplit/>
        </w:trPr>
        <w:tc>
          <w:tcPr>
            <w:tcW w:type="dxa" w:w="1701"/>
            <w:tcMar>
              <w:top w:w="80" w:type="dxa"/>
              <w:start w:w="100" w:type="dxa"/>
              <w:bottom w:w="80" w:type="dxa"/>
              <w:end w:w="100" w:type="dxa"/>
            </w:tcMar>
            <w:vAlign w:val="center"/>
          </w:tcPr>
          <w:p>
            <w:pPr>
              <w:spacing w:after="0"/>
            </w:pPr>
            <w:r>
              <w:rPr>
                <w:color w:val="172B3A"/>
                <w:sz w:val="17"/>
              </w:rPr>
              <w:t>NFR-SEC-03</w:t>
            </w:r>
          </w:p>
        </w:tc>
        <w:tc>
          <w:tcPr>
            <w:tcW w:type="dxa" w:w="5669"/>
            <w:tcMar>
              <w:top w:w="80" w:type="dxa"/>
              <w:start w:w="100" w:type="dxa"/>
              <w:bottom w:w="80" w:type="dxa"/>
              <w:end w:w="100" w:type="dxa"/>
            </w:tcMar>
            <w:vAlign w:val="center"/>
          </w:tcPr>
          <w:p>
            <w:pPr>
              <w:spacing w:after="0"/>
            </w:pPr>
            <w:r>
              <w:rPr>
                <w:color w:val="172B3A"/>
                <w:sz w:val="17"/>
              </w:rPr>
              <w:t>FastAPI shall verify Firebase ID tokens and enforce Administrator, Building Manager and Accountant permissions for every protected API operation.</w:t>
            </w:r>
          </w:p>
        </w:tc>
        <w:tc>
          <w:tcPr>
            <w:tcW w:type="dxa" w:w="1814"/>
            <w:tcMar>
              <w:top w:w="80" w:type="dxa"/>
              <w:start w:w="100" w:type="dxa"/>
              <w:bottom w:w="80" w:type="dxa"/>
              <w:end w:w="100" w:type="dxa"/>
            </w:tcMar>
            <w:vAlign w:val="center"/>
          </w:tcPr>
          <w:p>
            <w:pPr>
              <w:spacing w:after="0"/>
            </w:pPr>
            <w:r>
              <w:rPr>
                <w:color w:val="172B3A"/>
                <w:sz w:val="17"/>
              </w:rPr>
              <w:t>Approved architecture baseline from user classes</w:t>
            </w:r>
          </w:p>
        </w:tc>
      </w:tr>
      <w:tr>
        <w:trPr>
          <w:cantSplit/>
        </w:trPr>
        <w:tc>
          <w:tcPr>
            <w:tcW w:type="dxa" w:w="1701"/>
            <w:shd w:fill="F5F8FA"/>
            <w:tcMar>
              <w:top w:w="80" w:type="dxa"/>
              <w:start w:w="100" w:type="dxa"/>
              <w:bottom w:w="80" w:type="dxa"/>
              <w:end w:w="100" w:type="dxa"/>
            </w:tcMar>
            <w:vAlign w:val="center"/>
          </w:tcPr>
          <w:p>
            <w:pPr>
              <w:spacing w:after="0"/>
            </w:pPr>
            <w:r>
              <w:rPr>
                <w:color w:val="172B3A"/>
                <w:sz w:val="17"/>
              </w:rPr>
              <w:t>NFR-SEC-04</w:t>
            </w:r>
          </w:p>
        </w:tc>
        <w:tc>
          <w:tcPr>
            <w:tcW w:type="dxa" w:w="5669"/>
            <w:shd w:fill="F5F8FA"/>
            <w:tcMar>
              <w:top w:w="80" w:type="dxa"/>
              <w:start w:w="100" w:type="dxa"/>
              <w:bottom w:w="80" w:type="dxa"/>
              <w:end w:w="100" w:type="dxa"/>
            </w:tcMar>
            <w:vAlign w:val="center"/>
          </w:tcPr>
          <w:p>
            <w:pPr>
              <w:spacing w:after="0"/>
            </w:pPr>
            <w:r>
              <w:rPr>
                <w:color w:val="172B3A"/>
                <w:sz w:val="17"/>
              </w:rPr>
              <w:t>All API payloads and query parameters shall be validated with explicit schemas; Firestore queries shall be constructed only from approved fields and values, preventing uncontrolled query manipulation.</w:t>
            </w:r>
          </w:p>
        </w:tc>
        <w:tc>
          <w:tcPr>
            <w:tcW w:type="dxa" w:w="1814"/>
            <w:shd w:fill="F5F8FA"/>
            <w:tcMar>
              <w:top w:w="80" w:type="dxa"/>
              <w:start w:w="100" w:type="dxa"/>
              <w:bottom w:w="80" w:type="dxa"/>
              <w:end w:w="100" w:type="dxa"/>
            </w:tcMar>
            <w:vAlign w:val="center"/>
          </w:tcPr>
          <w:p>
            <w:pPr>
              <w:spacing w:after="0"/>
            </w:pPr>
            <w:r>
              <w:rPr>
                <w:color w:val="172B3A"/>
                <w:sz w:val="17"/>
              </w:rPr>
              <w:t>Approved architecture baseline</w:t>
            </w:r>
          </w:p>
        </w:tc>
      </w:tr>
      <w:tr>
        <w:trPr>
          <w:cantSplit/>
        </w:trPr>
        <w:tc>
          <w:tcPr>
            <w:tcW w:type="dxa" w:w="1701"/>
            <w:tcMar>
              <w:top w:w="80" w:type="dxa"/>
              <w:start w:w="100" w:type="dxa"/>
              <w:bottom w:w="80" w:type="dxa"/>
              <w:end w:w="100" w:type="dxa"/>
            </w:tcMar>
            <w:vAlign w:val="center"/>
          </w:tcPr>
          <w:p>
            <w:pPr>
              <w:spacing w:after="0"/>
            </w:pPr>
            <w:r>
              <w:rPr>
                <w:color w:val="172B3A"/>
                <w:sz w:val="17"/>
              </w:rPr>
              <w:t>NFR-SEC-05</w:t>
            </w:r>
          </w:p>
        </w:tc>
        <w:tc>
          <w:tcPr>
            <w:tcW w:type="dxa" w:w="5669"/>
            <w:tcMar>
              <w:top w:w="80" w:type="dxa"/>
              <w:start w:w="100" w:type="dxa"/>
              <w:bottom w:w="80" w:type="dxa"/>
              <w:end w:w="100" w:type="dxa"/>
            </w:tcMar>
            <w:vAlign w:val="center"/>
          </w:tcPr>
          <w:p>
            <w:pPr>
              <w:spacing w:after="0"/>
            </w:pPr>
            <w:r>
              <w:rPr>
                <w:color w:val="172B3A"/>
                <w:sz w:val="17"/>
              </w:rPr>
              <w:t>Logout shall invalidate the client authentication state; token refresh/expiration shall follow Firebase Authentication behavior, with any additional inactivity timeout policy remaining TBD.</w:t>
            </w:r>
          </w:p>
        </w:tc>
        <w:tc>
          <w:tcPr>
            <w:tcW w:type="dxa" w:w="1814"/>
            <w:tcMar>
              <w:top w:w="80" w:type="dxa"/>
              <w:start w:w="100" w:type="dxa"/>
              <w:bottom w:w="80" w:type="dxa"/>
              <w:end w:w="100" w:type="dxa"/>
            </w:tcMar>
            <w:vAlign w:val="center"/>
          </w:tcPr>
          <w:p>
            <w:pPr>
              <w:spacing w:after="0"/>
            </w:pPr>
            <w:r>
              <w:rPr>
                <w:color w:val="172B3A"/>
                <w:sz w:val="17"/>
              </w:rPr>
              <w:t>Proposed / timeout TBD</w:t>
            </w:r>
          </w:p>
        </w:tc>
      </w:tr>
      <w:tr>
        <w:trPr>
          <w:cantSplit/>
        </w:trPr>
        <w:tc>
          <w:tcPr>
            <w:tcW w:type="dxa" w:w="1701"/>
            <w:shd w:fill="F5F8FA"/>
            <w:tcMar>
              <w:top w:w="80" w:type="dxa"/>
              <w:start w:w="100" w:type="dxa"/>
              <w:bottom w:w="80" w:type="dxa"/>
              <w:end w:w="100" w:type="dxa"/>
            </w:tcMar>
            <w:vAlign w:val="center"/>
          </w:tcPr>
          <w:p>
            <w:pPr>
              <w:spacing w:after="0"/>
            </w:pPr>
            <w:r>
              <w:rPr>
                <w:color w:val="172B3A"/>
                <w:sz w:val="17"/>
              </w:rPr>
              <w:t>NFR-SEC-06</w:t>
            </w:r>
          </w:p>
        </w:tc>
        <w:tc>
          <w:tcPr>
            <w:tcW w:type="dxa" w:w="5669"/>
            <w:shd w:fill="F5F8FA"/>
            <w:tcMar>
              <w:top w:w="80" w:type="dxa"/>
              <w:start w:w="100" w:type="dxa"/>
              <w:bottom w:w="80" w:type="dxa"/>
              <w:end w:w="100" w:type="dxa"/>
            </w:tcMar>
            <w:vAlign w:val="center"/>
          </w:tcPr>
          <w:p>
            <w:pPr>
              <w:spacing w:after="0"/>
            </w:pPr>
            <w:r>
              <w:rPr>
                <w:color w:val="172B3A"/>
                <w:sz w:val="17"/>
              </w:rPr>
              <w:t>Production deployment should use HTTPS where technically available.</w:t>
            </w:r>
          </w:p>
        </w:tc>
        <w:tc>
          <w:tcPr>
            <w:tcW w:type="dxa" w:w="1814"/>
            <w:shd w:fill="F5F8FA"/>
            <w:tcMar>
              <w:top w:w="80" w:type="dxa"/>
              <w:start w:w="100" w:type="dxa"/>
              <w:bottom w:w="80" w:type="dxa"/>
              <w:end w:w="100" w:type="dxa"/>
            </w:tcMar>
            <w:vAlign w:val="center"/>
          </w:tcPr>
          <w:p>
            <w:pPr>
              <w:spacing w:after="0"/>
            </w:pPr>
            <w:r>
              <w:rPr>
                <w:color w:val="172B3A"/>
                <w:sz w:val="17"/>
              </w:rPr>
              <w:t>Proposed baseline</w:t>
            </w:r>
          </w:p>
        </w:tc>
      </w:tr>
      <w:tr>
        <w:trPr>
          <w:cantSplit/>
        </w:trPr>
        <w:tc>
          <w:tcPr>
            <w:tcW w:type="dxa" w:w="1701"/>
            <w:tcMar>
              <w:top w:w="80" w:type="dxa"/>
              <w:start w:w="100" w:type="dxa"/>
              <w:bottom w:w="80" w:type="dxa"/>
              <w:end w:w="100" w:type="dxa"/>
            </w:tcMar>
            <w:vAlign w:val="center"/>
          </w:tcPr>
          <w:p>
            <w:pPr>
              <w:spacing w:after="0"/>
            </w:pPr>
            <w:r>
              <w:rPr>
                <w:color w:val="172B3A"/>
                <w:sz w:val="17"/>
              </w:rPr>
              <w:t>NFR-SEC-07</w:t>
            </w:r>
          </w:p>
        </w:tc>
        <w:tc>
          <w:tcPr>
            <w:tcW w:type="dxa" w:w="5669"/>
            <w:tcMar>
              <w:top w:w="80" w:type="dxa"/>
              <w:start w:w="100" w:type="dxa"/>
              <w:bottom w:w="80" w:type="dxa"/>
              <w:end w:w="100" w:type="dxa"/>
            </w:tcMar>
            <w:vAlign w:val="center"/>
          </w:tcPr>
          <w:p>
            <w:pPr>
              <w:spacing w:after="0"/>
            </w:pPr>
            <w:r>
              <w:rPr>
                <w:color w:val="172B3A"/>
                <w:sz w:val="17"/>
              </w:rPr>
              <w:t>User-facing errors shall not expose Firebase service credentials, internal document paths, environment secrets, file-system paths or stack traces.</w:t>
            </w:r>
          </w:p>
        </w:tc>
        <w:tc>
          <w:tcPr>
            <w:tcW w:type="dxa" w:w="1814"/>
            <w:tcMar>
              <w:top w:w="80" w:type="dxa"/>
              <w:start w:w="100" w:type="dxa"/>
              <w:bottom w:w="80" w:type="dxa"/>
              <w:end w:w="100" w:type="dxa"/>
            </w:tcMar>
            <w:vAlign w:val="center"/>
          </w:tcPr>
          <w:p>
            <w:pPr>
              <w:spacing w:after="0"/>
            </w:pPr>
            <w:r>
              <w:rPr>
                <w:color w:val="172B3A"/>
                <w:sz w:val="17"/>
              </w:rPr>
              <w:t>Proposed baseline</w:t>
            </w:r>
          </w:p>
        </w:tc>
      </w:tr>
    </w:tbl>
    <w:p>
      <w:pPr>
        <w:spacing w:after="20"/>
      </w:pPr>
    </w:p>
    <w:p>
      <w:pPr>
        <w:pStyle w:val="Heading2"/>
        <w:keepNext/>
      </w:pPr>
      <w:r>
        <w:t>6.4 Software Quality Attributes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041"/>
            <w:shd w:fill="1F4E78"/>
            <w:tcMar>
              <w:top w:w="80" w:type="dxa"/>
              <w:start w:w="100" w:type="dxa"/>
              <w:bottom w:w="80" w:type="dxa"/>
              <w:end w:w="100" w:type="dxa"/>
            </w:tcMar>
          </w:tcPr>
          <w:p>
            <w:pPr>
              <w:jc w:val="center"/>
            </w:pPr>
            <w:r>
              <w:rPr>
                <w:b/>
                <w:color w:val="FFFFFF"/>
                <w:sz w:val="18"/>
              </w:rPr>
              <w:t>Attribute</w:t>
            </w:r>
          </w:p>
        </w:tc>
        <w:tc>
          <w:tcPr>
            <w:tcW w:type="dxa" w:w="7143"/>
            <w:shd w:fill="1F4E78"/>
            <w:tcMar>
              <w:top w:w="80" w:type="dxa"/>
              <w:start w:w="100" w:type="dxa"/>
              <w:bottom w:w="80" w:type="dxa"/>
              <w:end w:w="100" w:type="dxa"/>
            </w:tcMar>
          </w:tcPr>
          <w:p>
            <w:pPr>
              <w:jc w:val="center"/>
            </w:pPr>
            <w:r>
              <w:rPr>
                <w:b/>
                <w:color w:val="FFFFFF"/>
                <w:sz w:val="18"/>
              </w:rPr>
              <w:t>Requirement</w:t>
            </w:r>
          </w:p>
        </w:tc>
      </w:tr>
      <w:tr>
        <w:trPr>
          <w:cantSplit/>
        </w:trPr>
        <w:tc>
          <w:tcPr>
            <w:tcW w:type="dxa" w:w="2041"/>
            <w:tcMar>
              <w:top w:w="80" w:type="dxa"/>
              <w:start w:w="100" w:type="dxa"/>
              <w:bottom w:w="80" w:type="dxa"/>
              <w:end w:w="100" w:type="dxa"/>
            </w:tcMar>
            <w:vAlign w:val="center"/>
          </w:tcPr>
          <w:p>
            <w:pPr>
              <w:spacing w:after="0"/>
            </w:pPr>
            <w:r>
              <w:rPr>
                <w:color w:val="172B3A"/>
                <w:sz w:val="18"/>
              </w:rPr>
              <w:t>Usability</w:t>
            </w:r>
          </w:p>
        </w:tc>
        <w:tc>
          <w:tcPr>
            <w:tcW w:type="dxa" w:w="7143"/>
            <w:tcMar>
              <w:top w:w="80" w:type="dxa"/>
              <w:start w:w="100" w:type="dxa"/>
              <w:bottom w:w="80" w:type="dxa"/>
              <w:end w:w="100" w:type="dxa"/>
            </w:tcMar>
            <w:vAlign w:val="center"/>
          </w:tcPr>
          <w:p>
            <w:pPr>
              <w:spacing w:after="0"/>
            </w:pPr>
            <w:r>
              <w:rPr>
                <w:color w:val="172B3A"/>
                <w:sz w:val="18"/>
              </w:rPr>
              <w:t>Common daily actions should be reachable from clear navigation; forms use consistent labels and validation messages.</w:t>
            </w:r>
          </w:p>
        </w:tc>
      </w:tr>
      <w:tr>
        <w:trPr>
          <w:cantSplit/>
        </w:trPr>
        <w:tc>
          <w:tcPr>
            <w:tcW w:type="dxa" w:w="2041"/>
            <w:shd w:fill="F5F8FA"/>
            <w:tcMar>
              <w:top w:w="80" w:type="dxa"/>
              <w:start w:w="100" w:type="dxa"/>
              <w:bottom w:w="80" w:type="dxa"/>
              <w:end w:w="100" w:type="dxa"/>
            </w:tcMar>
            <w:vAlign w:val="center"/>
          </w:tcPr>
          <w:p>
            <w:pPr>
              <w:spacing w:after="0"/>
            </w:pPr>
            <w:r>
              <w:rPr>
                <w:color w:val="172B3A"/>
                <w:sz w:val="18"/>
              </w:rPr>
              <w:t>Reliability</w:t>
            </w:r>
          </w:p>
        </w:tc>
        <w:tc>
          <w:tcPr>
            <w:tcW w:type="dxa" w:w="7143"/>
            <w:shd w:fill="F5F8FA"/>
            <w:tcMar>
              <w:top w:w="80" w:type="dxa"/>
              <w:start w:w="100" w:type="dxa"/>
              <w:bottom w:w="80" w:type="dxa"/>
              <w:end w:w="100" w:type="dxa"/>
            </w:tcMar>
            <w:vAlign w:val="center"/>
          </w:tcPr>
          <w:p>
            <w:pPr>
              <w:spacing w:after="0"/>
            </w:pPr>
            <w:r>
              <w:rPr>
                <w:color w:val="172B3A"/>
                <w:sz w:val="18"/>
              </w:rPr>
              <w:t>Successful transactions shall be committed consistently and should not produce duplicate or partial financial records.</w:t>
            </w:r>
          </w:p>
        </w:tc>
      </w:tr>
      <w:tr>
        <w:trPr>
          <w:cantSplit/>
        </w:trPr>
        <w:tc>
          <w:tcPr>
            <w:tcW w:type="dxa" w:w="2041"/>
            <w:tcMar>
              <w:top w:w="80" w:type="dxa"/>
              <w:start w:w="100" w:type="dxa"/>
              <w:bottom w:w="80" w:type="dxa"/>
              <w:end w:w="100" w:type="dxa"/>
            </w:tcMar>
            <w:vAlign w:val="center"/>
          </w:tcPr>
          <w:p>
            <w:pPr>
              <w:spacing w:after="0"/>
            </w:pPr>
            <w:r>
              <w:rPr>
                <w:color w:val="172B3A"/>
                <w:sz w:val="18"/>
              </w:rPr>
              <w:t>Maintainability</w:t>
            </w:r>
          </w:p>
        </w:tc>
        <w:tc>
          <w:tcPr>
            <w:tcW w:type="dxa" w:w="7143"/>
            <w:tcMar>
              <w:top w:w="80" w:type="dxa"/>
              <w:start w:w="100" w:type="dxa"/>
              <w:bottom w:w="80" w:type="dxa"/>
              <w:end w:w="100" w:type="dxa"/>
            </w:tcMar>
            <w:vAlign w:val="center"/>
          </w:tcPr>
          <w:p>
            <w:pPr>
              <w:spacing w:after="0"/>
            </w:pPr>
            <w:r>
              <w:rPr>
                <w:color w:val="172B3A"/>
                <w:sz w:val="18"/>
              </w:rPr>
              <w:t>The React frontend, FastAPI routes/services, validation schemas and Firebase data-access layer should be separated into clear reusable modules.</w:t>
            </w:r>
          </w:p>
        </w:tc>
      </w:tr>
      <w:tr>
        <w:trPr>
          <w:cantSplit/>
        </w:trPr>
        <w:tc>
          <w:tcPr>
            <w:tcW w:type="dxa" w:w="2041"/>
            <w:shd w:fill="F5F8FA"/>
            <w:tcMar>
              <w:top w:w="80" w:type="dxa"/>
              <w:start w:w="100" w:type="dxa"/>
              <w:bottom w:w="80" w:type="dxa"/>
              <w:end w:w="100" w:type="dxa"/>
            </w:tcMar>
            <w:vAlign w:val="center"/>
          </w:tcPr>
          <w:p>
            <w:pPr>
              <w:spacing w:after="0"/>
            </w:pPr>
            <w:r>
              <w:rPr>
                <w:color w:val="172B3A"/>
                <w:sz w:val="18"/>
              </w:rPr>
              <w:t>Portability</w:t>
            </w:r>
          </w:p>
        </w:tc>
        <w:tc>
          <w:tcPr>
            <w:tcW w:type="dxa" w:w="7143"/>
            <w:shd w:fill="F5F8FA"/>
            <w:tcMar>
              <w:top w:w="80" w:type="dxa"/>
              <w:start w:w="100" w:type="dxa"/>
              <w:bottom w:w="80" w:type="dxa"/>
              <w:end w:w="100" w:type="dxa"/>
            </w:tcMar>
            <w:vAlign w:val="center"/>
          </w:tcPr>
          <w:p>
            <w:pPr>
              <w:spacing w:after="0"/>
            </w:pPr>
            <w:r>
              <w:rPr>
                <w:color w:val="172B3A"/>
                <w:sz w:val="18"/>
              </w:rPr>
              <w:t>The browser client shall remain platform independent; the FastAPI service shall run in a standard Python environment, and persistent data shall use managed Firebase services.</w:t>
            </w:r>
          </w:p>
        </w:tc>
      </w:tr>
      <w:tr>
        <w:trPr>
          <w:cantSplit/>
        </w:trPr>
        <w:tc>
          <w:tcPr>
            <w:tcW w:type="dxa" w:w="2041"/>
            <w:tcMar>
              <w:top w:w="80" w:type="dxa"/>
              <w:start w:w="100" w:type="dxa"/>
              <w:bottom w:w="80" w:type="dxa"/>
              <w:end w:w="100" w:type="dxa"/>
            </w:tcMar>
            <w:vAlign w:val="center"/>
          </w:tcPr>
          <w:p>
            <w:pPr>
              <w:spacing w:after="0"/>
            </w:pPr>
            <w:r>
              <w:rPr>
                <w:color w:val="172B3A"/>
                <w:sz w:val="18"/>
              </w:rPr>
              <w:t>Compatibility</w:t>
            </w:r>
          </w:p>
        </w:tc>
        <w:tc>
          <w:tcPr>
            <w:tcW w:type="dxa" w:w="7143"/>
            <w:tcMar>
              <w:top w:w="80" w:type="dxa"/>
              <w:start w:w="100" w:type="dxa"/>
              <w:bottom w:w="80" w:type="dxa"/>
              <w:end w:w="100" w:type="dxa"/>
            </w:tcMar>
            <w:vAlign w:val="center"/>
          </w:tcPr>
          <w:p>
            <w:pPr>
              <w:spacing w:after="0"/>
            </w:pPr>
            <w:r>
              <w:rPr>
                <w:color w:val="172B3A"/>
                <w:sz w:val="18"/>
              </w:rPr>
              <w:t>The user interface shall support current versions of Chrome, Edge and Firefox at the time of project acceptance.</w:t>
            </w:r>
          </w:p>
        </w:tc>
      </w:tr>
      <w:tr>
        <w:trPr>
          <w:cantSplit/>
        </w:trPr>
        <w:tc>
          <w:tcPr>
            <w:tcW w:type="dxa" w:w="2041"/>
            <w:shd w:fill="F5F8FA"/>
            <w:tcMar>
              <w:top w:w="80" w:type="dxa"/>
              <w:start w:w="100" w:type="dxa"/>
              <w:bottom w:w="80" w:type="dxa"/>
              <w:end w:w="100" w:type="dxa"/>
            </w:tcMar>
            <w:vAlign w:val="center"/>
          </w:tcPr>
          <w:p>
            <w:pPr>
              <w:spacing w:after="0"/>
            </w:pPr>
            <w:r>
              <w:rPr>
                <w:color w:val="172B3A"/>
                <w:sz w:val="18"/>
              </w:rPr>
              <w:t>Testability</w:t>
            </w:r>
          </w:p>
        </w:tc>
        <w:tc>
          <w:tcPr>
            <w:tcW w:type="dxa" w:w="7143"/>
            <w:shd w:fill="F5F8FA"/>
            <w:tcMar>
              <w:top w:w="80" w:type="dxa"/>
              <w:start w:w="100" w:type="dxa"/>
              <w:bottom w:w="80" w:type="dxa"/>
              <w:end w:w="100" w:type="dxa"/>
            </w:tcMar>
            <w:vAlign w:val="center"/>
          </w:tcPr>
          <w:p>
            <w:pPr>
              <w:spacing w:after="0"/>
            </w:pPr>
            <w:r>
              <w:rPr>
                <w:color w:val="172B3A"/>
                <w:sz w:val="18"/>
              </w:rPr>
              <w:t>Each functional requirement and use case shall be verifiable through an observable user action and expected response.</w:t>
            </w:r>
          </w:p>
        </w:tc>
      </w:tr>
      <w:tr>
        <w:trPr>
          <w:cantSplit/>
        </w:trPr>
        <w:tc>
          <w:tcPr>
            <w:tcW w:type="dxa" w:w="2041"/>
            <w:tcMar>
              <w:top w:w="80" w:type="dxa"/>
              <w:start w:w="100" w:type="dxa"/>
              <w:bottom w:w="80" w:type="dxa"/>
              <w:end w:w="100" w:type="dxa"/>
            </w:tcMar>
            <w:vAlign w:val="center"/>
          </w:tcPr>
          <w:p>
            <w:pPr>
              <w:spacing w:after="0"/>
            </w:pPr>
            <w:r>
              <w:rPr>
                <w:color w:val="172B3A"/>
                <w:sz w:val="18"/>
              </w:rPr>
              <w:t>Data Integrity</w:t>
            </w:r>
          </w:p>
        </w:tc>
        <w:tc>
          <w:tcPr>
            <w:tcW w:type="dxa" w:w="7143"/>
            <w:tcMar>
              <w:top w:w="80" w:type="dxa"/>
              <w:start w:w="100" w:type="dxa"/>
              <w:bottom w:w="80" w:type="dxa"/>
              <w:end w:w="100" w:type="dxa"/>
            </w:tcMar>
            <w:vAlign w:val="center"/>
          </w:tcPr>
          <w:p>
            <w:pPr>
              <w:spacing w:after="0"/>
            </w:pPr>
            <w:r>
              <w:rPr>
                <w:color w:val="172B3A"/>
                <w:sz w:val="18"/>
              </w:rPr>
              <w:t>Relationships among floors, shops, tenants, assignments and financial transactions shall be protected by FastAPI validation, controlled Firestore writes, and transactions/batched writes where consistency must be atomic.</w:t>
            </w:r>
          </w:p>
        </w:tc>
      </w:tr>
    </w:tbl>
    <w:p>
      <w:pPr>
        <w:spacing w:after="20"/>
      </w:pPr>
    </w:p>
    <w:p>
      <w:pPr>
        <w:pStyle w:val="Heading1"/>
        <w:keepNext/>
      </w:pPr>
      <w:r>
        <w:t>7. Other Requirements</w:t>
      </w:r>
    </w:p>
    <w:p>
      <w:pPr>
        <w:pStyle w:val="Heading2"/>
        <w:keepNext/>
      </w:pPr>
      <w:r>
        <w:t>7.1 Database Requirements</w:t>
      </w:r>
    </w:p>
    <w:p>
      <w:pPr>
        <w:pStyle w:val="ListBullet"/>
        <w:spacing w:after="60"/>
      </w:pPr>
      <w:r>
        <w:t>Firebase Cloud Firestore shall be the Version 1 persistent application database, replacing the original MySQL implementation choice.</w:t>
      </w:r>
    </w:p>
    <w:p>
      <w:pPr>
        <w:pStyle w:val="ListBullet"/>
        <w:spacing w:after="60"/>
      </w:pPr>
      <w:r>
        <w:t>Core collections shall include users, buildings, floors, shops, tenants, tenancies, rent_payments, utility_bills and maintenance_records.</w:t>
      </w:r>
    </w:p>
    <w:p>
      <w:pPr>
        <w:pStyle w:val="ListBullet"/>
        <w:spacing w:after="60"/>
      </w:pPr>
      <w:r>
        <w:t>Firestore document identifiers and explicit reference fields shall preserve Building -&gt; Floor -&gt; Shop and Tenant -&gt; Tenancy -&gt; Financial Record relationships. Because Firestore does not enforce foreign keys, FastAPI shall validate referenced documents before writes.</w:t>
      </w:r>
    </w:p>
    <w:p>
      <w:pPr>
        <w:pStyle w:val="ListBullet"/>
        <w:spacing w:after="60"/>
      </w:pPr>
      <w:r>
        <w:t>Uniqueness and duplicate-prevention rules shall be enforced through Firebase Authentication where applicable and through FastAPI validation, Firestore queries and transactions/batched writes for rental and billing records.</w:t>
      </w:r>
    </w:p>
    <w:p>
      <w:pPr>
        <w:pStyle w:val="ListBullet"/>
        <w:spacing w:after="60"/>
      </w:pPr>
      <w:r>
        <w:t>Indexes shall be created for approved reporting/filtering patterns such as accounting month, shop/tenant reference, status and payment date where Firestore requires them.</w:t>
      </w:r>
    </w:p>
    <w:p>
      <w:pPr>
        <w:pStyle w:val="ListBullet"/>
        <w:spacing w:after="60"/>
      </w:pPr>
      <w:r>
        <w:t>Financial history should be retained for reporting; hard deletion of linked historical Firestore documents should be restricted and replaced with status-based archival/deactivation where appropriate.</w:t>
      </w:r>
    </w:p>
    <w:p>
      <w:pPr>
        <w:pStyle w:val="ListBullet"/>
        <w:spacing w:after="60"/>
      </w:pPr>
      <w:r>
        <w:t>Database schema, indexes and backup/restore instructions shall be documented separately in Database Documentation and the Installation Guide.</w:t>
      </w:r>
    </w:p>
    <w:p>
      <w:pPr>
        <w:pStyle w:val="Heading2"/>
        <w:keepNext/>
      </w:pPr>
      <w:r>
        <w:t>7.2 Audit and Record History</w:t>
      </w:r>
    </w:p>
    <w:p>
      <w:pPr>
        <w:spacing w:after="120" w:line="259" w:lineRule="auto"/>
      </w:pPr>
      <w:r>
        <w:t>The source report does not explicitly require a formal audit log. For a professional implementation, transaction records should at minimum retain created/updated timestamps and, where practical, the user responsible for financial changes. A full change-history audit log is listed as TBD-07 so it can be accepted or excluded without changing the core rental-management scope.</w:t>
      </w:r>
    </w:p>
    <w:p>
      <w:pPr>
        <w:pStyle w:val="Heading2"/>
        <w:keepNext/>
      </w:pPr>
      <w:r>
        <w:t>7.3 Localization and Formatting</w:t>
      </w:r>
    </w:p>
    <w:p>
      <w:pPr>
        <w:spacing w:after="120" w:line="259" w:lineRule="auto"/>
      </w:pPr>
      <w:r>
        <w:t>The source does not specify currency, locale, date format or language options. BRMS v1 may use one configured currency and one consistent date format across forms and reports. Exact values are TBD-08. Multi-language support is not part of the current baseline.</w:t>
      </w:r>
    </w:p>
    <w:p>
      <w:pPr>
        <w:pStyle w:val="Heading2"/>
        <w:keepNext/>
      </w:pPr>
      <w:r>
        <w:t>7.4 Deployment and Release</w:t>
      </w:r>
    </w:p>
    <w:p>
      <w:pPr>
        <w:pStyle w:val="ListBullet"/>
        <w:spacing w:after="60"/>
      </w:pPr>
      <w:r>
        <w:t>Local development and demonstration shall be possible using Node.js/Vite for the React frontend, a Python virtual environment with FastAPI/Uvicorn for the backend, and an authorized Firebase project or Firebase Emulator Suite where appropriate.</w:t>
      </w:r>
    </w:p>
    <w:p>
      <w:pPr>
        <w:pStyle w:val="ListBullet"/>
        <w:spacing w:after="60"/>
      </w:pPr>
      <w:r>
        <w:t>Production deployment shall host the compiled React frontend on Firebase Hosting and the FastAPI service on an approved Python-capable cloud platform; the frontend shall be configured with the production API base URL and Firebase web configuration.</w:t>
      </w:r>
    </w:p>
    <w:p>
      <w:pPr>
        <w:pStyle w:val="ListBullet"/>
        <w:spacing w:after="60"/>
      </w:pPr>
      <w:r>
        <w:t>Deployment documentation shall explain Firebase project configuration, Firestore indexes/rules, initial Administrator setup, FastAPI environment variables and frontend/backend deployment steps.</w:t>
      </w:r>
    </w:p>
    <w:p>
      <w:pPr>
        <w:pStyle w:val="ListBullet"/>
        <w:spacing w:after="60"/>
      </w:pPr>
      <w:r>
        <w:t>Secrets such as Firebase Admin service credentials, private keys and backend environment values shall never be hard-coded into the public frontend bundle or committed to the repository.</w:t>
      </w:r>
    </w:p>
    <w:p>
      <w:pPr>
        <w:pStyle w:val="Heading2"/>
        <w:keepNext/>
      </w:pPr>
      <w:r>
        <w:t>7.5 Acceptance Baseline</w:t>
      </w:r>
    </w:p>
    <w:p>
      <w:pPr>
        <w:spacing w:after="120" w:line="259" w:lineRule="auto"/>
      </w:pPr>
      <w:r>
        <w:t>Version 1 is considered functionally complete when the approved user roles can authenticate and execute the in-scope building, floor, shop, tenant, assignment, rent, utility, maintenance and reporting workflows; excluded integrations remain absent; data persists in Cloud Firestore; and the agreed nonfunctional/TBD items are either implemented or formally resolved.</w:t>
      </w:r>
    </w:p>
    <w:p>
      <w:pPr>
        <w:pStyle w:val="Heading1"/>
        <w:keepNext/>
      </w:pPr>
      <w:r>
        <w:t>Appendix A: Glossary</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268"/>
            <w:shd w:fill="1F4E78"/>
            <w:tcMar>
              <w:top w:w="80" w:type="dxa"/>
              <w:start w:w="100" w:type="dxa"/>
              <w:bottom w:w="80" w:type="dxa"/>
              <w:end w:w="100" w:type="dxa"/>
            </w:tcMar>
          </w:tcPr>
          <w:p>
            <w:pPr>
              <w:jc w:val="center"/>
            </w:pPr>
            <w:r>
              <w:rPr>
                <w:b/>
                <w:color w:val="FFFFFF"/>
                <w:sz w:val="18"/>
              </w:rPr>
              <w:t>Term</w:t>
            </w:r>
          </w:p>
        </w:tc>
        <w:tc>
          <w:tcPr>
            <w:tcW w:type="dxa" w:w="6917"/>
            <w:shd w:fill="1F4E78"/>
            <w:tcMar>
              <w:top w:w="80" w:type="dxa"/>
              <w:start w:w="100" w:type="dxa"/>
              <w:bottom w:w="80" w:type="dxa"/>
              <w:end w:w="100" w:type="dxa"/>
            </w:tcMar>
          </w:tcPr>
          <w:p>
            <w:pPr>
              <w:jc w:val="center"/>
            </w:pPr>
            <w:r>
              <w:rPr>
                <w:b/>
                <w:color w:val="FFFFFF"/>
                <w:sz w:val="18"/>
              </w:rPr>
              <w:t>Description</w:t>
            </w:r>
          </w:p>
        </w:tc>
      </w:tr>
      <w:tr>
        <w:trPr>
          <w:cantSplit/>
        </w:trPr>
        <w:tc>
          <w:tcPr>
            <w:tcW w:type="dxa" w:w="2268"/>
            <w:tcMar>
              <w:top w:w="80" w:type="dxa"/>
              <w:start w:w="100" w:type="dxa"/>
              <w:bottom w:w="80" w:type="dxa"/>
              <w:end w:w="100" w:type="dxa"/>
            </w:tcMar>
            <w:vAlign w:val="center"/>
          </w:tcPr>
          <w:p>
            <w:pPr>
              <w:spacing w:after="0"/>
            </w:pPr>
            <w:r>
              <w:rPr>
                <w:color w:val="172B3A"/>
                <w:sz w:val="18"/>
              </w:rPr>
              <w:t>BRMS</w:t>
            </w:r>
          </w:p>
        </w:tc>
        <w:tc>
          <w:tcPr>
            <w:tcW w:type="dxa" w:w="6917"/>
            <w:tcMar>
              <w:top w:w="80" w:type="dxa"/>
              <w:start w:w="100" w:type="dxa"/>
              <w:bottom w:w="80" w:type="dxa"/>
              <w:end w:w="100" w:type="dxa"/>
            </w:tcMar>
            <w:vAlign w:val="center"/>
          </w:tcPr>
          <w:p>
            <w:pPr>
              <w:spacing w:after="0"/>
            </w:pPr>
            <w:r>
              <w:rPr>
                <w:color w:val="172B3A"/>
                <w:sz w:val="18"/>
              </w:rPr>
              <w:t>Building Rental Management System.</w:t>
            </w:r>
          </w:p>
        </w:tc>
      </w:tr>
      <w:tr>
        <w:trPr>
          <w:cantSplit/>
        </w:trPr>
        <w:tc>
          <w:tcPr>
            <w:tcW w:type="dxa" w:w="2268"/>
            <w:shd w:fill="F5F8FA"/>
            <w:tcMar>
              <w:top w:w="80" w:type="dxa"/>
              <w:start w:w="100" w:type="dxa"/>
              <w:bottom w:w="80" w:type="dxa"/>
              <w:end w:w="100" w:type="dxa"/>
            </w:tcMar>
            <w:vAlign w:val="center"/>
          </w:tcPr>
          <w:p>
            <w:pPr>
              <w:spacing w:after="0"/>
            </w:pPr>
            <w:r>
              <w:rPr>
                <w:color w:val="172B3A"/>
                <w:sz w:val="18"/>
              </w:rPr>
              <w:t>SRS</w:t>
            </w:r>
          </w:p>
        </w:tc>
        <w:tc>
          <w:tcPr>
            <w:tcW w:type="dxa" w:w="6917"/>
            <w:shd w:fill="F5F8FA"/>
            <w:tcMar>
              <w:top w:w="80" w:type="dxa"/>
              <w:start w:w="100" w:type="dxa"/>
              <w:bottom w:w="80" w:type="dxa"/>
              <w:end w:w="100" w:type="dxa"/>
            </w:tcMar>
            <w:vAlign w:val="center"/>
          </w:tcPr>
          <w:p>
            <w:pPr>
              <w:spacing w:after="0"/>
            </w:pPr>
            <w:r>
              <w:rPr>
                <w:color w:val="172B3A"/>
                <w:sz w:val="18"/>
              </w:rPr>
              <w:t>Software Requirements Specification.</w:t>
            </w:r>
          </w:p>
        </w:tc>
      </w:tr>
      <w:tr>
        <w:trPr>
          <w:cantSplit/>
        </w:trPr>
        <w:tc>
          <w:tcPr>
            <w:tcW w:type="dxa" w:w="2268"/>
            <w:tcMar>
              <w:top w:w="80" w:type="dxa"/>
              <w:start w:w="100" w:type="dxa"/>
              <w:bottom w:w="80" w:type="dxa"/>
              <w:end w:w="100" w:type="dxa"/>
            </w:tcMar>
            <w:vAlign w:val="center"/>
          </w:tcPr>
          <w:p>
            <w:pPr>
              <w:spacing w:after="0"/>
            </w:pPr>
            <w:r>
              <w:rPr>
                <w:color w:val="172B3A"/>
                <w:sz w:val="18"/>
              </w:rPr>
              <w:t>Administrator</w:t>
            </w:r>
          </w:p>
        </w:tc>
        <w:tc>
          <w:tcPr>
            <w:tcW w:type="dxa" w:w="6917"/>
            <w:tcMar>
              <w:top w:w="80" w:type="dxa"/>
              <w:start w:w="100" w:type="dxa"/>
              <w:bottom w:w="80" w:type="dxa"/>
              <w:end w:w="100" w:type="dxa"/>
            </w:tcMar>
            <w:vAlign w:val="center"/>
          </w:tcPr>
          <w:p>
            <w:pPr>
              <w:spacing w:after="0"/>
            </w:pPr>
            <w:r>
              <w:rPr>
                <w:color w:val="172B3A"/>
                <w:sz w:val="18"/>
              </w:rPr>
              <w:t>Building owner or designated administrator with full system control.</w:t>
            </w:r>
          </w:p>
        </w:tc>
      </w:tr>
      <w:tr>
        <w:trPr>
          <w:cantSplit/>
        </w:trPr>
        <w:tc>
          <w:tcPr>
            <w:tcW w:type="dxa" w:w="2268"/>
            <w:shd w:fill="F5F8FA"/>
            <w:tcMar>
              <w:top w:w="80" w:type="dxa"/>
              <w:start w:w="100" w:type="dxa"/>
              <w:bottom w:w="80" w:type="dxa"/>
              <w:end w:w="100" w:type="dxa"/>
            </w:tcMar>
            <w:vAlign w:val="center"/>
          </w:tcPr>
          <w:p>
            <w:pPr>
              <w:spacing w:after="0"/>
            </w:pPr>
            <w:r>
              <w:rPr>
                <w:color w:val="172B3A"/>
                <w:sz w:val="18"/>
              </w:rPr>
              <w:t>Building Manager</w:t>
            </w:r>
          </w:p>
        </w:tc>
        <w:tc>
          <w:tcPr>
            <w:tcW w:type="dxa" w:w="6917"/>
            <w:shd w:fill="F5F8FA"/>
            <w:tcMar>
              <w:top w:w="80" w:type="dxa"/>
              <w:start w:w="100" w:type="dxa"/>
              <w:bottom w:w="80" w:type="dxa"/>
              <w:end w:w="100" w:type="dxa"/>
            </w:tcMar>
            <w:vAlign w:val="center"/>
          </w:tcPr>
          <w:p>
            <w:pPr>
              <w:spacing w:after="0"/>
            </w:pPr>
            <w:r>
              <w:rPr>
                <w:color w:val="172B3A"/>
                <w:sz w:val="18"/>
              </w:rPr>
              <w:t>Operational user managing tenants, shops, rent and building activities.</w:t>
            </w:r>
          </w:p>
        </w:tc>
      </w:tr>
      <w:tr>
        <w:trPr>
          <w:cantSplit/>
        </w:trPr>
        <w:tc>
          <w:tcPr>
            <w:tcW w:type="dxa" w:w="2268"/>
            <w:tcMar>
              <w:top w:w="80" w:type="dxa"/>
              <w:start w:w="100" w:type="dxa"/>
              <w:bottom w:w="80" w:type="dxa"/>
              <w:end w:w="100" w:type="dxa"/>
            </w:tcMar>
            <w:vAlign w:val="center"/>
          </w:tcPr>
          <w:p>
            <w:pPr>
              <w:spacing w:after="0"/>
            </w:pPr>
            <w:r>
              <w:rPr>
                <w:color w:val="172B3A"/>
                <w:sz w:val="18"/>
              </w:rPr>
              <w:t>Accountant</w:t>
            </w:r>
          </w:p>
        </w:tc>
        <w:tc>
          <w:tcPr>
            <w:tcW w:type="dxa" w:w="6917"/>
            <w:tcMar>
              <w:top w:w="80" w:type="dxa"/>
              <w:start w:w="100" w:type="dxa"/>
              <w:bottom w:w="80" w:type="dxa"/>
              <w:end w:w="100" w:type="dxa"/>
            </w:tcMar>
            <w:vAlign w:val="center"/>
          </w:tcPr>
          <w:p>
            <w:pPr>
              <w:spacing w:after="0"/>
            </w:pPr>
            <w:r>
              <w:rPr>
                <w:color w:val="172B3A"/>
                <w:sz w:val="18"/>
              </w:rPr>
              <w:t>User maintaining payment-related records and financial reports.</w:t>
            </w:r>
          </w:p>
        </w:tc>
      </w:tr>
      <w:tr>
        <w:trPr>
          <w:cantSplit/>
        </w:trPr>
        <w:tc>
          <w:tcPr>
            <w:tcW w:type="dxa" w:w="2268"/>
            <w:shd w:fill="F5F8FA"/>
            <w:tcMar>
              <w:top w:w="80" w:type="dxa"/>
              <w:start w:w="100" w:type="dxa"/>
              <w:bottom w:w="80" w:type="dxa"/>
              <w:end w:w="100" w:type="dxa"/>
            </w:tcMar>
            <w:vAlign w:val="center"/>
          </w:tcPr>
          <w:p>
            <w:pPr>
              <w:spacing w:after="0"/>
            </w:pPr>
            <w:r>
              <w:rPr>
                <w:color w:val="172B3A"/>
                <w:sz w:val="18"/>
              </w:rPr>
              <w:t>Tenant</w:t>
            </w:r>
          </w:p>
        </w:tc>
        <w:tc>
          <w:tcPr>
            <w:tcW w:type="dxa" w:w="6917"/>
            <w:shd w:fill="F5F8FA"/>
            <w:tcMar>
              <w:top w:w="80" w:type="dxa"/>
              <w:start w:w="100" w:type="dxa"/>
              <w:bottom w:w="80" w:type="dxa"/>
              <w:end w:w="100" w:type="dxa"/>
            </w:tcMar>
            <w:vAlign w:val="center"/>
          </w:tcPr>
          <w:p>
            <w:pPr>
              <w:spacing w:after="0"/>
            </w:pPr>
            <w:r>
              <w:rPr>
                <w:color w:val="172B3A"/>
                <w:sz w:val="18"/>
              </w:rPr>
              <w:t>Person or business renting a commercial shop.</w:t>
            </w:r>
          </w:p>
        </w:tc>
      </w:tr>
      <w:tr>
        <w:trPr>
          <w:cantSplit/>
        </w:trPr>
        <w:tc>
          <w:tcPr>
            <w:tcW w:type="dxa" w:w="2268"/>
            <w:tcMar>
              <w:top w:w="80" w:type="dxa"/>
              <w:start w:w="100" w:type="dxa"/>
              <w:bottom w:w="80" w:type="dxa"/>
              <w:end w:w="100" w:type="dxa"/>
            </w:tcMar>
            <w:vAlign w:val="center"/>
          </w:tcPr>
          <w:p>
            <w:pPr>
              <w:spacing w:after="0"/>
            </w:pPr>
            <w:r>
              <w:rPr>
                <w:color w:val="172B3A"/>
                <w:sz w:val="18"/>
              </w:rPr>
              <w:t>Shop</w:t>
            </w:r>
          </w:p>
        </w:tc>
        <w:tc>
          <w:tcPr>
            <w:tcW w:type="dxa" w:w="6917"/>
            <w:tcMar>
              <w:top w:w="80" w:type="dxa"/>
              <w:start w:w="100" w:type="dxa"/>
              <w:bottom w:w="80" w:type="dxa"/>
              <w:end w:w="100" w:type="dxa"/>
            </w:tcMar>
            <w:vAlign w:val="center"/>
          </w:tcPr>
          <w:p>
            <w:pPr>
              <w:spacing w:after="0"/>
            </w:pPr>
            <w:r>
              <w:rPr>
                <w:color w:val="172B3A"/>
                <w:sz w:val="18"/>
              </w:rPr>
              <w:t>Commercial rental unit inside a building floor.</w:t>
            </w:r>
          </w:p>
        </w:tc>
      </w:tr>
      <w:tr>
        <w:trPr>
          <w:cantSplit/>
        </w:trPr>
        <w:tc>
          <w:tcPr>
            <w:tcW w:type="dxa" w:w="2268"/>
            <w:shd w:fill="F5F8FA"/>
            <w:tcMar>
              <w:top w:w="80" w:type="dxa"/>
              <w:start w:w="100" w:type="dxa"/>
              <w:bottom w:w="80" w:type="dxa"/>
              <w:end w:w="100" w:type="dxa"/>
            </w:tcMar>
            <w:vAlign w:val="center"/>
          </w:tcPr>
          <w:p>
            <w:pPr>
              <w:spacing w:after="0"/>
            </w:pPr>
            <w:r>
              <w:rPr>
                <w:color w:val="172B3A"/>
                <w:sz w:val="18"/>
              </w:rPr>
              <w:t>Tenancy / Assignment</w:t>
            </w:r>
          </w:p>
        </w:tc>
        <w:tc>
          <w:tcPr>
            <w:tcW w:type="dxa" w:w="6917"/>
            <w:shd w:fill="F5F8FA"/>
            <w:tcMar>
              <w:top w:w="80" w:type="dxa"/>
              <w:start w:w="100" w:type="dxa"/>
              <w:bottom w:w="80" w:type="dxa"/>
              <w:end w:w="100" w:type="dxa"/>
            </w:tcMar>
            <w:vAlign w:val="center"/>
          </w:tcPr>
          <w:p>
            <w:pPr>
              <w:spacing w:after="0"/>
            </w:pPr>
            <w:r>
              <w:rPr>
                <w:color w:val="172B3A"/>
                <w:sz w:val="18"/>
              </w:rPr>
              <w:t>Record linking a tenant to a shop for a defined time/status.</w:t>
            </w:r>
          </w:p>
        </w:tc>
      </w:tr>
      <w:tr>
        <w:trPr>
          <w:cantSplit/>
        </w:trPr>
        <w:tc>
          <w:tcPr>
            <w:tcW w:type="dxa" w:w="2268"/>
            <w:tcMar>
              <w:top w:w="80" w:type="dxa"/>
              <w:start w:w="100" w:type="dxa"/>
              <w:bottom w:w="80" w:type="dxa"/>
              <w:end w:w="100" w:type="dxa"/>
            </w:tcMar>
            <w:vAlign w:val="center"/>
          </w:tcPr>
          <w:p>
            <w:pPr>
              <w:spacing w:after="0"/>
            </w:pPr>
            <w:r>
              <w:rPr>
                <w:color w:val="172B3A"/>
                <w:sz w:val="18"/>
              </w:rPr>
              <w:t>Dashboard</w:t>
            </w:r>
          </w:p>
        </w:tc>
        <w:tc>
          <w:tcPr>
            <w:tcW w:type="dxa" w:w="6917"/>
            <w:tcMar>
              <w:top w:w="80" w:type="dxa"/>
              <w:start w:w="100" w:type="dxa"/>
              <w:bottom w:w="80" w:type="dxa"/>
              <w:end w:w="100" w:type="dxa"/>
            </w:tcMar>
            <w:vAlign w:val="center"/>
          </w:tcPr>
          <w:p>
            <w:pPr>
              <w:spacing w:after="0"/>
            </w:pPr>
            <w:r>
              <w:rPr>
                <w:color w:val="172B3A"/>
                <w:sz w:val="18"/>
              </w:rPr>
              <w:t>Summary page displaying building and rental-management information.</w:t>
            </w:r>
          </w:p>
        </w:tc>
      </w:tr>
      <w:tr>
        <w:trPr>
          <w:cantSplit/>
        </w:trPr>
        <w:tc>
          <w:tcPr>
            <w:tcW w:type="dxa" w:w="2268"/>
            <w:shd w:fill="F5F8FA"/>
            <w:tcMar>
              <w:top w:w="80" w:type="dxa"/>
              <w:start w:w="100" w:type="dxa"/>
              <w:bottom w:w="80" w:type="dxa"/>
              <w:end w:w="100" w:type="dxa"/>
            </w:tcMar>
            <w:vAlign w:val="center"/>
          </w:tcPr>
          <w:p>
            <w:pPr>
              <w:spacing w:after="0"/>
            </w:pPr>
            <w:r>
              <w:rPr>
                <w:color w:val="172B3A"/>
                <w:sz w:val="18"/>
              </w:rPr>
              <w:t>Utility Bill</w:t>
            </w:r>
          </w:p>
        </w:tc>
        <w:tc>
          <w:tcPr>
            <w:tcW w:type="dxa" w:w="6917"/>
            <w:shd w:fill="F5F8FA"/>
            <w:tcMar>
              <w:top w:w="80" w:type="dxa"/>
              <w:start w:w="100" w:type="dxa"/>
              <w:bottom w:w="80" w:type="dxa"/>
              <w:end w:w="100" w:type="dxa"/>
            </w:tcMar>
            <w:vAlign w:val="center"/>
          </w:tcPr>
          <w:p>
            <w:pPr>
              <w:spacing w:after="0"/>
            </w:pPr>
            <w:r>
              <w:rPr>
                <w:color w:val="172B3A"/>
                <w:sz w:val="18"/>
              </w:rPr>
              <w:t>Electricity, water, gas or service-charge record.</w:t>
            </w:r>
          </w:p>
        </w:tc>
      </w:tr>
      <w:tr>
        <w:trPr>
          <w:cantSplit/>
        </w:trPr>
        <w:tc>
          <w:tcPr>
            <w:tcW w:type="dxa" w:w="2268"/>
            <w:tcMar>
              <w:top w:w="80" w:type="dxa"/>
              <w:start w:w="100" w:type="dxa"/>
              <w:bottom w:w="80" w:type="dxa"/>
              <w:end w:w="100" w:type="dxa"/>
            </w:tcMar>
            <w:vAlign w:val="center"/>
          </w:tcPr>
          <w:p>
            <w:pPr>
              <w:spacing w:after="0"/>
            </w:pPr>
            <w:r>
              <w:rPr>
                <w:color w:val="172B3A"/>
                <w:sz w:val="18"/>
              </w:rPr>
              <w:t>Maintenance Record</w:t>
            </w:r>
          </w:p>
        </w:tc>
        <w:tc>
          <w:tcPr>
            <w:tcW w:type="dxa" w:w="6917"/>
            <w:tcMar>
              <w:top w:w="80" w:type="dxa"/>
              <w:start w:w="100" w:type="dxa"/>
              <w:bottom w:w="80" w:type="dxa"/>
              <w:end w:w="100" w:type="dxa"/>
            </w:tcMar>
            <w:vAlign w:val="center"/>
          </w:tcPr>
          <w:p>
            <w:pPr>
              <w:spacing w:after="0"/>
            </w:pPr>
            <w:r>
              <w:rPr>
                <w:color w:val="172B3A"/>
                <w:sz w:val="18"/>
              </w:rPr>
              <w:t>Record of maintenance work and related expense.</w:t>
            </w:r>
          </w:p>
        </w:tc>
      </w:tr>
      <w:tr>
        <w:trPr>
          <w:cantSplit/>
        </w:trPr>
        <w:tc>
          <w:tcPr>
            <w:tcW w:type="dxa" w:w="2268"/>
            <w:shd w:fill="F5F8FA"/>
            <w:tcMar>
              <w:top w:w="80" w:type="dxa"/>
              <w:start w:w="100" w:type="dxa"/>
              <w:bottom w:w="80" w:type="dxa"/>
              <w:end w:w="100" w:type="dxa"/>
            </w:tcMar>
            <w:vAlign w:val="center"/>
          </w:tcPr>
          <w:p>
            <w:pPr>
              <w:spacing w:after="0"/>
            </w:pPr>
            <w:r>
              <w:rPr>
                <w:color w:val="172B3A"/>
                <w:sz w:val="18"/>
              </w:rPr>
              <w:t>TBD</w:t>
            </w:r>
          </w:p>
        </w:tc>
        <w:tc>
          <w:tcPr>
            <w:tcW w:type="dxa" w:w="6917"/>
            <w:shd w:fill="F5F8FA"/>
            <w:tcMar>
              <w:top w:w="80" w:type="dxa"/>
              <w:start w:w="100" w:type="dxa"/>
              <w:bottom w:w="80" w:type="dxa"/>
              <w:end w:w="100" w:type="dxa"/>
            </w:tcMar>
            <w:vAlign w:val="center"/>
          </w:tcPr>
          <w:p>
            <w:pPr>
              <w:spacing w:after="0"/>
            </w:pPr>
            <w:r>
              <w:rPr>
                <w:color w:val="172B3A"/>
                <w:sz w:val="18"/>
              </w:rPr>
              <w:t>To Be Determined; detail requiring confirmation before final approval.</w:t>
            </w:r>
          </w:p>
        </w:tc>
      </w:tr>
    </w:tbl>
    <w:p>
      <w:pPr>
        <w:spacing w:after="20"/>
      </w:pPr>
    </w:p>
    <w:p>
      <w:pPr>
        <w:pStyle w:val="Heading1"/>
        <w:keepNext/>
      </w:pPr>
      <w:r>
        <w:t>Appendix B: Analysis Models and Traceability</w:t>
      </w:r>
    </w:p>
    <w:p>
      <w:pPr>
        <w:pStyle w:val="Heading2"/>
        <w:keepNext/>
      </w:pPr>
      <w:r>
        <w:t>B.1 Module-to-Entity Mapping</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4876"/>
        <w:gridCol w:w="4876"/>
      </w:tblGrid>
      <w:tr>
        <w:trPr>
          <w:tblHeader w:val="true"/>
          <w:cantSplit/>
        </w:trPr>
        <w:tc>
          <w:tcPr>
            <w:tcW w:type="dxa" w:w="2835"/>
            <w:shd w:fill="1F4E78"/>
            <w:tcMar>
              <w:top w:w="80" w:type="dxa"/>
              <w:start w:w="100" w:type="dxa"/>
              <w:bottom w:w="80" w:type="dxa"/>
              <w:end w:w="100" w:type="dxa"/>
            </w:tcMar>
          </w:tcPr>
          <w:p>
            <w:pPr>
              <w:jc w:val="center"/>
            </w:pPr>
            <w:r>
              <w:rPr>
                <w:b/>
                <w:color w:val="FFFFFF"/>
                <w:sz w:val="18"/>
              </w:rPr>
              <w:t>Module</w:t>
            </w:r>
          </w:p>
        </w:tc>
        <w:tc>
          <w:tcPr>
            <w:tcW w:type="dxa" w:w="6350"/>
            <w:shd w:fill="1F4E78"/>
            <w:tcMar>
              <w:top w:w="80" w:type="dxa"/>
              <w:start w:w="100" w:type="dxa"/>
              <w:bottom w:w="80" w:type="dxa"/>
              <w:end w:w="100" w:type="dxa"/>
            </w:tcMar>
          </w:tcPr>
          <w:p>
            <w:pPr>
              <w:jc w:val="center"/>
            </w:pPr>
            <w:r>
              <w:rPr>
                <w:b/>
                <w:color w:val="FFFFFF"/>
                <w:sz w:val="18"/>
              </w:rPr>
              <w:t>Primary Entities / Data</w:t>
            </w:r>
          </w:p>
        </w:tc>
      </w:tr>
      <w:tr>
        <w:trPr>
          <w:cantSplit/>
        </w:trPr>
        <w:tc>
          <w:tcPr>
            <w:tcW w:type="dxa" w:w="2835"/>
            <w:tcMar>
              <w:top w:w="80" w:type="dxa"/>
              <w:start w:w="100" w:type="dxa"/>
              <w:bottom w:w="80" w:type="dxa"/>
              <w:end w:w="100" w:type="dxa"/>
            </w:tcMar>
            <w:vAlign w:val="center"/>
          </w:tcPr>
          <w:p>
            <w:pPr>
              <w:spacing w:after="0"/>
            </w:pPr>
            <w:r>
              <w:rPr>
                <w:color w:val="172B3A"/>
                <w:sz w:val="18"/>
              </w:rPr>
              <w:t>Authentication</w:t>
            </w:r>
          </w:p>
        </w:tc>
        <w:tc>
          <w:tcPr>
            <w:tcW w:type="dxa" w:w="6350"/>
            <w:tcMar>
              <w:top w:w="80" w:type="dxa"/>
              <w:start w:w="100" w:type="dxa"/>
              <w:bottom w:w="80" w:type="dxa"/>
              <w:end w:w="100" w:type="dxa"/>
            </w:tcMar>
            <w:vAlign w:val="center"/>
          </w:tcPr>
          <w:p>
            <w:pPr>
              <w:spacing w:after="0"/>
            </w:pPr>
            <w:r>
              <w:rPr>
                <w:color w:val="172B3A"/>
                <w:sz w:val="18"/>
              </w:rPr>
              <w:t>User, Role/permission</w:t>
            </w:r>
          </w:p>
        </w:tc>
      </w:tr>
      <w:tr>
        <w:trPr>
          <w:cantSplit/>
        </w:trPr>
        <w:tc>
          <w:tcPr>
            <w:tcW w:type="dxa" w:w="2835"/>
            <w:shd w:fill="F5F8FA"/>
            <w:tcMar>
              <w:top w:w="80" w:type="dxa"/>
              <w:start w:w="100" w:type="dxa"/>
              <w:bottom w:w="80" w:type="dxa"/>
              <w:end w:w="100" w:type="dxa"/>
            </w:tcMar>
            <w:vAlign w:val="center"/>
          </w:tcPr>
          <w:p>
            <w:pPr>
              <w:spacing w:after="0"/>
            </w:pPr>
            <w:r>
              <w:rPr>
                <w:color w:val="172B3A"/>
                <w:sz w:val="18"/>
              </w:rPr>
              <w:t>Dashboard</w:t>
            </w:r>
          </w:p>
        </w:tc>
        <w:tc>
          <w:tcPr>
            <w:tcW w:type="dxa" w:w="6350"/>
            <w:shd w:fill="F5F8FA"/>
            <w:tcMar>
              <w:top w:w="80" w:type="dxa"/>
              <w:start w:w="100" w:type="dxa"/>
              <w:bottom w:w="80" w:type="dxa"/>
              <w:end w:w="100" w:type="dxa"/>
            </w:tcMar>
            <w:vAlign w:val="center"/>
          </w:tcPr>
          <w:p>
            <w:pPr>
              <w:spacing w:after="0"/>
            </w:pPr>
            <w:r>
              <w:rPr>
                <w:color w:val="172B3A"/>
                <w:sz w:val="18"/>
              </w:rPr>
              <w:t>Aggregates from Building, Floor, Shop, Tenant, Rent Payment, Utility Bill, Maintenance Record</w:t>
            </w:r>
          </w:p>
        </w:tc>
      </w:tr>
      <w:tr>
        <w:trPr>
          <w:cantSplit/>
        </w:trPr>
        <w:tc>
          <w:tcPr>
            <w:tcW w:type="dxa" w:w="2835"/>
            <w:tcMar>
              <w:top w:w="80" w:type="dxa"/>
              <w:start w:w="100" w:type="dxa"/>
              <w:bottom w:w="80" w:type="dxa"/>
              <w:end w:w="100" w:type="dxa"/>
            </w:tcMar>
            <w:vAlign w:val="center"/>
          </w:tcPr>
          <w:p>
            <w:pPr>
              <w:spacing w:after="0"/>
            </w:pPr>
            <w:r>
              <w:rPr>
                <w:color w:val="172B3A"/>
                <w:sz w:val="18"/>
              </w:rPr>
              <w:t>Building</w:t>
            </w:r>
          </w:p>
        </w:tc>
        <w:tc>
          <w:tcPr>
            <w:tcW w:type="dxa" w:w="6350"/>
            <w:tcMar>
              <w:top w:w="80" w:type="dxa"/>
              <w:start w:w="100" w:type="dxa"/>
              <w:bottom w:w="80" w:type="dxa"/>
              <w:end w:w="100" w:type="dxa"/>
            </w:tcMar>
            <w:vAlign w:val="center"/>
          </w:tcPr>
          <w:p>
            <w:pPr>
              <w:spacing w:after="0"/>
            </w:pPr>
            <w:r>
              <w:rPr>
                <w:color w:val="172B3A"/>
                <w:sz w:val="18"/>
              </w:rPr>
              <w:t>Building</w:t>
            </w:r>
          </w:p>
        </w:tc>
      </w:tr>
      <w:tr>
        <w:trPr>
          <w:cantSplit/>
        </w:trPr>
        <w:tc>
          <w:tcPr>
            <w:tcW w:type="dxa" w:w="2835"/>
            <w:shd w:fill="F5F8FA"/>
            <w:tcMar>
              <w:top w:w="80" w:type="dxa"/>
              <w:start w:w="100" w:type="dxa"/>
              <w:bottom w:w="80" w:type="dxa"/>
              <w:end w:w="100" w:type="dxa"/>
            </w:tcMar>
            <w:vAlign w:val="center"/>
          </w:tcPr>
          <w:p>
            <w:pPr>
              <w:spacing w:after="0"/>
            </w:pPr>
            <w:r>
              <w:rPr>
                <w:color w:val="172B3A"/>
                <w:sz w:val="18"/>
              </w:rPr>
              <w:t>Floor Management</w:t>
            </w:r>
          </w:p>
        </w:tc>
        <w:tc>
          <w:tcPr>
            <w:tcW w:type="dxa" w:w="6350"/>
            <w:shd w:fill="F5F8FA"/>
            <w:tcMar>
              <w:top w:w="80" w:type="dxa"/>
              <w:start w:w="100" w:type="dxa"/>
              <w:bottom w:w="80" w:type="dxa"/>
              <w:end w:w="100" w:type="dxa"/>
            </w:tcMar>
            <w:vAlign w:val="center"/>
          </w:tcPr>
          <w:p>
            <w:pPr>
              <w:spacing w:after="0"/>
            </w:pPr>
            <w:r>
              <w:rPr>
                <w:color w:val="172B3A"/>
                <w:sz w:val="18"/>
              </w:rPr>
              <w:t>Floor</w:t>
            </w:r>
          </w:p>
        </w:tc>
      </w:tr>
      <w:tr>
        <w:trPr>
          <w:cantSplit/>
        </w:trPr>
        <w:tc>
          <w:tcPr>
            <w:tcW w:type="dxa" w:w="2835"/>
            <w:tcMar>
              <w:top w:w="80" w:type="dxa"/>
              <w:start w:w="100" w:type="dxa"/>
              <w:bottom w:w="80" w:type="dxa"/>
              <w:end w:w="100" w:type="dxa"/>
            </w:tcMar>
            <w:vAlign w:val="center"/>
          </w:tcPr>
          <w:p>
            <w:pPr>
              <w:spacing w:after="0"/>
            </w:pPr>
            <w:r>
              <w:rPr>
                <w:color w:val="172B3A"/>
                <w:sz w:val="18"/>
              </w:rPr>
              <w:t>Shop Management</w:t>
            </w:r>
          </w:p>
        </w:tc>
        <w:tc>
          <w:tcPr>
            <w:tcW w:type="dxa" w:w="6350"/>
            <w:tcMar>
              <w:top w:w="80" w:type="dxa"/>
              <w:start w:w="100" w:type="dxa"/>
              <w:bottom w:w="80" w:type="dxa"/>
              <w:end w:w="100" w:type="dxa"/>
            </w:tcMar>
            <w:vAlign w:val="center"/>
          </w:tcPr>
          <w:p>
            <w:pPr>
              <w:spacing w:after="0"/>
            </w:pPr>
            <w:r>
              <w:rPr>
                <w:color w:val="172B3A"/>
                <w:sz w:val="18"/>
              </w:rPr>
              <w:t>Shop, Tenancy</w:t>
            </w:r>
          </w:p>
        </w:tc>
      </w:tr>
      <w:tr>
        <w:trPr>
          <w:cantSplit/>
        </w:trPr>
        <w:tc>
          <w:tcPr>
            <w:tcW w:type="dxa" w:w="2835"/>
            <w:shd w:fill="F5F8FA"/>
            <w:tcMar>
              <w:top w:w="80" w:type="dxa"/>
              <w:start w:w="100" w:type="dxa"/>
              <w:bottom w:w="80" w:type="dxa"/>
              <w:end w:w="100" w:type="dxa"/>
            </w:tcMar>
            <w:vAlign w:val="center"/>
          </w:tcPr>
          <w:p>
            <w:pPr>
              <w:spacing w:after="0"/>
            </w:pPr>
            <w:r>
              <w:rPr>
                <w:color w:val="172B3A"/>
                <w:sz w:val="18"/>
              </w:rPr>
              <w:t>Tenant Management</w:t>
            </w:r>
          </w:p>
        </w:tc>
        <w:tc>
          <w:tcPr>
            <w:tcW w:type="dxa" w:w="6350"/>
            <w:shd w:fill="F5F8FA"/>
            <w:tcMar>
              <w:top w:w="80" w:type="dxa"/>
              <w:start w:w="100" w:type="dxa"/>
              <w:bottom w:w="80" w:type="dxa"/>
              <w:end w:w="100" w:type="dxa"/>
            </w:tcMar>
            <w:vAlign w:val="center"/>
          </w:tcPr>
          <w:p>
            <w:pPr>
              <w:spacing w:after="0"/>
            </w:pPr>
            <w:r>
              <w:rPr>
                <w:color w:val="172B3A"/>
                <w:sz w:val="18"/>
              </w:rPr>
              <w:t>Tenant, Tenancy</w:t>
            </w:r>
          </w:p>
        </w:tc>
      </w:tr>
      <w:tr>
        <w:trPr>
          <w:cantSplit/>
        </w:trPr>
        <w:tc>
          <w:tcPr>
            <w:tcW w:type="dxa" w:w="2835"/>
            <w:tcMar>
              <w:top w:w="80" w:type="dxa"/>
              <w:start w:w="100" w:type="dxa"/>
              <w:bottom w:w="80" w:type="dxa"/>
              <w:end w:w="100" w:type="dxa"/>
            </w:tcMar>
            <w:vAlign w:val="center"/>
          </w:tcPr>
          <w:p>
            <w:pPr>
              <w:spacing w:after="0"/>
            </w:pPr>
            <w:r>
              <w:rPr>
                <w:color w:val="172B3A"/>
                <w:sz w:val="18"/>
              </w:rPr>
              <w:t>Rent Collection</w:t>
            </w:r>
          </w:p>
        </w:tc>
        <w:tc>
          <w:tcPr>
            <w:tcW w:type="dxa" w:w="6350"/>
            <w:tcMar>
              <w:top w:w="80" w:type="dxa"/>
              <w:start w:w="100" w:type="dxa"/>
              <w:bottom w:w="80" w:type="dxa"/>
              <w:end w:w="100" w:type="dxa"/>
            </w:tcMar>
            <w:vAlign w:val="center"/>
          </w:tcPr>
          <w:p>
            <w:pPr>
              <w:spacing w:after="0"/>
            </w:pPr>
            <w:r>
              <w:rPr>
                <w:color w:val="172B3A"/>
                <w:sz w:val="18"/>
              </w:rPr>
              <w:t>Rent Payment, Tenancy</w:t>
            </w:r>
          </w:p>
        </w:tc>
      </w:tr>
      <w:tr>
        <w:trPr>
          <w:cantSplit/>
        </w:trPr>
        <w:tc>
          <w:tcPr>
            <w:tcW w:type="dxa" w:w="2835"/>
            <w:shd w:fill="F5F8FA"/>
            <w:tcMar>
              <w:top w:w="80" w:type="dxa"/>
              <w:start w:w="100" w:type="dxa"/>
              <w:bottom w:w="80" w:type="dxa"/>
              <w:end w:w="100" w:type="dxa"/>
            </w:tcMar>
            <w:vAlign w:val="center"/>
          </w:tcPr>
          <w:p>
            <w:pPr>
              <w:spacing w:after="0"/>
            </w:pPr>
            <w:r>
              <w:rPr>
                <w:color w:val="172B3A"/>
                <w:sz w:val="18"/>
              </w:rPr>
              <w:t>Utility Bill Management</w:t>
            </w:r>
          </w:p>
        </w:tc>
        <w:tc>
          <w:tcPr>
            <w:tcW w:type="dxa" w:w="6350"/>
            <w:shd w:fill="F5F8FA"/>
            <w:tcMar>
              <w:top w:w="80" w:type="dxa"/>
              <w:start w:w="100" w:type="dxa"/>
              <w:bottom w:w="80" w:type="dxa"/>
              <w:end w:w="100" w:type="dxa"/>
            </w:tcMar>
            <w:vAlign w:val="center"/>
          </w:tcPr>
          <w:p>
            <w:pPr>
              <w:spacing w:after="0"/>
            </w:pPr>
            <w:r>
              <w:rPr>
                <w:color w:val="172B3A"/>
                <w:sz w:val="18"/>
              </w:rPr>
              <w:t>Utility Bill, Shop/Tenancy</w:t>
            </w:r>
          </w:p>
        </w:tc>
      </w:tr>
      <w:tr>
        <w:trPr>
          <w:cantSplit/>
        </w:trPr>
        <w:tc>
          <w:tcPr>
            <w:tcW w:type="dxa" w:w="2835"/>
            <w:tcMar>
              <w:top w:w="80" w:type="dxa"/>
              <w:start w:w="100" w:type="dxa"/>
              <w:bottom w:w="80" w:type="dxa"/>
              <w:end w:w="100" w:type="dxa"/>
            </w:tcMar>
            <w:vAlign w:val="center"/>
          </w:tcPr>
          <w:p>
            <w:pPr>
              <w:spacing w:after="0"/>
            </w:pPr>
            <w:r>
              <w:rPr>
                <w:color w:val="172B3A"/>
                <w:sz w:val="18"/>
              </w:rPr>
              <w:t>Maintenance</w:t>
            </w:r>
          </w:p>
        </w:tc>
        <w:tc>
          <w:tcPr>
            <w:tcW w:type="dxa" w:w="6350"/>
            <w:tcMar>
              <w:top w:w="80" w:type="dxa"/>
              <w:start w:w="100" w:type="dxa"/>
              <w:bottom w:w="80" w:type="dxa"/>
              <w:end w:w="100" w:type="dxa"/>
            </w:tcMar>
            <w:vAlign w:val="center"/>
          </w:tcPr>
          <w:p>
            <w:pPr>
              <w:spacing w:after="0"/>
            </w:pPr>
            <w:r>
              <w:rPr>
                <w:color w:val="172B3A"/>
                <w:sz w:val="18"/>
              </w:rPr>
              <w:t>Maintenance Record</w:t>
            </w:r>
          </w:p>
        </w:tc>
      </w:tr>
      <w:tr>
        <w:trPr>
          <w:cantSplit/>
        </w:trPr>
        <w:tc>
          <w:tcPr>
            <w:tcW w:type="dxa" w:w="2835"/>
            <w:shd w:fill="F5F8FA"/>
            <w:tcMar>
              <w:top w:w="80" w:type="dxa"/>
              <w:start w:w="100" w:type="dxa"/>
              <w:bottom w:w="80" w:type="dxa"/>
              <w:end w:w="100" w:type="dxa"/>
            </w:tcMar>
            <w:vAlign w:val="center"/>
          </w:tcPr>
          <w:p>
            <w:pPr>
              <w:spacing w:after="0"/>
            </w:pPr>
            <w:r>
              <w:rPr>
                <w:color w:val="172B3A"/>
                <w:sz w:val="18"/>
              </w:rPr>
              <w:t>Reports</w:t>
            </w:r>
          </w:p>
        </w:tc>
        <w:tc>
          <w:tcPr>
            <w:tcW w:type="dxa" w:w="6350"/>
            <w:shd w:fill="F5F8FA"/>
            <w:tcMar>
              <w:top w:w="80" w:type="dxa"/>
              <w:start w:w="100" w:type="dxa"/>
              <w:bottom w:w="80" w:type="dxa"/>
              <w:end w:w="100" w:type="dxa"/>
            </w:tcMar>
            <w:vAlign w:val="center"/>
          </w:tcPr>
          <w:p>
            <w:pPr>
              <w:spacing w:after="0"/>
            </w:pPr>
            <w:r>
              <w:rPr>
                <w:color w:val="172B3A"/>
                <w:sz w:val="18"/>
              </w:rPr>
              <w:t>Read-only aggregates across operational and financial entities</w:t>
            </w:r>
          </w:p>
        </w:tc>
      </w:tr>
    </w:tbl>
    <w:p>
      <w:pPr>
        <w:spacing w:after="20"/>
      </w:pPr>
    </w:p>
    <w:p>
      <w:pPr>
        <w:pStyle w:val="Heading2"/>
        <w:keepNext/>
      </w:pPr>
      <w:r>
        <w:t>B.2 Scope Traceability Matrix</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3118"/>
            <w:shd w:fill="1F4E78"/>
            <w:tcMar>
              <w:top w:w="80" w:type="dxa"/>
              <w:start w:w="100" w:type="dxa"/>
              <w:bottom w:w="80" w:type="dxa"/>
              <w:end w:w="100" w:type="dxa"/>
            </w:tcMar>
          </w:tcPr>
          <w:p>
            <w:pPr>
              <w:jc w:val="center"/>
            </w:pPr>
            <w:r>
              <w:rPr>
                <w:b/>
                <w:color w:val="FFFFFF"/>
                <w:sz w:val="17"/>
              </w:rPr>
              <w:t>Source Scope Item</w:t>
            </w:r>
          </w:p>
        </w:tc>
        <w:tc>
          <w:tcPr>
            <w:tcW w:type="dxa" w:w="4309"/>
            <w:shd w:fill="1F4E78"/>
            <w:tcMar>
              <w:top w:w="80" w:type="dxa"/>
              <w:start w:w="100" w:type="dxa"/>
              <w:bottom w:w="80" w:type="dxa"/>
              <w:end w:w="100" w:type="dxa"/>
            </w:tcMar>
          </w:tcPr>
          <w:p>
            <w:pPr>
              <w:jc w:val="center"/>
            </w:pPr>
            <w:r>
              <w:rPr>
                <w:b/>
                <w:color w:val="FFFFFF"/>
                <w:sz w:val="17"/>
              </w:rPr>
              <w:t>SRS Requirement / Use Case</w:t>
            </w:r>
          </w:p>
        </w:tc>
        <w:tc>
          <w:tcPr>
            <w:tcW w:type="dxa" w:w="1757"/>
            <w:shd w:fill="1F4E78"/>
            <w:tcMar>
              <w:top w:w="80" w:type="dxa"/>
              <w:start w:w="100" w:type="dxa"/>
              <w:bottom w:w="80" w:type="dxa"/>
              <w:end w:w="100" w:type="dxa"/>
            </w:tcMar>
          </w:tcPr>
          <w:p>
            <w:pPr>
              <w:jc w:val="center"/>
            </w:pPr>
            <w:r>
              <w:rPr>
                <w:b/>
                <w:color w:val="FFFFFF"/>
                <w:sz w:val="17"/>
              </w:rPr>
              <w:t>Status</w:t>
            </w:r>
          </w:p>
        </w:tc>
      </w:tr>
      <w:tr>
        <w:trPr>
          <w:cantSplit/>
        </w:trPr>
        <w:tc>
          <w:tcPr>
            <w:tcW w:type="dxa" w:w="3118"/>
            <w:tcMar>
              <w:top w:w="80" w:type="dxa"/>
              <w:start w:w="100" w:type="dxa"/>
              <w:bottom w:w="80" w:type="dxa"/>
              <w:end w:w="100" w:type="dxa"/>
            </w:tcMar>
            <w:vAlign w:val="center"/>
          </w:tcPr>
          <w:p>
            <w:pPr>
              <w:spacing w:after="0"/>
            </w:pPr>
            <w:r>
              <w:rPr>
                <w:color w:val="172B3A"/>
                <w:sz w:val="17"/>
              </w:rPr>
              <w:t>User Login</w:t>
            </w:r>
          </w:p>
        </w:tc>
        <w:tc>
          <w:tcPr>
            <w:tcW w:type="dxa" w:w="4309"/>
            <w:tcMar>
              <w:top w:w="80" w:type="dxa"/>
              <w:start w:w="100" w:type="dxa"/>
              <w:bottom w:w="80" w:type="dxa"/>
              <w:end w:w="100" w:type="dxa"/>
            </w:tcMar>
            <w:vAlign w:val="center"/>
          </w:tcPr>
          <w:p>
            <w:pPr>
              <w:spacing w:after="0"/>
            </w:pPr>
            <w:r>
              <w:rPr>
                <w:color w:val="172B3A"/>
                <w:sz w:val="17"/>
              </w:rPr>
              <w:t>FR-AUTH-01 / UC-01</w:t>
            </w:r>
          </w:p>
        </w:tc>
        <w:tc>
          <w:tcPr>
            <w:tcW w:type="dxa" w:w="1757"/>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shd w:fill="F5F8FA"/>
            <w:tcMar>
              <w:top w:w="80" w:type="dxa"/>
              <w:start w:w="100" w:type="dxa"/>
              <w:bottom w:w="80" w:type="dxa"/>
              <w:end w:w="100" w:type="dxa"/>
            </w:tcMar>
            <w:vAlign w:val="center"/>
          </w:tcPr>
          <w:p>
            <w:pPr>
              <w:spacing w:after="0"/>
            </w:pPr>
            <w:r>
              <w:rPr>
                <w:color w:val="172B3A"/>
                <w:sz w:val="17"/>
              </w:rPr>
              <w:t>Dashboard</w:t>
            </w:r>
          </w:p>
        </w:tc>
        <w:tc>
          <w:tcPr>
            <w:tcW w:type="dxa" w:w="4309"/>
            <w:shd w:fill="F5F8FA"/>
            <w:tcMar>
              <w:top w:w="80" w:type="dxa"/>
              <w:start w:w="100" w:type="dxa"/>
              <w:bottom w:w="80" w:type="dxa"/>
              <w:end w:w="100" w:type="dxa"/>
            </w:tcMar>
            <w:vAlign w:val="center"/>
          </w:tcPr>
          <w:p>
            <w:pPr>
              <w:spacing w:after="0"/>
            </w:pPr>
            <w:r>
              <w:rPr>
                <w:color w:val="172B3A"/>
                <w:sz w:val="17"/>
              </w:rPr>
              <w:t>FR-DASH-01 / UC-02</w:t>
            </w:r>
          </w:p>
        </w:tc>
        <w:tc>
          <w:tcPr>
            <w:tcW w:type="dxa" w:w="1757"/>
            <w:shd w:fill="F5F8FA"/>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tcMar>
              <w:top w:w="80" w:type="dxa"/>
              <w:start w:w="100" w:type="dxa"/>
              <w:bottom w:w="80" w:type="dxa"/>
              <w:end w:w="100" w:type="dxa"/>
            </w:tcMar>
            <w:vAlign w:val="center"/>
          </w:tcPr>
          <w:p>
            <w:pPr>
              <w:spacing w:after="0"/>
            </w:pPr>
            <w:r>
              <w:rPr>
                <w:color w:val="172B3A"/>
                <w:sz w:val="17"/>
              </w:rPr>
              <w:t>Building Information Management</w:t>
            </w:r>
          </w:p>
        </w:tc>
        <w:tc>
          <w:tcPr>
            <w:tcW w:type="dxa" w:w="4309"/>
            <w:tcMar>
              <w:top w:w="80" w:type="dxa"/>
              <w:start w:w="100" w:type="dxa"/>
              <w:bottom w:w="80" w:type="dxa"/>
              <w:end w:w="100" w:type="dxa"/>
            </w:tcMar>
            <w:vAlign w:val="center"/>
          </w:tcPr>
          <w:p>
            <w:pPr>
              <w:spacing w:after="0"/>
            </w:pPr>
            <w:r>
              <w:rPr>
                <w:color w:val="172B3A"/>
                <w:sz w:val="17"/>
              </w:rPr>
              <w:t>FR-BLD-01 / UC-03</w:t>
            </w:r>
          </w:p>
        </w:tc>
        <w:tc>
          <w:tcPr>
            <w:tcW w:type="dxa" w:w="1757"/>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shd w:fill="F5F8FA"/>
            <w:tcMar>
              <w:top w:w="80" w:type="dxa"/>
              <w:start w:w="100" w:type="dxa"/>
              <w:bottom w:w="80" w:type="dxa"/>
              <w:end w:w="100" w:type="dxa"/>
            </w:tcMar>
            <w:vAlign w:val="center"/>
          </w:tcPr>
          <w:p>
            <w:pPr>
              <w:spacing w:after="0"/>
            </w:pPr>
            <w:r>
              <w:rPr>
                <w:color w:val="172B3A"/>
                <w:sz w:val="17"/>
              </w:rPr>
              <w:t>Floor Management</w:t>
            </w:r>
          </w:p>
        </w:tc>
        <w:tc>
          <w:tcPr>
            <w:tcW w:type="dxa" w:w="4309"/>
            <w:shd w:fill="F5F8FA"/>
            <w:tcMar>
              <w:top w:w="80" w:type="dxa"/>
              <w:start w:w="100" w:type="dxa"/>
              <w:bottom w:w="80" w:type="dxa"/>
              <w:end w:w="100" w:type="dxa"/>
            </w:tcMar>
            <w:vAlign w:val="center"/>
          </w:tcPr>
          <w:p>
            <w:pPr>
              <w:spacing w:after="0"/>
            </w:pPr>
            <w:r>
              <w:rPr>
                <w:color w:val="172B3A"/>
                <w:sz w:val="17"/>
              </w:rPr>
              <w:t>FR-FLR-01 / UC-04</w:t>
            </w:r>
          </w:p>
        </w:tc>
        <w:tc>
          <w:tcPr>
            <w:tcW w:type="dxa" w:w="1757"/>
            <w:shd w:fill="F5F8FA"/>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tcMar>
              <w:top w:w="80" w:type="dxa"/>
              <w:start w:w="100" w:type="dxa"/>
              <w:bottom w:w="80" w:type="dxa"/>
              <w:end w:w="100" w:type="dxa"/>
            </w:tcMar>
            <w:vAlign w:val="center"/>
          </w:tcPr>
          <w:p>
            <w:pPr>
              <w:spacing w:after="0"/>
            </w:pPr>
            <w:r>
              <w:rPr>
                <w:color w:val="172B3A"/>
                <w:sz w:val="17"/>
              </w:rPr>
              <w:t>Shop Management</w:t>
            </w:r>
          </w:p>
        </w:tc>
        <w:tc>
          <w:tcPr>
            <w:tcW w:type="dxa" w:w="4309"/>
            <w:tcMar>
              <w:top w:w="80" w:type="dxa"/>
              <w:start w:w="100" w:type="dxa"/>
              <w:bottom w:w="80" w:type="dxa"/>
              <w:end w:w="100" w:type="dxa"/>
            </w:tcMar>
            <w:vAlign w:val="center"/>
          </w:tcPr>
          <w:p>
            <w:pPr>
              <w:spacing w:after="0"/>
            </w:pPr>
            <w:r>
              <w:rPr>
                <w:color w:val="172B3A"/>
                <w:sz w:val="17"/>
              </w:rPr>
              <w:t>FR-SHP-01 / UC-04</w:t>
            </w:r>
          </w:p>
        </w:tc>
        <w:tc>
          <w:tcPr>
            <w:tcW w:type="dxa" w:w="1757"/>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shd w:fill="F5F8FA"/>
            <w:tcMar>
              <w:top w:w="80" w:type="dxa"/>
              <w:start w:w="100" w:type="dxa"/>
              <w:bottom w:w="80" w:type="dxa"/>
              <w:end w:w="100" w:type="dxa"/>
            </w:tcMar>
            <w:vAlign w:val="center"/>
          </w:tcPr>
          <w:p>
            <w:pPr>
              <w:spacing w:after="0"/>
            </w:pPr>
            <w:r>
              <w:rPr>
                <w:color w:val="172B3A"/>
                <w:sz w:val="17"/>
              </w:rPr>
              <w:t>Tenant Management</w:t>
            </w:r>
          </w:p>
        </w:tc>
        <w:tc>
          <w:tcPr>
            <w:tcW w:type="dxa" w:w="4309"/>
            <w:shd w:fill="F5F8FA"/>
            <w:tcMar>
              <w:top w:w="80" w:type="dxa"/>
              <w:start w:w="100" w:type="dxa"/>
              <w:bottom w:w="80" w:type="dxa"/>
              <w:end w:w="100" w:type="dxa"/>
            </w:tcMar>
            <w:vAlign w:val="center"/>
          </w:tcPr>
          <w:p>
            <w:pPr>
              <w:spacing w:after="0"/>
            </w:pPr>
            <w:r>
              <w:rPr>
                <w:color w:val="172B3A"/>
                <w:sz w:val="17"/>
              </w:rPr>
              <w:t>FR-TEN-01, FR-TEN-02 / UC-05</w:t>
            </w:r>
          </w:p>
        </w:tc>
        <w:tc>
          <w:tcPr>
            <w:tcW w:type="dxa" w:w="1757"/>
            <w:shd w:fill="F5F8FA"/>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tcMar>
              <w:top w:w="80" w:type="dxa"/>
              <w:start w:w="100" w:type="dxa"/>
              <w:bottom w:w="80" w:type="dxa"/>
              <w:end w:w="100" w:type="dxa"/>
            </w:tcMar>
            <w:vAlign w:val="center"/>
          </w:tcPr>
          <w:p>
            <w:pPr>
              <w:spacing w:after="0"/>
            </w:pPr>
            <w:r>
              <w:rPr>
                <w:color w:val="172B3A"/>
                <w:sz w:val="17"/>
              </w:rPr>
              <w:t>Monthly Rent Collection</w:t>
            </w:r>
          </w:p>
        </w:tc>
        <w:tc>
          <w:tcPr>
            <w:tcW w:type="dxa" w:w="4309"/>
            <w:tcMar>
              <w:top w:w="80" w:type="dxa"/>
              <w:start w:w="100" w:type="dxa"/>
              <w:bottom w:w="80" w:type="dxa"/>
              <w:end w:w="100" w:type="dxa"/>
            </w:tcMar>
            <w:vAlign w:val="center"/>
          </w:tcPr>
          <w:p>
            <w:pPr>
              <w:spacing w:after="0"/>
            </w:pPr>
            <w:r>
              <w:rPr>
                <w:color w:val="172B3A"/>
                <w:sz w:val="17"/>
              </w:rPr>
              <w:t>FR-RENT-01 / UC-06</w:t>
            </w:r>
          </w:p>
        </w:tc>
        <w:tc>
          <w:tcPr>
            <w:tcW w:type="dxa" w:w="1757"/>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shd w:fill="F5F8FA"/>
            <w:tcMar>
              <w:top w:w="80" w:type="dxa"/>
              <w:start w:w="100" w:type="dxa"/>
              <w:bottom w:w="80" w:type="dxa"/>
              <w:end w:w="100" w:type="dxa"/>
            </w:tcMar>
            <w:vAlign w:val="center"/>
          </w:tcPr>
          <w:p>
            <w:pPr>
              <w:spacing w:after="0"/>
            </w:pPr>
            <w:r>
              <w:rPr>
                <w:color w:val="172B3A"/>
                <w:sz w:val="17"/>
              </w:rPr>
              <w:t>Utility Bill Management</w:t>
            </w:r>
          </w:p>
        </w:tc>
        <w:tc>
          <w:tcPr>
            <w:tcW w:type="dxa" w:w="4309"/>
            <w:shd w:fill="F5F8FA"/>
            <w:tcMar>
              <w:top w:w="80" w:type="dxa"/>
              <w:start w:w="100" w:type="dxa"/>
              <w:bottom w:w="80" w:type="dxa"/>
              <w:end w:w="100" w:type="dxa"/>
            </w:tcMar>
            <w:vAlign w:val="center"/>
          </w:tcPr>
          <w:p>
            <w:pPr>
              <w:spacing w:after="0"/>
            </w:pPr>
            <w:r>
              <w:rPr>
                <w:color w:val="172B3A"/>
                <w:sz w:val="17"/>
              </w:rPr>
              <w:t>FR-UTIL-01 / UC-07</w:t>
            </w:r>
          </w:p>
        </w:tc>
        <w:tc>
          <w:tcPr>
            <w:tcW w:type="dxa" w:w="1757"/>
            <w:shd w:fill="F5F8FA"/>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tcMar>
              <w:top w:w="80" w:type="dxa"/>
              <w:start w:w="100" w:type="dxa"/>
              <w:bottom w:w="80" w:type="dxa"/>
              <w:end w:w="100" w:type="dxa"/>
            </w:tcMar>
            <w:vAlign w:val="center"/>
          </w:tcPr>
          <w:p>
            <w:pPr>
              <w:spacing w:after="0"/>
            </w:pPr>
            <w:r>
              <w:rPr>
                <w:color w:val="172B3A"/>
                <w:sz w:val="17"/>
              </w:rPr>
              <w:t>Maintenance Records</w:t>
            </w:r>
          </w:p>
        </w:tc>
        <w:tc>
          <w:tcPr>
            <w:tcW w:type="dxa" w:w="4309"/>
            <w:tcMar>
              <w:top w:w="80" w:type="dxa"/>
              <w:start w:w="100" w:type="dxa"/>
              <w:bottom w:w="80" w:type="dxa"/>
              <w:end w:w="100" w:type="dxa"/>
            </w:tcMar>
            <w:vAlign w:val="center"/>
          </w:tcPr>
          <w:p>
            <w:pPr>
              <w:spacing w:after="0"/>
            </w:pPr>
            <w:r>
              <w:rPr>
                <w:color w:val="172B3A"/>
                <w:sz w:val="17"/>
              </w:rPr>
              <w:t>FR-MNT-01 / UC-08</w:t>
            </w:r>
          </w:p>
        </w:tc>
        <w:tc>
          <w:tcPr>
            <w:tcW w:type="dxa" w:w="1757"/>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shd w:fill="F5F8FA"/>
            <w:tcMar>
              <w:top w:w="80" w:type="dxa"/>
              <w:start w:w="100" w:type="dxa"/>
              <w:bottom w:w="80" w:type="dxa"/>
              <w:end w:w="100" w:type="dxa"/>
            </w:tcMar>
            <w:vAlign w:val="center"/>
          </w:tcPr>
          <w:p>
            <w:pPr>
              <w:spacing w:after="0"/>
            </w:pPr>
            <w:r>
              <w:rPr>
                <w:color w:val="172B3A"/>
                <w:sz w:val="17"/>
              </w:rPr>
              <w:t>Report Generation</w:t>
            </w:r>
          </w:p>
        </w:tc>
        <w:tc>
          <w:tcPr>
            <w:tcW w:type="dxa" w:w="4309"/>
            <w:shd w:fill="F5F8FA"/>
            <w:tcMar>
              <w:top w:w="80" w:type="dxa"/>
              <w:start w:w="100" w:type="dxa"/>
              <w:bottom w:w="80" w:type="dxa"/>
              <w:end w:w="100" w:type="dxa"/>
            </w:tcMar>
            <w:vAlign w:val="center"/>
          </w:tcPr>
          <w:p>
            <w:pPr>
              <w:spacing w:after="0"/>
            </w:pPr>
            <w:r>
              <w:rPr>
                <w:color w:val="172B3A"/>
                <w:sz w:val="17"/>
              </w:rPr>
              <w:t>FR-RPT-01 / UC-09</w:t>
            </w:r>
          </w:p>
        </w:tc>
        <w:tc>
          <w:tcPr>
            <w:tcW w:type="dxa" w:w="1757"/>
            <w:shd w:fill="F5F8FA"/>
            <w:tcMar>
              <w:top w:w="80" w:type="dxa"/>
              <w:start w:w="100" w:type="dxa"/>
              <w:bottom w:w="80" w:type="dxa"/>
              <w:end w:w="100" w:type="dxa"/>
            </w:tcMar>
            <w:vAlign w:val="center"/>
          </w:tcPr>
          <w:p>
            <w:pPr>
              <w:spacing w:after="0"/>
            </w:pPr>
            <w:r>
              <w:rPr>
                <w:color w:val="172B3A"/>
                <w:sz w:val="17"/>
              </w:rPr>
              <w:t>Covered</w:t>
            </w:r>
          </w:p>
        </w:tc>
      </w:tr>
      <w:tr>
        <w:trPr>
          <w:cantSplit/>
        </w:trPr>
        <w:tc>
          <w:tcPr>
            <w:tcW w:type="dxa" w:w="3118"/>
            <w:tcMar>
              <w:top w:w="80" w:type="dxa"/>
              <w:start w:w="100" w:type="dxa"/>
              <w:bottom w:w="80" w:type="dxa"/>
              <w:end w:w="100" w:type="dxa"/>
            </w:tcMar>
            <w:vAlign w:val="center"/>
          </w:tcPr>
          <w:p>
            <w:pPr>
              <w:spacing w:after="0"/>
            </w:pPr>
            <w:r>
              <w:rPr>
                <w:color w:val="172B3A"/>
                <w:sz w:val="17"/>
              </w:rPr>
              <w:t>Online Payment Gateway</w:t>
            </w:r>
          </w:p>
        </w:tc>
        <w:tc>
          <w:tcPr>
            <w:tcW w:type="dxa" w:w="4309"/>
            <w:tcMar>
              <w:top w:w="80" w:type="dxa"/>
              <w:start w:w="100" w:type="dxa"/>
              <w:bottom w:w="80" w:type="dxa"/>
              <w:end w:w="100" w:type="dxa"/>
            </w:tcMar>
            <w:vAlign w:val="center"/>
          </w:tcPr>
          <w:p>
            <w:pPr>
              <w:spacing w:after="0"/>
            </w:pPr>
            <w:r>
              <w:rPr>
                <w:color w:val="172B3A"/>
                <w:sz w:val="17"/>
              </w:rPr>
              <w:t>Out of scope</w:t>
            </w:r>
          </w:p>
        </w:tc>
        <w:tc>
          <w:tcPr>
            <w:tcW w:type="dxa" w:w="1757"/>
            <w:tcMar>
              <w:top w:w="80" w:type="dxa"/>
              <w:start w:w="100" w:type="dxa"/>
              <w:bottom w:w="80" w:type="dxa"/>
              <w:end w:w="100" w:type="dxa"/>
            </w:tcMar>
            <w:vAlign w:val="center"/>
          </w:tcPr>
          <w:p>
            <w:pPr>
              <w:spacing w:after="0"/>
            </w:pPr>
            <w:r>
              <w:rPr>
                <w:color w:val="172B3A"/>
                <w:sz w:val="17"/>
              </w:rPr>
              <w:t>Excluded</w:t>
            </w:r>
          </w:p>
        </w:tc>
      </w:tr>
      <w:tr>
        <w:trPr>
          <w:cantSplit/>
        </w:trPr>
        <w:tc>
          <w:tcPr>
            <w:tcW w:type="dxa" w:w="3118"/>
            <w:shd w:fill="F5F8FA"/>
            <w:tcMar>
              <w:top w:w="80" w:type="dxa"/>
              <w:start w:w="100" w:type="dxa"/>
              <w:bottom w:w="80" w:type="dxa"/>
              <w:end w:w="100" w:type="dxa"/>
            </w:tcMar>
            <w:vAlign w:val="center"/>
          </w:tcPr>
          <w:p>
            <w:pPr>
              <w:spacing w:after="0"/>
            </w:pPr>
            <w:r>
              <w:rPr>
                <w:color w:val="172B3A"/>
                <w:sz w:val="17"/>
              </w:rPr>
              <w:t>SMS or Email Notification</w:t>
            </w:r>
          </w:p>
        </w:tc>
        <w:tc>
          <w:tcPr>
            <w:tcW w:type="dxa" w:w="4309"/>
            <w:shd w:fill="F5F8FA"/>
            <w:tcMar>
              <w:top w:w="80" w:type="dxa"/>
              <w:start w:w="100" w:type="dxa"/>
              <w:bottom w:w="80" w:type="dxa"/>
              <w:end w:w="100" w:type="dxa"/>
            </w:tcMar>
            <w:vAlign w:val="center"/>
          </w:tcPr>
          <w:p>
            <w:pPr>
              <w:spacing w:after="0"/>
            </w:pPr>
            <w:r>
              <w:rPr>
                <w:color w:val="172B3A"/>
                <w:sz w:val="17"/>
              </w:rPr>
              <w:t>Out of scope</w:t>
            </w:r>
          </w:p>
        </w:tc>
        <w:tc>
          <w:tcPr>
            <w:tcW w:type="dxa" w:w="1757"/>
            <w:shd w:fill="F5F8FA"/>
            <w:tcMar>
              <w:top w:w="80" w:type="dxa"/>
              <w:start w:w="100" w:type="dxa"/>
              <w:bottom w:w="80" w:type="dxa"/>
              <w:end w:w="100" w:type="dxa"/>
            </w:tcMar>
            <w:vAlign w:val="center"/>
          </w:tcPr>
          <w:p>
            <w:pPr>
              <w:spacing w:after="0"/>
            </w:pPr>
            <w:r>
              <w:rPr>
                <w:color w:val="172B3A"/>
                <w:sz w:val="17"/>
              </w:rPr>
              <w:t>Excluded</w:t>
            </w:r>
          </w:p>
        </w:tc>
      </w:tr>
      <w:tr>
        <w:trPr>
          <w:cantSplit/>
        </w:trPr>
        <w:tc>
          <w:tcPr>
            <w:tcW w:type="dxa" w:w="3118"/>
            <w:tcMar>
              <w:top w:w="80" w:type="dxa"/>
              <w:start w:w="100" w:type="dxa"/>
              <w:bottom w:w="80" w:type="dxa"/>
              <w:end w:w="100" w:type="dxa"/>
            </w:tcMar>
            <w:vAlign w:val="center"/>
          </w:tcPr>
          <w:p>
            <w:pPr>
              <w:spacing w:after="0"/>
            </w:pPr>
            <w:r>
              <w:rPr>
                <w:color w:val="172B3A"/>
                <w:sz w:val="17"/>
              </w:rPr>
              <w:t>Mobile Application</w:t>
            </w:r>
          </w:p>
        </w:tc>
        <w:tc>
          <w:tcPr>
            <w:tcW w:type="dxa" w:w="4309"/>
            <w:tcMar>
              <w:top w:w="80" w:type="dxa"/>
              <w:start w:w="100" w:type="dxa"/>
              <w:bottom w:w="80" w:type="dxa"/>
              <w:end w:w="100" w:type="dxa"/>
            </w:tcMar>
            <w:vAlign w:val="center"/>
          </w:tcPr>
          <w:p>
            <w:pPr>
              <w:spacing w:after="0"/>
            </w:pPr>
            <w:r>
              <w:rPr>
                <w:color w:val="172B3A"/>
                <w:sz w:val="17"/>
              </w:rPr>
              <w:t>Out of scope</w:t>
            </w:r>
          </w:p>
        </w:tc>
        <w:tc>
          <w:tcPr>
            <w:tcW w:type="dxa" w:w="1757"/>
            <w:tcMar>
              <w:top w:w="80" w:type="dxa"/>
              <w:start w:w="100" w:type="dxa"/>
              <w:bottom w:w="80" w:type="dxa"/>
              <w:end w:w="100" w:type="dxa"/>
            </w:tcMar>
            <w:vAlign w:val="center"/>
          </w:tcPr>
          <w:p>
            <w:pPr>
              <w:spacing w:after="0"/>
            </w:pPr>
            <w:r>
              <w:rPr>
                <w:color w:val="172B3A"/>
                <w:sz w:val="17"/>
              </w:rPr>
              <w:t>Excluded</w:t>
            </w:r>
          </w:p>
        </w:tc>
      </w:tr>
      <w:tr>
        <w:trPr>
          <w:cantSplit/>
        </w:trPr>
        <w:tc>
          <w:tcPr>
            <w:tcW w:type="dxa" w:w="3118"/>
            <w:shd w:fill="F5F8FA"/>
            <w:tcMar>
              <w:top w:w="80" w:type="dxa"/>
              <w:start w:w="100" w:type="dxa"/>
              <w:bottom w:w="80" w:type="dxa"/>
              <w:end w:w="100" w:type="dxa"/>
            </w:tcMar>
            <w:vAlign w:val="center"/>
          </w:tcPr>
          <w:p>
            <w:pPr>
              <w:spacing w:after="0"/>
            </w:pPr>
            <w:r>
              <w:rPr>
                <w:color w:val="172B3A"/>
                <w:sz w:val="17"/>
              </w:rPr>
              <w:t>CCTV Integration</w:t>
            </w:r>
          </w:p>
        </w:tc>
        <w:tc>
          <w:tcPr>
            <w:tcW w:type="dxa" w:w="4309"/>
            <w:shd w:fill="F5F8FA"/>
            <w:tcMar>
              <w:top w:w="80" w:type="dxa"/>
              <w:start w:w="100" w:type="dxa"/>
              <w:bottom w:w="80" w:type="dxa"/>
              <w:end w:w="100" w:type="dxa"/>
            </w:tcMar>
            <w:vAlign w:val="center"/>
          </w:tcPr>
          <w:p>
            <w:pPr>
              <w:spacing w:after="0"/>
            </w:pPr>
            <w:r>
              <w:rPr>
                <w:color w:val="172B3A"/>
                <w:sz w:val="17"/>
              </w:rPr>
              <w:t>Out of scope</w:t>
            </w:r>
          </w:p>
        </w:tc>
        <w:tc>
          <w:tcPr>
            <w:tcW w:type="dxa" w:w="1757"/>
            <w:shd w:fill="F5F8FA"/>
            <w:tcMar>
              <w:top w:w="80" w:type="dxa"/>
              <w:start w:w="100" w:type="dxa"/>
              <w:bottom w:w="80" w:type="dxa"/>
              <w:end w:w="100" w:type="dxa"/>
            </w:tcMar>
            <w:vAlign w:val="center"/>
          </w:tcPr>
          <w:p>
            <w:pPr>
              <w:spacing w:after="0"/>
            </w:pPr>
            <w:r>
              <w:rPr>
                <w:color w:val="172B3A"/>
                <w:sz w:val="17"/>
              </w:rPr>
              <w:t>Excluded</w:t>
            </w:r>
          </w:p>
        </w:tc>
      </w:tr>
      <w:tr>
        <w:trPr>
          <w:cantSplit/>
        </w:trPr>
        <w:tc>
          <w:tcPr>
            <w:tcW w:type="dxa" w:w="3118"/>
            <w:tcMar>
              <w:top w:w="80" w:type="dxa"/>
              <w:start w:w="100" w:type="dxa"/>
              <w:bottom w:w="80" w:type="dxa"/>
              <w:end w:w="100" w:type="dxa"/>
            </w:tcMar>
            <w:vAlign w:val="center"/>
          </w:tcPr>
          <w:p>
            <w:pPr>
              <w:spacing w:after="0"/>
            </w:pPr>
            <w:r>
              <w:rPr>
                <w:color w:val="172B3A"/>
                <w:sz w:val="17"/>
              </w:rPr>
              <w:t>Visitor Management</w:t>
            </w:r>
          </w:p>
        </w:tc>
        <w:tc>
          <w:tcPr>
            <w:tcW w:type="dxa" w:w="4309"/>
            <w:tcMar>
              <w:top w:w="80" w:type="dxa"/>
              <w:start w:w="100" w:type="dxa"/>
              <w:bottom w:w="80" w:type="dxa"/>
              <w:end w:w="100" w:type="dxa"/>
            </w:tcMar>
            <w:vAlign w:val="center"/>
          </w:tcPr>
          <w:p>
            <w:pPr>
              <w:spacing w:after="0"/>
            </w:pPr>
            <w:r>
              <w:rPr>
                <w:color w:val="172B3A"/>
                <w:sz w:val="17"/>
              </w:rPr>
              <w:t>Out of scope</w:t>
            </w:r>
          </w:p>
        </w:tc>
        <w:tc>
          <w:tcPr>
            <w:tcW w:type="dxa" w:w="1757"/>
            <w:tcMar>
              <w:top w:w="80" w:type="dxa"/>
              <w:start w:w="100" w:type="dxa"/>
              <w:bottom w:w="80" w:type="dxa"/>
              <w:end w:w="100" w:type="dxa"/>
            </w:tcMar>
            <w:vAlign w:val="center"/>
          </w:tcPr>
          <w:p>
            <w:pPr>
              <w:spacing w:after="0"/>
            </w:pPr>
            <w:r>
              <w:rPr>
                <w:color w:val="172B3A"/>
                <w:sz w:val="17"/>
              </w:rPr>
              <w:t>Excluded</w:t>
            </w:r>
          </w:p>
        </w:tc>
      </w:tr>
    </w:tbl>
    <w:p>
      <w:pPr>
        <w:spacing w:after="20"/>
      </w:pPr>
    </w:p>
    <w:p>
      <w:pPr>
        <w:pStyle w:val="Heading1"/>
        <w:keepNext/>
      </w:pPr>
      <w:r>
        <w:t>Appendix C: Interface and Validation Catalogue</w:t>
      </w:r>
    </w:p>
    <w:p>
      <w:pPr>
        <w:pStyle w:val="Heading2"/>
        <w:keepNext/>
      </w:pPr>
      <w:r>
        <w:t>C.1 Screen Catalogue</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1928"/>
            <w:shd w:fill="1F4E78"/>
            <w:tcMar>
              <w:top w:w="80" w:type="dxa"/>
              <w:start w:w="100" w:type="dxa"/>
              <w:bottom w:w="80" w:type="dxa"/>
              <w:end w:w="100" w:type="dxa"/>
            </w:tcMar>
          </w:tcPr>
          <w:p>
            <w:pPr>
              <w:jc w:val="center"/>
            </w:pPr>
            <w:r>
              <w:rPr>
                <w:b/>
                <w:color w:val="FFFFFF"/>
                <w:sz w:val="17"/>
              </w:rPr>
              <w:t>Screen</w:t>
            </w:r>
          </w:p>
        </w:tc>
        <w:tc>
          <w:tcPr>
            <w:tcW w:type="dxa" w:w="4876"/>
            <w:shd w:fill="1F4E78"/>
            <w:tcMar>
              <w:top w:w="80" w:type="dxa"/>
              <w:start w:w="100" w:type="dxa"/>
              <w:bottom w:w="80" w:type="dxa"/>
              <w:end w:w="100" w:type="dxa"/>
            </w:tcMar>
          </w:tcPr>
          <w:p>
            <w:pPr>
              <w:jc w:val="center"/>
            </w:pPr>
            <w:r>
              <w:rPr>
                <w:b/>
                <w:color w:val="FFFFFF"/>
                <w:sz w:val="17"/>
              </w:rPr>
              <w:t>Minimum Actions</w:t>
            </w:r>
          </w:p>
        </w:tc>
        <w:tc>
          <w:tcPr>
            <w:tcW w:type="dxa" w:w="2381"/>
            <w:shd w:fill="1F4E78"/>
            <w:tcMar>
              <w:top w:w="80" w:type="dxa"/>
              <w:start w:w="100" w:type="dxa"/>
              <w:bottom w:w="80" w:type="dxa"/>
              <w:end w:w="100" w:type="dxa"/>
            </w:tcMar>
          </w:tcPr>
          <w:p>
            <w:pPr>
              <w:jc w:val="center"/>
            </w:pPr>
            <w:r>
              <w:rPr>
                <w:b/>
                <w:color w:val="FFFFFF"/>
                <w:sz w:val="17"/>
              </w:rPr>
              <w:t>Primary Role(s)</w:t>
            </w:r>
          </w:p>
        </w:tc>
      </w:tr>
      <w:tr>
        <w:trPr>
          <w:cantSplit/>
        </w:trPr>
        <w:tc>
          <w:tcPr>
            <w:tcW w:type="dxa" w:w="1928"/>
            <w:tcMar>
              <w:top w:w="80" w:type="dxa"/>
              <w:start w:w="100" w:type="dxa"/>
              <w:bottom w:w="80" w:type="dxa"/>
              <w:end w:w="100" w:type="dxa"/>
            </w:tcMar>
            <w:vAlign w:val="center"/>
          </w:tcPr>
          <w:p>
            <w:pPr>
              <w:spacing w:after="0"/>
            </w:pPr>
            <w:r>
              <w:rPr>
                <w:color w:val="172B3A"/>
                <w:sz w:val="17"/>
              </w:rPr>
              <w:t>Login</w:t>
            </w:r>
          </w:p>
        </w:tc>
        <w:tc>
          <w:tcPr>
            <w:tcW w:type="dxa" w:w="4876"/>
            <w:tcMar>
              <w:top w:w="80" w:type="dxa"/>
              <w:start w:w="100" w:type="dxa"/>
              <w:bottom w:w="80" w:type="dxa"/>
              <w:end w:w="100" w:type="dxa"/>
            </w:tcMar>
            <w:vAlign w:val="center"/>
          </w:tcPr>
          <w:p>
            <w:pPr>
              <w:spacing w:after="0"/>
            </w:pPr>
            <w:r>
              <w:rPr>
                <w:color w:val="172B3A"/>
                <w:sz w:val="17"/>
              </w:rPr>
              <w:t>Submit credentials; display authentication feedback</w:t>
            </w:r>
          </w:p>
        </w:tc>
        <w:tc>
          <w:tcPr>
            <w:tcW w:type="dxa" w:w="2381"/>
            <w:tcMar>
              <w:top w:w="80" w:type="dxa"/>
              <w:start w:w="100" w:type="dxa"/>
              <w:bottom w:w="80" w:type="dxa"/>
              <w:end w:w="100" w:type="dxa"/>
            </w:tcMar>
            <w:vAlign w:val="center"/>
          </w:tcPr>
          <w:p>
            <w:pPr>
              <w:spacing w:after="0"/>
            </w:pPr>
            <w:r>
              <w:rPr>
                <w:color w:val="172B3A"/>
                <w:sz w:val="17"/>
              </w:rPr>
              <w:t>All</w:t>
            </w:r>
          </w:p>
        </w:tc>
      </w:tr>
      <w:tr>
        <w:trPr>
          <w:cantSplit/>
        </w:trPr>
        <w:tc>
          <w:tcPr>
            <w:tcW w:type="dxa" w:w="1928"/>
            <w:shd w:fill="F5F8FA"/>
            <w:tcMar>
              <w:top w:w="80" w:type="dxa"/>
              <w:start w:w="100" w:type="dxa"/>
              <w:bottom w:w="80" w:type="dxa"/>
              <w:end w:w="100" w:type="dxa"/>
            </w:tcMar>
            <w:vAlign w:val="center"/>
          </w:tcPr>
          <w:p>
            <w:pPr>
              <w:spacing w:after="0"/>
            </w:pPr>
            <w:r>
              <w:rPr>
                <w:color w:val="172B3A"/>
                <w:sz w:val="17"/>
              </w:rPr>
              <w:t>Dashboard</w:t>
            </w:r>
          </w:p>
        </w:tc>
        <w:tc>
          <w:tcPr>
            <w:tcW w:type="dxa" w:w="4876"/>
            <w:shd w:fill="F5F8FA"/>
            <w:tcMar>
              <w:top w:w="80" w:type="dxa"/>
              <w:start w:w="100" w:type="dxa"/>
              <w:bottom w:w="80" w:type="dxa"/>
              <w:end w:w="100" w:type="dxa"/>
            </w:tcMar>
            <w:vAlign w:val="center"/>
          </w:tcPr>
          <w:p>
            <w:pPr>
              <w:spacing w:after="0"/>
            </w:pPr>
            <w:r>
              <w:rPr>
                <w:color w:val="172B3A"/>
                <w:sz w:val="17"/>
              </w:rPr>
              <w:t>View summaries and navigate to modules</w:t>
            </w:r>
          </w:p>
        </w:tc>
        <w:tc>
          <w:tcPr>
            <w:tcW w:type="dxa" w:w="2381"/>
            <w:shd w:fill="F5F8FA"/>
            <w:tcMar>
              <w:top w:w="80" w:type="dxa"/>
              <w:start w:w="100" w:type="dxa"/>
              <w:bottom w:w="80" w:type="dxa"/>
              <w:end w:w="100" w:type="dxa"/>
            </w:tcMar>
            <w:vAlign w:val="center"/>
          </w:tcPr>
          <w:p>
            <w:pPr>
              <w:spacing w:after="0"/>
            </w:pPr>
            <w:r>
              <w:rPr>
                <w:color w:val="172B3A"/>
                <w:sz w:val="17"/>
              </w:rPr>
              <w:t>All</w:t>
            </w:r>
          </w:p>
        </w:tc>
      </w:tr>
      <w:tr>
        <w:trPr>
          <w:cantSplit/>
        </w:trPr>
        <w:tc>
          <w:tcPr>
            <w:tcW w:type="dxa" w:w="1928"/>
            <w:tcMar>
              <w:top w:w="80" w:type="dxa"/>
              <w:start w:w="100" w:type="dxa"/>
              <w:bottom w:w="80" w:type="dxa"/>
              <w:end w:w="100" w:type="dxa"/>
            </w:tcMar>
            <w:vAlign w:val="center"/>
          </w:tcPr>
          <w:p>
            <w:pPr>
              <w:spacing w:after="0"/>
            </w:pPr>
            <w:r>
              <w:rPr>
                <w:color w:val="172B3A"/>
                <w:sz w:val="17"/>
              </w:rPr>
              <w:t>Building</w:t>
            </w:r>
          </w:p>
        </w:tc>
        <w:tc>
          <w:tcPr>
            <w:tcW w:type="dxa" w:w="4876"/>
            <w:tcMar>
              <w:top w:w="80" w:type="dxa"/>
              <w:start w:w="100" w:type="dxa"/>
              <w:bottom w:w="80" w:type="dxa"/>
              <w:end w:w="100" w:type="dxa"/>
            </w:tcMar>
            <w:vAlign w:val="center"/>
          </w:tcPr>
          <w:p>
            <w:pPr>
              <w:spacing w:after="0"/>
            </w:pPr>
            <w:r>
              <w:rPr>
                <w:color w:val="172B3A"/>
                <w:sz w:val="17"/>
              </w:rPr>
              <w:t>View/edit single building</w:t>
            </w:r>
          </w:p>
        </w:tc>
        <w:tc>
          <w:tcPr>
            <w:tcW w:type="dxa" w:w="2381"/>
            <w:tcMar>
              <w:top w:w="80" w:type="dxa"/>
              <w:start w:w="100" w:type="dxa"/>
              <w:bottom w:w="80" w:type="dxa"/>
              <w:end w:w="100" w:type="dxa"/>
            </w:tcMar>
            <w:vAlign w:val="center"/>
          </w:tcPr>
          <w:p>
            <w:pPr>
              <w:spacing w:after="0"/>
            </w:pPr>
            <w:r>
              <w:rPr>
                <w:color w:val="172B3A"/>
                <w:sz w:val="17"/>
              </w:rPr>
              <w:t>Administrator, Manager</w:t>
            </w:r>
          </w:p>
        </w:tc>
      </w:tr>
      <w:tr>
        <w:trPr>
          <w:cantSplit/>
        </w:trPr>
        <w:tc>
          <w:tcPr>
            <w:tcW w:type="dxa" w:w="1928"/>
            <w:shd w:fill="F5F8FA"/>
            <w:tcMar>
              <w:top w:w="80" w:type="dxa"/>
              <w:start w:w="100" w:type="dxa"/>
              <w:bottom w:w="80" w:type="dxa"/>
              <w:end w:w="100" w:type="dxa"/>
            </w:tcMar>
            <w:vAlign w:val="center"/>
          </w:tcPr>
          <w:p>
            <w:pPr>
              <w:spacing w:after="0"/>
            </w:pPr>
            <w:r>
              <w:rPr>
                <w:color w:val="172B3A"/>
                <w:sz w:val="17"/>
              </w:rPr>
              <w:t>Floors</w:t>
            </w:r>
          </w:p>
        </w:tc>
        <w:tc>
          <w:tcPr>
            <w:tcW w:type="dxa" w:w="4876"/>
            <w:shd w:fill="F5F8FA"/>
            <w:tcMar>
              <w:top w:w="80" w:type="dxa"/>
              <w:start w:w="100" w:type="dxa"/>
              <w:bottom w:w="80" w:type="dxa"/>
              <w:end w:w="100" w:type="dxa"/>
            </w:tcMar>
            <w:vAlign w:val="center"/>
          </w:tcPr>
          <w:p>
            <w:pPr>
              <w:spacing w:after="0"/>
            </w:pPr>
            <w:r>
              <w:rPr>
                <w:color w:val="172B3A"/>
                <w:sz w:val="17"/>
              </w:rPr>
              <w:t>List/add/edit/remove subject to dependencies</w:t>
            </w:r>
          </w:p>
        </w:tc>
        <w:tc>
          <w:tcPr>
            <w:tcW w:type="dxa" w:w="2381"/>
            <w:shd w:fill="F5F8FA"/>
            <w:tcMar>
              <w:top w:w="80" w:type="dxa"/>
              <w:start w:w="100" w:type="dxa"/>
              <w:bottom w:w="80" w:type="dxa"/>
              <w:end w:w="100" w:type="dxa"/>
            </w:tcMar>
            <w:vAlign w:val="center"/>
          </w:tcPr>
          <w:p>
            <w:pPr>
              <w:spacing w:after="0"/>
            </w:pPr>
            <w:r>
              <w:rPr>
                <w:color w:val="172B3A"/>
                <w:sz w:val="17"/>
              </w:rPr>
              <w:t>Administrator, Manager</w:t>
            </w:r>
          </w:p>
        </w:tc>
      </w:tr>
      <w:tr>
        <w:trPr>
          <w:cantSplit/>
        </w:trPr>
        <w:tc>
          <w:tcPr>
            <w:tcW w:type="dxa" w:w="1928"/>
            <w:tcMar>
              <w:top w:w="80" w:type="dxa"/>
              <w:start w:w="100" w:type="dxa"/>
              <w:bottom w:w="80" w:type="dxa"/>
              <w:end w:w="100" w:type="dxa"/>
            </w:tcMar>
            <w:vAlign w:val="center"/>
          </w:tcPr>
          <w:p>
            <w:pPr>
              <w:spacing w:after="0"/>
            </w:pPr>
            <w:r>
              <w:rPr>
                <w:color w:val="172B3A"/>
                <w:sz w:val="17"/>
              </w:rPr>
              <w:t>Shops</w:t>
            </w:r>
          </w:p>
        </w:tc>
        <w:tc>
          <w:tcPr>
            <w:tcW w:type="dxa" w:w="4876"/>
            <w:tcMar>
              <w:top w:w="80" w:type="dxa"/>
              <w:start w:w="100" w:type="dxa"/>
              <w:bottom w:w="80" w:type="dxa"/>
              <w:end w:w="100" w:type="dxa"/>
            </w:tcMar>
            <w:vAlign w:val="center"/>
          </w:tcPr>
          <w:p>
            <w:pPr>
              <w:spacing w:after="0"/>
            </w:pPr>
            <w:r>
              <w:rPr>
                <w:color w:val="172B3A"/>
                <w:sz w:val="17"/>
              </w:rPr>
              <w:t>List/add/edit; view occupancy</w:t>
            </w:r>
          </w:p>
        </w:tc>
        <w:tc>
          <w:tcPr>
            <w:tcW w:type="dxa" w:w="2381"/>
            <w:tcMar>
              <w:top w:w="80" w:type="dxa"/>
              <w:start w:w="100" w:type="dxa"/>
              <w:bottom w:w="80" w:type="dxa"/>
              <w:end w:w="100" w:type="dxa"/>
            </w:tcMar>
            <w:vAlign w:val="center"/>
          </w:tcPr>
          <w:p>
            <w:pPr>
              <w:spacing w:after="0"/>
            </w:pPr>
            <w:r>
              <w:rPr>
                <w:color w:val="172B3A"/>
                <w:sz w:val="17"/>
              </w:rPr>
              <w:t>Administrator, Manager</w:t>
            </w:r>
          </w:p>
        </w:tc>
      </w:tr>
      <w:tr>
        <w:trPr>
          <w:cantSplit/>
        </w:trPr>
        <w:tc>
          <w:tcPr>
            <w:tcW w:type="dxa" w:w="1928"/>
            <w:shd w:fill="F5F8FA"/>
            <w:tcMar>
              <w:top w:w="80" w:type="dxa"/>
              <w:start w:w="100" w:type="dxa"/>
              <w:bottom w:w="80" w:type="dxa"/>
              <w:end w:w="100" w:type="dxa"/>
            </w:tcMar>
            <w:vAlign w:val="center"/>
          </w:tcPr>
          <w:p>
            <w:pPr>
              <w:spacing w:after="0"/>
            </w:pPr>
            <w:r>
              <w:rPr>
                <w:color w:val="172B3A"/>
                <w:sz w:val="17"/>
              </w:rPr>
              <w:t>Tenants</w:t>
            </w:r>
          </w:p>
        </w:tc>
        <w:tc>
          <w:tcPr>
            <w:tcW w:type="dxa" w:w="4876"/>
            <w:shd w:fill="F5F8FA"/>
            <w:tcMar>
              <w:top w:w="80" w:type="dxa"/>
              <w:start w:w="100" w:type="dxa"/>
              <w:bottom w:w="80" w:type="dxa"/>
              <w:end w:w="100" w:type="dxa"/>
            </w:tcMar>
            <w:vAlign w:val="center"/>
          </w:tcPr>
          <w:p>
            <w:pPr>
              <w:spacing w:after="0"/>
            </w:pPr>
            <w:r>
              <w:rPr>
                <w:color w:val="172B3A"/>
                <w:sz w:val="17"/>
              </w:rPr>
              <w:t>List/register/edit; assign shop</w:t>
            </w:r>
          </w:p>
        </w:tc>
        <w:tc>
          <w:tcPr>
            <w:tcW w:type="dxa" w:w="2381"/>
            <w:shd w:fill="F5F8FA"/>
            <w:tcMar>
              <w:top w:w="80" w:type="dxa"/>
              <w:start w:w="100" w:type="dxa"/>
              <w:bottom w:w="80" w:type="dxa"/>
              <w:end w:w="100" w:type="dxa"/>
            </w:tcMar>
            <w:vAlign w:val="center"/>
          </w:tcPr>
          <w:p>
            <w:pPr>
              <w:spacing w:after="0"/>
            </w:pPr>
            <w:r>
              <w:rPr>
                <w:color w:val="172B3A"/>
                <w:sz w:val="17"/>
              </w:rPr>
              <w:t>Administrator, Manager</w:t>
            </w:r>
          </w:p>
        </w:tc>
      </w:tr>
      <w:tr>
        <w:trPr>
          <w:cantSplit/>
        </w:trPr>
        <w:tc>
          <w:tcPr>
            <w:tcW w:type="dxa" w:w="1928"/>
            <w:tcMar>
              <w:top w:w="80" w:type="dxa"/>
              <w:start w:w="100" w:type="dxa"/>
              <w:bottom w:w="80" w:type="dxa"/>
              <w:end w:w="100" w:type="dxa"/>
            </w:tcMar>
            <w:vAlign w:val="center"/>
          </w:tcPr>
          <w:p>
            <w:pPr>
              <w:spacing w:after="0"/>
            </w:pPr>
            <w:r>
              <w:rPr>
                <w:color w:val="172B3A"/>
                <w:sz w:val="17"/>
              </w:rPr>
              <w:t>Rent Collection</w:t>
            </w:r>
          </w:p>
        </w:tc>
        <w:tc>
          <w:tcPr>
            <w:tcW w:type="dxa" w:w="4876"/>
            <w:tcMar>
              <w:top w:w="80" w:type="dxa"/>
              <w:start w:w="100" w:type="dxa"/>
              <w:bottom w:w="80" w:type="dxa"/>
              <w:end w:w="100" w:type="dxa"/>
            </w:tcMar>
            <w:vAlign w:val="center"/>
          </w:tcPr>
          <w:p>
            <w:pPr>
              <w:spacing w:after="0"/>
            </w:pPr>
            <w:r>
              <w:rPr>
                <w:color w:val="172B3A"/>
                <w:sz w:val="17"/>
              </w:rPr>
              <w:t>Filter by period; record/update payment</w:t>
            </w:r>
          </w:p>
        </w:tc>
        <w:tc>
          <w:tcPr>
            <w:tcW w:type="dxa" w:w="2381"/>
            <w:tcMar>
              <w:top w:w="80" w:type="dxa"/>
              <w:start w:w="100" w:type="dxa"/>
              <w:bottom w:w="80" w:type="dxa"/>
              <w:end w:w="100" w:type="dxa"/>
            </w:tcMar>
            <w:vAlign w:val="center"/>
          </w:tcPr>
          <w:p>
            <w:pPr>
              <w:spacing w:after="0"/>
            </w:pPr>
            <w:r>
              <w:rPr>
                <w:color w:val="172B3A"/>
                <w:sz w:val="17"/>
              </w:rPr>
              <w:t>Administrator, Manager, Accountant</w:t>
            </w:r>
          </w:p>
        </w:tc>
      </w:tr>
      <w:tr>
        <w:trPr>
          <w:cantSplit/>
        </w:trPr>
        <w:tc>
          <w:tcPr>
            <w:tcW w:type="dxa" w:w="1928"/>
            <w:shd w:fill="F5F8FA"/>
            <w:tcMar>
              <w:top w:w="80" w:type="dxa"/>
              <w:start w:w="100" w:type="dxa"/>
              <w:bottom w:w="80" w:type="dxa"/>
              <w:end w:w="100" w:type="dxa"/>
            </w:tcMar>
            <w:vAlign w:val="center"/>
          </w:tcPr>
          <w:p>
            <w:pPr>
              <w:spacing w:after="0"/>
            </w:pPr>
            <w:r>
              <w:rPr>
                <w:color w:val="172B3A"/>
                <w:sz w:val="17"/>
              </w:rPr>
              <w:t>Utility Bills</w:t>
            </w:r>
          </w:p>
        </w:tc>
        <w:tc>
          <w:tcPr>
            <w:tcW w:type="dxa" w:w="4876"/>
            <w:shd w:fill="F5F8FA"/>
            <w:tcMar>
              <w:top w:w="80" w:type="dxa"/>
              <w:start w:w="100" w:type="dxa"/>
              <w:bottom w:w="80" w:type="dxa"/>
              <w:end w:w="100" w:type="dxa"/>
            </w:tcMar>
            <w:vAlign w:val="center"/>
          </w:tcPr>
          <w:p>
            <w:pPr>
              <w:spacing w:after="0"/>
            </w:pPr>
            <w:r>
              <w:rPr>
                <w:color w:val="172B3A"/>
                <w:sz w:val="17"/>
              </w:rPr>
              <w:t>Filter; create/update bill/status</w:t>
            </w:r>
          </w:p>
        </w:tc>
        <w:tc>
          <w:tcPr>
            <w:tcW w:type="dxa" w:w="2381"/>
            <w:shd w:fill="F5F8FA"/>
            <w:tcMar>
              <w:top w:w="80" w:type="dxa"/>
              <w:start w:w="100" w:type="dxa"/>
              <w:bottom w:w="80" w:type="dxa"/>
              <w:end w:w="100" w:type="dxa"/>
            </w:tcMar>
            <w:vAlign w:val="center"/>
          </w:tcPr>
          <w:p>
            <w:pPr>
              <w:spacing w:after="0"/>
            </w:pPr>
            <w:r>
              <w:rPr>
                <w:color w:val="172B3A"/>
                <w:sz w:val="17"/>
              </w:rPr>
              <w:t>Administrator, Manager, Accountant</w:t>
            </w:r>
          </w:p>
        </w:tc>
      </w:tr>
      <w:tr>
        <w:trPr>
          <w:cantSplit/>
        </w:trPr>
        <w:tc>
          <w:tcPr>
            <w:tcW w:type="dxa" w:w="1928"/>
            <w:tcMar>
              <w:top w:w="80" w:type="dxa"/>
              <w:start w:w="100" w:type="dxa"/>
              <w:bottom w:w="80" w:type="dxa"/>
              <w:end w:w="100" w:type="dxa"/>
            </w:tcMar>
            <w:vAlign w:val="center"/>
          </w:tcPr>
          <w:p>
            <w:pPr>
              <w:spacing w:after="0"/>
            </w:pPr>
            <w:r>
              <w:rPr>
                <w:color w:val="172B3A"/>
                <w:sz w:val="17"/>
              </w:rPr>
              <w:t>Maintenance</w:t>
            </w:r>
          </w:p>
        </w:tc>
        <w:tc>
          <w:tcPr>
            <w:tcW w:type="dxa" w:w="4876"/>
            <w:tcMar>
              <w:top w:w="80" w:type="dxa"/>
              <w:start w:w="100" w:type="dxa"/>
              <w:bottom w:w="80" w:type="dxa"/>
              <w:end w:w="100" w:type="dxa"/>
            </w:tcMar>
            <w:vAlign w:val="center"/>
          </w:tcPr>
          <w:p>
            <w:pPr>
              <w:spacing w:after="0"/>
            </w:pPr>
            <w:r>
              <w:rPr>
                <w:color w:val="172B3A"/>
                <w:sz w:val="17"/>
              </w:rPr>
              <w:t>List; create/update maintenance record</w:t>
            </w:r>
          </w:p>
        </w:tc>
        <w:tc>
          <w:tcPr>
            <w:tcW w:type="dxa" w:w="2381"/>
            <w:tcMar>
              <w:top w:w="80" w:type="dxa"/>
              <w:start w:w="100" w:type="dxa"/>
              <w:bottom w:w="80" w:type="dxa"/>
              <w:end w:w="100" w:type="dxa"/>
            </w:tcMar>
            <w:vAlign w:val="center"/>
          </w:tcPr>
          <w:p>
            <w:pPr>
              <w:spacing w:after="0"/>
            </w:pPr>
            <w:r>
              <w:rPr>
                <w:color w:val="172B3A"/>
                <w:sz w:val="17"/>
              </w:rPr>
              <w:t>Administrator, Manager</w:t>
            </w:r>
          </w:p>
        </w:tc>
      </w:tr>
      <w:tr>
        <w:trPr>
          <w:cantSplit/>
        </w:trPr>
        <w:tc>
          <w:tcPr>
            <w:tcW w:type="dxa" w:w="1928"/>
            <w:shd w:fill="F5F8FA"/>
            <w:tcMar>
              <w:top w:w="80" w:type="dxa"/>
              <w:start w:w="100" w:type="dxa"/>
              <w:bottom w:w="80" w:type="dxa"/>
              <w:end w:w="100" w:type="dxa"/>
            </w:tcMar>
            <w:vAlign w:val="center"/>
          </w:tcPr>
          <w:p>
            <w:pPr>
              <w:spacing w:after="0"/>
            </w:pPr>
            <w:r>
              <w:rPr>
                <w:color w:val="172B3A"/>
                <w:sz w:val="17"/>
              </w:rPr>
              <w:t>Reports</w:t>
            </w:r>
          </w:p>
        </w:tc>
        <w:tc>
          <w:tcPr>
            <w:tcW w:type="dxa" w:w="4876"/>
            <w:shd w:fill="F5F8FA"/>
            <w:tcMar>
              <w:top w:w="80" w:type="dxa"/>
              <w:start w:w="100" w:type="dxa"/>
              <w:bottom w:w="80" w:type="dxa"/>
              <w:end w:w="100" w:type="dxa"/>
            </w:tcMar>
            <w:vAlign w:val="center"/>
          </w:tcPr>
          <w:p>
            <w:pPr>
              <w:spacing w:after="0"/>
            </w:pPr>
            <w:r>
              <w:rPr>
                <w:color w:val="172B3A"/>
                <w:sz w:val="17"/>
              </w:rPr>
              <w:t>Choose report and month/year; view/print/export if approved</w:t>
            </w:r>
          </w:p>
        </w:tc>
        <w:tc>
          <w:tcPr>
            <w:tcW w:type="dxa" w:w="2381"/>
            <w:shd w:fill="F5F8FA"/>
            <w:tcMar>
              <w:top w:w="80" w:type="dxa"/>
              <w:start w:w="100" w:type="dxa"/>
              <w:bottom w:w="80" w:type="dxa"/>
              <w:end w:w="100" w:type="dxa"/>
            </w:tcMar>
            <w:vAlign w:val="center"/>
          </w:tcPr>
          <w:p>
            <w:pPr>
              <w:spacing w:after="0"/>
            </w:pPr>
            <w:r>
              <w:rPr>
                <w:color w:val="172B3A"/>
                <w:sz w:val="17"/>
              </w:rPr>
              <w:t>All according to permission</w:t>
            </w:r>
          </w:p>
        </w:tc>
      </w:tr>
      <w:tr>
        <w:trPr>
          <w:cantSplit/>
        </w:trPr>
        <w:tc>
          <w:tcPr>
            <w:tcW w:type="dxa" w:w="1928"/>
            <w:tcMar>
              <w:top w:w="80" w:type="dxa"/>
              <w:start w:w="100" w:type="dxa"/>
              <w:bottom w:w="80" w:type="dxa"/>
              <w:end w:w="100" w:type="dxa"/>
            </w:tcMar>
            <w:vAlign w:val="center"/>
          </w:tcPr>
          <w:p>
            <w:pPr>
              <w:spacing w:after="0"/>
            </w:pPr>
            <w:r>
              <w:rPr>
                <w:color w:val="172B3A"/>
                <w:sz w:val="17"/>
              </w:rPr>
              <w:t>Users</w:t>
            </w:r>
          </w:p>
        </w:tc>
        <w:tc>
          <w:tcPr>
            <w:tcW w:type="dxa" w:w="4876"/>
            <w:tcMar>
              <w:top w:w="80" w:type="dxa"/>
              <w:start w:w="100" w:type="dxa"/>
              <w:bottom w:w="80" w:type="dxa"/>
              <w:end w:w="100" w:type="dxa"/>
            </w:tcMar>
            <w:vAlign w:val="center"/>
          </w:tcPr>
          <w:p>
            <w:pPr>
              <w:spacing w:after="0"/>
            </w:pPr>
            <w:r>
              <w:rPr>
                <w:color w:val="172B3A"/>
                <w:sz w:val="17"/>
              </w:rPr>
              <w:t>Create/edit/deactivate account; assign role</w:t>
            </w:r>
          </w:p>
        </w:tc>
        <w:tc>
          <w:tcPr>
            <w:tcW w:type="dxa" w:w="2381"/>
            <w:tcMar>
              <w:top w:w="80" w:type="dxa"/>
              <w:start w:w="100" w:type="dxa"/>
              <w:bottom w:w="80" w:type="dxa"/>
              <w:end w:w="100" w:type="dxa"/>
            </w:tcMar>
            <w:vAlign w:val="center"/>
          </w:tcPr>
          <w:p>
            <w:pPr>
              <w:spacing w:after="0"/>
            </w:pPr>
            <w:r>
              <w:rPr>
                <w:color w:val="172B3A"/>
                <w:sz w:val="17"/>
              </w:rPr>
              <w:t>Administrator</w:t>
            </w:r>
          </w:p>
        </w:tc>
      </w:tr>
    </w:tbl>
    <w:p>
      <w:pPr>
        <w:spacing w:after="20"/>
      </w:pPr>
    </w:p>
    <w:p>
      <w:pPr>
        <w:pStyle w:val="Heading2"/>
        <w:keepNext/>
      </w:pPr>
      <w:r>
        <w:t>C.2 Entry Validation Baseline</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2268"/>
            <w:shd w:fill="1F4E78"/>
            <w:tcMar>
              <w:top w:w="80" w:type="dxa"/>
              <w:start w:w="100" w:type="dxa"/>
              <w:bottom w:w="80" w:type="dxa"/>
              <w:end w:w="100" w:type="dxa"/>
            </w:tcMar>
          </w:tcPr>
          <w:p>
            <w:pPr>
              <w:jc w:val="center"/>
            </w:pPr>
            <w:r>
              <w:rPr>
                <w:b/>
                <w:color w:val="FFFFFF"/>
                <w:sz w:val="17"/>
              </w:rPr>
              <w:t>Field / Record</w:t>
            </w:r>
          </w:p>
        </w:tc>
        <w:tc>
          <w:tcPr>
            <w:tcW w:type="dxa" w:w="3628"/>
            <w:shd w:fill="1F4E78"/>
            <w:tcMar>
              <w:top w:w="80" w:type="dxa"/>
              <w:start w:w="100" w:type="dxa"/>
              <w:bottom w:w="80" w:type="dxa"/>
              <w:end w:w="100" w:type="dxa"/>
            </w:tcMar>
          </w:tcPr>
          <w:p>
            <w:pPr>
              <w:jc w:val="center"/>
            </w:pPr>
            <w:r>
              <w:rPr>
                <w:b/>
                <w:color w:val="FFFFFF"/>
                <w:sz w:val="17"/>
              </w:rPr>
              <w:t>Constraint</w:t>
            </w:r>
          </w:p>
        </w:tc>
        <w:tc>
          <w:tcPr>
            <w:tcW w:type="dxa" w:w="3288"/>
            <w:shd w:fill="1F4E78"/>
            <w:tcMar>
              <w:top w:w="80" w:type="dxa"/>
              <w:start w:w="100" w:type="dxa"/>
              <w:bottom w:w="80" w:type="dxa"/>
              <w:end w:w="100" w:type="dxa"/>
            </w:tcMar>
          </w:tcPr>
          <w:p>
            <w:pPr>
              <w:jc w:val="center"/>
            </w:pPr>
            <w:r>
              <w:rPr>
                <w:b/>
                <w:color w:val="FFFFFF"/>
                <w:sz w:val="17"/>
              </w:rPr>
              <w:t>User Response</w:t>
            </w:r>
          </w:p>
        </w:tc>
      </w:tr>
      <w:tr>
        <w:trPr>
          <w:cantSplit/>
        </w:trPr>
        <w:tc>
          <w:tcPr>
            <w:tcW w:type="dxa" w:w="2268"/>
            <w:tcMar>
              <w:top w:w="80" w:type="dxa"/>
              <w:start w:w="100" w:type="dxa"/>
              <w:bottom w:w="80" w:type="dxa"/>
              <w:end w:w="100" w:type="dxa"/>
            </w:tcMar>
            <w:vAlign w:val="center"/>
          </w:tcPr>
          <w:p>
            <w:pPr>
              <w:spacing w:after="0"/>
            </w:pPr>
            <w:r>
              <w:rPr>
                <w:color w:val="172B3A"/>
                <w:sz w:val="17"/>
              </w:rPr>
              <w:t>Login identifier</w:t>
            </w:r>
          </w:p>
        </w:tc>
        <w:tc>
          <w:tcPr>
            <w:tcW w:type="dxa" w:w="3628"/>
            <w:tcMar>
              <w:top w:w="80" w:type="dxa"/>
              <w:start w:w="100" w:type="dxa"/>
              <w:bottom w:w="80" w:type="dxa"/>
              <w:end w:w="100" w:type="dxa"/>
            </w:tcMar>
            <w:vAlign w:val="center"/>
          </w:tcPr>
          <w:p>
            <w:pPr>
              <w:spacing w:after="0"/>
            </w:pPr>
            <w:r>
              <w:rPr>
                <w:color w:val="172B3A"/>
                <w:sz w:val="17"/>
              </w:rPr>
              <w:t>Required; must match an active authorized user.</w:t>
            </w:r>
          </w:p>
        </w:tc>
        <w:tc>
          <w:tcPr>
            <w:tcW w:type="dxa" w:w="3288"/>
            <w:tcMar>
              <w:top w:w="80" w:type="dxa"/>
              <w:start w:w="100" w:type="dxa"/>
              <w:bottom w:w="80" w:type="dxa"/>
              <w:end w:w="100" w:type="dxa"/>
            </w:tcMar>
            <w:vAlign w:val="center"/>
          </w:tcPr>
          <w:p>
            <w:pPr>
              <w:spacing w:after="0"/>
            </w:pPr>
            <w:r>
              <w:rPr>
                <w:color w:val="172B3A"/>
                <w:sz w:val="17"/>
              </w:rPr>
              <w:t>Show a generic authentication error on invalid credentials.</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Password</w:t>
            </w:r>
          </w:p>
        </w:tc>
        <w:tc>
          <w:tcPr>
            <w:tcW w:type="dxa" w:w="3628"/>
            <w:shd w:fill="F5F8FA"/>
            <w:tcMar>
              <w:top w:w="80" w:type="dxa"/>
              <w:start w:w="100" w:type="dxa"/>
              <w:bottom w:w="80" w:type="dxa"/>
              <w:end w:w="100" w:type="dxa"/>
            </w:tcMar>
            <w:vAlign w:val="center"/>
          </w:tcPr>
          <w:p>
            <w:pPr>
              <w:spacing w:after="0"/>
            </w:pPr>
            <w:r>
              <w:rPr>
                <w:color w:val="172B3A"/>
                <w:sz w:val="17"/>
              </w:rPr>
              <w:t>Required; protected input.</w:t>
            </w:r>
          </w:p>
        </w:tc>
        <w:tc>
          <w:tcPr>
            <w:tcW w:type="dxa" w:w="3288"/>
            <w:shd w:fill="F5F8FA"/>
            <w:tcMar>
              <w:top w:w="80" w:type="dxa"/>
              <w:start w:w="100" w:type="dxa"/>
              <w:bottom w:w="80" w:type="dxa"/>
              <w:end w:w="100" w:type="dxa"/>
            </w:tcMar>
            <w:vAlign w:val="center"/>
          </w:tcPr>
          <w:p>
            <w:pPr>
              <w:spacing w:after="0"/>
            </w:pPr>
            <w:r>
              <w:rPr>
                <w:color w:val="172B3A"/>
                <w:sz w:val="17"/>
              </w:rPr>
              <w:t>Show required-field or generic login error; never echo stored credentials.</w:t>
            </w:r>
          </w:p>
        </w:tc>
      </w:tr>
      <w:tr>
        <w:trPr>
          <w:cantSplit/>
        </w:trPr>
        <w:tc>
          <w:tcPr>
            <w:tcW w:type="dxa" w:w="2268"/>
            <w:tcMar>
              <w:top w:w="80" w:type="dxa"/>
              <w:start w:w="100" w:type="dxa"/>
              <w:bottom w:w="80" w:type="dxa"/>
              <w:end w:w="100" w:type="dxa"/>
            </w:tcMar>
            <w:vAlign w:val="center"/>
          </w:tcPr>
          <w:p>
            <w:pPr>
              <w:spacing w:after="0"/>
            </w:pPr>
            <w:r>
              <w:rPr>
                <w:color w:val="172B3A"/>
                <w:sz w:val="17"/>
              </w:rPr>
              <w:t>Floor identifier/name</w:t>
            </w:r>
          </w:p>
        </w:tc>
        <w:tc>
          <w:tcPr>
            <w:tcW w:type="dxa" w:w="3628"/>
            <w:tcMar>
              <w:top w:w="80" w:type="dxa"/>
              <w:start w:w="100" w:type="dxa"/>
              <w:bottom w:w="80" w:type="dxa"/>
              <w:end w:w="100" w:type="dxa"/>
            </w:tcMar>
            <w:vAlign w:val="center"/>
          </w:tcPr>
          <w:p>
            <w:pPr>
              <w:spacing w:after="0"/>
            </w:pPr>
            <w:r>
              <w:rPr>
                <w:color w:val="172B3A"/>
                <w:sz w:val="17"/>
              </w:rPr>
              <w:t>Required and meaningful within the building.</w:t>
            </w:r>
          </w:p>
        </w:tc>
        <w:tc>
          <w:tcPr>
            <w:tcW w:type="dxa" w:w="3288"/>
            <w:tcMar>
              <w:top w:w="80" w:type="dxa"/>
              <w:start w:w="100" w:type="dxa"/>
              <w:bottom w:w="80" w:type="dxa"/>
              <w:end w:w="100" w:type="dxa"/>
            </w:tcMar>
            <w:vAlign w:val="center"/>
          </w:tcPr>
          <w:p>
            <w:pPr>
              <w:spacing w:after="0"/>
            </w:pPr>
            <w:r>
              <w:rPr>
                <w:color w:val="172B3A"/>
                <w:sz w:val="17"/>
              </w:rPr>
              <w:t>Block save and show field-level validation.</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Shop identifier/number</w:t>
            </w:r>
          </w:p>
        </w:tc>
        <w:tc>
          <w:tcPr>
            <w:tcW w:type="dxa" w:w="3628"/>
            <w:shd w:fill="F5F8FA"/>
            <w:tcMar>
              <w:top w:w="80" w:type="dxa"/>
              <w:start w:w="100" w:type="dxa"/>
              <w:bottom w:w="80" w:type="dxa"/>
              <w:end w:w="100" w:type="dxa"/>
            </w:tcMar>
            <w:vAlign w:val="center"/>
          </w:tcPr>
          <w:p>
            <w:pPr>
              <w:spacing w:after="0"/>
            </w:pPr>
            <w:r>
              <w:rPr>
                <w:color w:val="172B3A"/>
                <w:sz w:val="17"/>
              </w:rPr>
              <w:t>Required; should be unique within the applicable floor/building context.</w:t>
            </w:r>
          </w:p>
        </w:tc>
        <w:tc>
          <w:tcPr>
            <w:tcW w:type="dxa" w:w="3288"/>
            <w:shd w:fill="F5F8FA"/>
            <w:tcMar>
              <w:top w:w="80" w:type="dxa"/>
              <w:start w:w="100" w:type="dxa"/>
              <w:bottom w:w="80" w:type="dxa"/>
              <w:end w:w="100" w:type="dxa"/>
            </w:tcMar>
            <w:vAlign w:val="center"/>
          </w:tcPr>
          <w:p>
            <w:pPr>
              <w:spacing w:after="0"/>
            </w:pPr>
            <w:r>
              <w:rPr>
                <w:color w:val="172B3A"/>
                <w:sz w:val="17"/>
              </w:rPr>
              <w:t>Block duplicate/invalid save.</w:t>
            </w:r>
          </w:p>
        </w:tc>
      </w:tr>
      <w:tr>
        <w:trPr>
          <w:cantSplit/>
        </w:trPr>
        <w:tc>
          <w:tcPr>
            <w:tcW w:type="dxa" w:w="2268"/>
            <w:tcMar>
              <w:top w:w="80" w:type="dxa"/>
              <w:start w:w="100" w:type="dxa"/>
              <w:bottom w:w="80" w:type="dxa"/>
              <w:end w:w="100" w:type="dxa"/>
            </w:tcMar>
            <w:vAlign w:val="center"/>
          </w:tcPr>
          <w:p>
            <w:pPr>
              <w:spacing w:after="0"/>
            </w:pPr>
            <w:r>
              <w:rPr>
                <w:color w:val="172B3A"/>
                <w:sz w:val="17"/>
              </w:rPr>
              <w:t>Tenant name/business</w:t>
            </w:r>
          </w:p>
        </w:tc>
        <w:tc>
          <w:tcPr>
            <w:tcW w:type="dxa" w:w="3628"/>
            <w:tcMar>
              <w:top w:w="80" w:type="dxa"/>
              <w:start w:w="100" w:type="dxa"/>
              <w:bottom w:w="80" w:type="dxa"/>
              <w:end w:w="100" w:type="dxa"/>
            </w:tcMar>
            <w:vAlign w:val="center"/>
          </w:tcPr>
          <w:p>
            <w:pPr>
              <w:spacing w:after="0"/>
            </w:pPr>
            <w:r>
              <w:rPr>
                <w:color w:val="172B3A"/>
                <w:sz w:val="17"/>
              </w:rPr>
              <w:t>Required.</w:t>
            </w:r>
          </w:p>
        </w:tc>
        <w:tc>
          <w:tcPr>
            <w:tcW w:type="dxa" w:w="3288"/>
            <w:tcMar>
              <w:top w:w="80" w:type="dxa"/>
              <w:start w:w="100" w:type="dxa"/>
              <w:bottom w:w="80" w:type="dxa"/>
              <w:end w:w="100" w:type="dxa"/>
            </w:tcMar>
            <w:vAlign w:val="center"/>
          </w:tcPr>
          <w:p>
            <w:pPr>
              <w:spacing w:after="0"/>
            </w:pPr>
            <w:r>
              <w:rPr>
                <w:color w:val="172B3A"/>
                <w:sz w:val="17"/>
              </w:rPr>
              <w:t>Block save and identify missing field.</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Rent amount / Utility amount / Maintenance cost</w:t>
            </w:r>
          </w:p>
        </w:tc>
        <w:tc>
          <w:tcPr>
            <w:tcW w:type="dxa" w:w="3628"/>
            <w:shd w:fill="F5F8FA"/>
            <w:tcMar>
              <w:top w:w="80" w:type="dxa"/>
              <w:start w:w="100" w:type="dxa"/>
              <w:bottom w:w="80" w:type="dxa"/>
              <w:end w:w="100" w:type="dxa"/>
            </w:tcMar>
            <w:vAlign w:val="center"/>
          </w:tcPr>
          <w:p>
            <w:pPr>
              <w:spacing w:after="0"/>
            </w:pPr>
            <w:r>
              <w:rPr>
                <w:color w:val="172B3A"/>
                <w:sz w:val="17"/>
              </w:rPr>
              <w:t>Numeric and non-negative; currency precision policy TBD.</w:t>
            </w:r>
          </w:p>
        </w:tc>
        <w:tc>
          <w:tcPr>
            <w:tcW w:type="dxa" w:w="3288"/>
            <w:shd w:fill="F5F8FA"/>
            <w:tcMar>
              <w:top w:w="80" w:type="dxa"/>
              <w:start w:w="100" w:type="dxa"/>
              <w:bottom w:w="80" w:type="dxa"/>
              <w:end w:w="100" w:type="dxa"/>
            </w:tcMar>
            <w:vAlign w:val="center"/>
          </w:tcPr>
          <w:p>
            <w:pPr>
              <w:spacing w:after="0"/>
            </w:pPr>
            <w:r>
              <w:rPr>
                <w:color w:val="172B3A"/>
                <w:sz w:val="17"/>
              </w:rPr>
              <w:t>Block save and show numeric validation.</w:t>
            </w:r>
          </w:p>
        </w:tc>
      </w:tr>
      <w:tr>
        <w:trPr>
          <w:cantSplit/>
        </w:trPr>
        <w:tc>
          <w:tcPr>
            <w:tcW w:type="dxa" w:w="2268"/>
            <w:tcMar>
              <w:top w:w="80" w:type="dxa"/>
              <w:start w:w="100" w:type="dxa"/>
              <w:bottom w:w="80" w:type="dxa"/>
              <w:end w:w="100" w:type="dxa"/>
            </w:tcMar>
            <w:vAlign w:val="center"/>
          </w:tcPr>
          <w:p>
            <w:pPr>
              <w:spacing w:after="0"/>
            </w:pPr>
            <w:r>
              <w:rPr>
                <w:color w:val="172B3A"/>
                <w:sz w:val="17"/>
              </w:rPr>
              <w:t>Accounting month</w:t>
            </w:r>
          </w:p>
        </w:tc>
        <w:tc>
          <w:tcPr>
            <w:tcW w:type="dxa" w:w="3628"/>
            <w:tcMar>
              <w:top w:w="80" w:type="dxa"/>
              <w:start w:w="100" w:type="dxa"/>
              <w:bottom w:w="80" w:type="dxa"/>
              <w:end w:w="100" w:type="dxa"/>
            </w:tcMar>
            <w:vAlign w:val="center"/>
          </w:tcPr>
          <w:p>
            <w:pPr>
              <w:spacing w:after="0"/>
            </w:pPr>
            <w:r>
              <w:rPr>
                <w:color w:val="172B3A"/>
                <w:sz w:val="17"/>
              </w:rPr>
              <w:t>Required for rent/utility records.</w:t>
            </w:r>
          </w:p>
        </w:tc>
        <w:tc>
          <w:tcPr>
            <w:tcW w:type="dxa" w:w="3288"/>
            <w:tcMar>
              <w:top w:w="80" w:type="dxa"/>
              <w:start w:w="100" w:type="dxa"/>
              <w:bottom w:w="80" w:type="dxa"/>
              <w:end w:w="100" w:type="dxa"/>
            </w:tcMar>
            <w:vAlign w:val="center"/>
          </w:tcPr>
          <w:p>
            <w:pPr>
              <w:spacing w:after="0"/>
            </w:pPr>
            <w:r>
              <w:rPr>
                <w:color w:val="172B3A"/>
                <w:sz w:val="17"/>
              </w:rPr>
              <w:t>Block save and request a valid month/year.</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Payment date / Maintenance date</w:t>
            </w:r>
          </w:p>
        </w:tc>
        <w:tc>
          <w:tcPr>
            <w:tcW w:type="dxa" w:w="3628"/>
            <w:shd w:fill="F5F8FA"/>
            <w:tcMar>
              <w:top w:w="80" w:type="dxa"/>
              <w:start w:w="100" w:type="dxa"/>
              <w:bottom w:w="80" w:type="dxa"/>
              <w:end w:w="100" w:type="dxa"/>
            </w:tcMar>
            <w:vAlign w:val="center"/>
          </w:tcPr>
          <w:p>
            <w:pPr>
              <w:spacing w:after="0"/>
            </w:pPr>
            <w:r>
              <w:rPr>
                <w:color w:val="172B3A"/>
                <w:sz w:val="17"/>
              </w:rPr>
              <w:t>Valid date in the configured display format.</w:t>
            </w:r>
          </w:p>
        </w:tc>
        <w:tc>
          <w:tcPr>
            <w:tcW w:type="dxa" w:w="3288"/>
            <w:shd w:fill="F5F8FA"/>
            <w:tcMar>
              <w:top w:w="80" w:type="dxa"/>
              <w:start w:w="100" w:type="dxa"/>
              <w:bottom w:w="80" w:type="dxa"/>
              <w:end w:w="100" w:type="dxa"/>
            </w:tcMar>
            <w:vAlign w:val="center"/>
          </w:tcPr>
          <w:p>
            <w:pPr>
              <w:spacing w:after="0"/>
            </w:pPr>
            <w:r>
              <w:rPr>
                <w:color w:val="172B3A"/>
                <w:sz w:val="17"/>
              </w:rPr>
              <w:t>Block save and explain invalid date.</w:t>
            </w:r>
          </w:p>
        </w:tc>
      </w:tr>
      <w:tr>
        <w:trPr>
          <w:cantSplit/>
        </w:trPr>
        <w:tc>
          <w:tcPr>
            <w:tcW w:type="dxa" w:w="2268"/>
            <w:tcMar>
              <w:top w:w="80" w:type="dxa"/>
              <w:start w:w="100" w:type="dxa"/>
              <w:bottom w:w="80" w:type="dxa"/>
              <w:end w:w="100" w:type="dxa"/>
            </w:tcMar>
            <w:vAlign w:val="center"/>
          </w:tcPr>
          <w:p>
            <w:pPr>
              <w:spacing w:after="0"/>
            </w:pPr>
            <w:r>
              <w:rPr>
                <w:color w:val="172B3A"/>
                <w:sz w:val="17"/>
              </w:rPr>
              <w:t>Utility type</w:t>
            </w:r>
          </w:p>
        </w:tc>
        <w:tc>
          <w:tcPr>
            <w:tcW w:type="dxa" w:w="3628"/>
            <w:tcMar>
              <w:top w:w="80" w:type="dxa"/>
              <w:start w:w="100" w:type="dxa"/>
              <w:bottom w:w="80" w:type="dxa"/>
              <w:end w:w="100" w:type="dxa"/>
            </w:tcMar>
            <w:vAlign w:val="center"/>
          </w:tcPr>
          <w:p>
            <w:pPr>
              <w:spacing w:after="0"/>
            </w:pPr>
            <w:r>
              <w:rPr>
                <w:color w:val="172B3A"/>
                <w:sz w:val="17"/>
              </w:rPr>
              <w:t>One of Electricity, Water, Gas, Service Charge.</w:t>
            </w:r>
          </w:p>
        </w:tc>
        <w:tc>
          <w:tcPr>
            <w:tcW w:type="dxa" w:w="3288"/>
            <w:tcMar>
              <w:top w:w="80" w:type="dxa"/>
              <w:start w:w="100" w:type="dxa"/>
              <w:bottom w:w="80" w:type="dxa"/>
              <w:end w:w="100" w:type="dxa"/>
            </w:tcMar>
            <w:vAlign w:val="center"/>
          </w:tcPr>
          <w:p>
            <w:pPr>
              <w:spacing w:after="0"/>
            </w:pPr>
            <w:r>
              <w:rPr>
                <w:color w:val="172B3A"/>
                <w:sz w:val="17"/>
              </w:rPr>
              <w:t>Require selection from controlled values.</w:t>
            </w:r>
          </w:p>
        </w:tc>
      </w:tr>
      <w:tr>
        <w:trPr>
          <w:cantSplit/>
        </w:trPr>
        <w:tc>
          <w:tcPr>
            <w:tcW w:type="dxa" w:w="2268"/>
            <w:shd w:fill="F5F8FA"/>
            <w:tcMar>
              <w:top w:w="80" w:type="dxa"/>
              <w:start w:w="100" w:type="dxa"/>
              <w:bottom w:w="80" w:type="dxa"/>
              <w:end w:w="100" w:type="dxa"/>
            </w:tcMar>
            <w:vAlign w:val="center"/>
          </w:tcPr>
          <w:p>
            <w:pPr>
              <w:spacing w:after="0"/>
            </w:pPr>
            <w:r>
              <w:rPr>
                <w:color w:val="172B3A"/>
                <w:sz w:val="17"/>
              </w:rPr>
              <w:t>Role</w:t>
            </w:r>
          </w:p>
        </w:tc>
        <w:tc>
          <w:tcPr>
            <w:tcW w:type="dxa" w:w="3628"/>
            <w:shd w:fill="F5F8FA"/>
            <w:tcMar>
              <w:top w:w="80" w:type="dxa"/>
              <w:start w:w="100" w:type="dxa"/>
              <w:bottom w:w="80" w:type="dxa"/>
              <w:end w:w="100" w:type="dxa"/>
            </w:tcMar>
            <w:vAlign w:val="center"/>
          </w:tcPr>
          <w:p>
            <w:pPr>
              <w:spacing w:after="0"/>
            </w:pPr>
            <w:r>
              <w:rPr>
                <w:color w:val="172B3A"/>
                <w:sz w:val="17"/>
              </w:rPr>
              <w:t>Administrator, Building Manager or Accountant.</w:t>
            </w:r>
          </w:p>
        </w:tc>
        <w:tc>
          <w:tcPr>
            <w:tcW w:type="dxa" w:w="3288"/>
            <w:shd w:fill="F5F8FA"/>
            <w:tcMar>
              <w:top w:w="80" w:type="dxa"/>
              <w:start w:w="100" w:type="dxa"/>
              <w:bottom w:w="80" w:type="dxa"/>
              <w:end w:w="100" w:type="dxa"/>
            </w:tcMar>
            <w:vAlign w:val="center"/>
          </w:tcPr>
          <w:p>
            <w:pPr>
              <w:spacing w:after="0"/>
            </w:pPr>
            <w:r>
              <w:rPr>
                <w:color w:val="172B3A"/>
                <w:sz w:val="17"/>
              </w:rPr>
              <w:t>Restrict to allowed role values; Administrator-only edit.</w:t>
            </w:r>
          </w:p>
        </w:tc>
      </w:tr>
    </w:tbl>
    <w:p>
      <w:pPr>
        <w:spacing w:after="20"/>
      </w:pPr>
    </w:p>
    <w:p>
      <w:pPr>
        <w:pStyle w:val="Heading1"/>
        <w:keepNext/>
      </w:pPr>
      <w:r>
        <w:t>Appendix D: To Be Determined / Confirmation List</w:t>
      </w:r>
    </w:p>
    <w:p>
      <w:pPr>
        <w:spacing w:after="120" w:line="259" w:lineRule="auto"/>
      </w:pPr>
      <w:r>
        <w:t>The following points are intentionally not presented as source-defined facts. They are implementation decisions introduced or identified while converting the short BRMS draft into a complete professional SRS.</w:t>
      </w:r>
    </w:p>
    <w:tbl>
      <w:tblPr>
        <w:tblW w:type="auto" w:w="0"/>
        <w:jc w:val="center"/>
        <w:tblLayout w:type="fixed"/>
        <w:tblLook w:firstColumn="1" w:firstRow="1" w:lastColumn="0" w:lastRow="0" w:noHBand="0" w:noVBand="1" w:val="04A0"/>
        <w:tblBorders>
          <w:top w:val="single" w:sz="6" w:space="0" w:color="B7C7D3"/>
          <w:left w:val="single" w:sz="6" w:space="0" w:color="B7C7D3"/>
          <w:bottom w:val="single" w:sz="6" w:space="0" w:color="B7C7D3"/>
          <w:right w:val="single" w:sz="6" w:space="0" w:color="B7C7D3"/>
          <w:insideH w:val="single" w:sz="6" w:space="0" w:color="B7C7D3"/>
          <w:insideV w:val="single" w:sz="6" w:space="0" w:color="B7C7D3"/>
        </w:tblBorders>
      </w:tblPr>
      <w:tblGrid>
        <w:gridCol w:w="3251"/>
        <w:gridCol w:w="3251"/>
        <w:gridCol w:w="3251"/>
      </w:tblGrid>
      <w:tr>
        <w:trPr>
          <w:tblHeader w:val="true"/>
          <w:cantSplit/>
        </w:trPr>
        <w:tc>
          <w:tcPr>
            <w:tcW w:type="dxa" w:w="1247"/>
            <w:shd w:fill="1F4E78"/>
            <w:tcMar>
              <w:top w:w="80" w:type="dxa"/>
              <w:start w:w="100" w:type="dxa"/>
              <w:bottom w:w="80" w:type="dxa"/>
              <w:end w:w="100" w:type="dxa"/>
            </w:tcMar>
          </w:tcPr>
          <w:p>
            <w:pPr>
              <w:jc w:val="center"/>
            </w:pPr>
            <w:r>
              <w:rPr>
                <w:b/>
                <w:color w:val="FFFFFF"/>
                <w:sz w:val="17"/>
              </w:rPr>
              <w:t>ID</w:t>
            </w:r>
          </w:p>
        </w:tc>
        <w:tc>
          <w:tcPr>
            <w:tcW w:type="dxa" w:w="4876"/>
            <w:shd w:fill="1F4E78"/>
            <w:tcMar>
              <w:top w:w="80" w:type="dxa"/>
              <w:start w:w="100" w:type="dxa"/>
              <w:bottom w:w="80" w:type="dxa"/>
              <w:end w:w="100" w:type="dxa"/>
            </w:tcMar>
          </w:tcPr>
          <w:p>
            <w:pPr>
              <w:jc w:val="center"/>
            </w:pPr>
            <w:r>
              <w:rPr>
                <w:b/>
                <w:color w:val="FFFFFF"/>
                <w:sz w:val="17"/>
              </w:rPr>
              <w:t>Question / Proposed Baseline</w:t>
            </w:r>
          </w:p>
        </w:tc>
        <w:tc>
          <w:tcPr>
            <w:tcW w:type="dxa" w:w="3061"/>
            <w:shd w:fill="1F4E78"/>
            <w:tcMar>
              <w:top w:w="80" w:type="dxa"/>
              <w:start w:w="100" w:type="dxa"/>
              <w:bottom w:w="80" w:type="dxa"/>
              <w:end w:w="100" w:type="dxa"/>
            </w:tcMar>
          </w:tcPr>
          <w:p>
            <w:pPr>
              <w:jc w:val="center"/>
            </w:pPr>
            <w:r>
              <w:rPr>
                <w:b/>
                <w:color w:val="FFFFFF"/>
                <w:sz w:val="17"/>
              </w:rPr>
              <w:t>Why Confirmation Is Needed</w:t>
            </w:r>
          </w:p>
        </w:tc>
      </w:tr>
      <w:tr>
        <w:trPr>
          <w:cantSplit/>
        </w:trPr>
        <w:tc>
          <w:tcPr>
            <w:tcW w:type="dxa" w:w="1247"/>
            <w:tcMar>
              <w:top w:w="80" w:type="dxa"/>
              <w:start w:w="100" w:type="dxa"/>
              <w:bottom w:w="80" w:type="dxa"/>
              <w:end w:w="100" w:type="dxa"/>
            </w:tcMar>
            <w:vAlign w:val="center"/>
          </w:tcPr>
          <w:p>
            <w:pPr>
              <w:spacing w:after="0"/>
            </w:pPr>
            <w:r>
              <w:rPr>
                <w:color w:val="172B3A"/>
                <w:sz w:val="17"/>
              </w:rPr>
              <w:t>TBD-01</w:t>
            </w:r>
          </w:p>
        </w:tc>
        <w:tc>
          <w:tcPr>
            <w:tcW w:type="dxa" w:w="4876"/>
            <w:tcMar>
              <w:top w:w="80" w:type="dxa"/>
              <w:start w:w="100" w:type="dxa"/>
              <w:bottom w:w="80" w:type="dxa"/>
              <w:end w:w="100" w:type="dxa"/>
            </w:tcMar>
            <w:vAlign w:val="center"/>
          </w:tcPr>
          <w:p>
            <w:pPr>
              <w:spacing w:after="0"/>
            </w:pPr>
            <w:r>
              <w:rPr>
                <w:color w:val="172B3A"/>
                <w:sz w:val="17"/>
              </w:rPr>
              <w:t>Confirm final deployment date/status and whether Version 1.0 may be marked Approved.</w:t>
            </w:r>
          </w:p>
        </w:tc>
        <w:tc>
          <w:tcPr>
            <w:tcW w:type="dxa" w:w="3061"/>
            <w:tcMar>
              <w:top w:w="80" w:type="dxa"/>
              <w:start w:w="100" w:type="dxa"/>
              <w:bottom w:w="80" w:type="dxa"/>
              <w:end w:w="100" w:type="dxa"/>
            </w:tcMar>
            <w:vAlign w:val="center"/>
          </w:tcPr>
          <w:p>
            <w:pPr>
              <w:spacing w:after="0"/>
            </w:pPr>
            <w:r>
              <w:rPr>
                <w:color w:val="172B3A"/>
                <w:sz w:val="17"/>
              </w:rPr>
              <w:t>No formal approval evidence was supplied.</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TBD-02</w:t>
            </w:r>
          </w:p>
        </w:tc>
        <w:tc>
          <w:tcPr>
            <w:tcW w:type="dxa" w:w="4876"/>
            <w:shd w:fill="F5F8FA"/>
            <w:tcMar>
              <w:top w:w="80" w:type="dxa"/>
              <w:start w:w="100" w:type="dxa"/>
              <w:bottom w:w="80" w:type="dxa"/>
              <w:end w:w="100" w:type="dxa"/>
            </w:tcMar>
            <w:vAlign w:val="center"/>
          </w:tcPr>
          <w:p>
            <w:pPr>
              <w:spacing w:after="0"/>
            </w:pPr>
            <w:r>
              <w:rPr>
                <w:color w:val="172B3A"/>
                <w:sz w:val="17"/>
              </w:rPr>
              <w:t>Confirm the detailed role-permission matrix for Administrator, Building Manager and Accountant.</w:t>
            </w:r>
          </w:p>
        </w:tc>
        <w:tc>
          <w:tcPr>
            <w:tcW w:type="dxa" w:w="3061"/>
            <w:shd w:fill="F5F8FA"/>
            <w:tcMar>
              <w:top w:w="80" w:type="dxa"/>
              <w:start w:w="100" w:type="dxa"/>
              <w:bottom w:w="80" w:type="dxa"/>
              <w:end w:w="100" w:type="dxa"/>
            </w:tcMar>
            <w:vAlign w:val="center"/>
          </w:tcPr>
          <w:p>
            <w:pPr>
              <w:spacing w:after="0"/>
            </w:pPr>
            <w:r>
              <w:rPr>
                <w:color w:val="172B3A"/>
                <w:sz w:val="17"/>
              </w:rPr>
              <w:t>Source defines role descriptions but not module-level permissions.</w:t>
            </w:r>
          </w:p>
        </w:tc>
      </w:tr>
      <w:tr>
        <w:trPr>
          <w:cantSplit/>
        </w:trPr>
        <w:tc>
          <w:tcPr>
            <w:tcW w:type="dxa" w:w="1247"/>
            <w:tcMar>
              <w:top w:w="80" w:type="dxa"/>
              <w:start w:w="100" w:type="dxa"/>
              <w:bottom w:w="80" w:type="dxa"/>
              <w:end w:w="100" w:type="dxa"/>
            </w:tcMar>
            <w:vAlign w:val="center"/>
          </w:tcPr>
          <w:p>
            <w:pPr>
              <w:spacing w:after="0"/>
            </w:pPr>
            <w:r>
              <w:rPr>
                <w:color w:val="172B3A"/>
                <w:sz w:val="17"/>
              </w:rPr>
              <w:t>TBD-03</w:t>
            </w:r>
          </w:p>
        </w:tc>
        <w:tc>
          <w:tcPr>
            <w:tcW w:type="dxa" w:w="4876"/>
            <w:tcMar>
              <w:top w:w="80" w:type="dxa"/>
              <w:start w:w="100" w:type="dxa"/>
              <w:bottom w:w="80" w:type="dxa"/>
              <w:end w:w="100" w:type="dxa"/>
            </w:tcMar>
            <w:vAlign w:val="center"/>
          </w:tcPr>
          <w:p>
            <w:pPr>
              <w:spacing w:after="0"/>
            </w:pPr>
            <w:r>
              <w:rPr>
                <w:color w:val="172B3A"/>
                <w:sz w:val="17"/>
              </w:rPr>
              <w:t>Confirm exact dashboard widgets/metrics.</w:t>
            </w:r>
          </w:p>
        </w:tc>
        <w:tc>
          <w:tcPr>
            <w:tcW w:type="dxa" w:w="3061"/>
            <w:tcMar>
              <w:top w:w="80" w:type="dxa"/>
              <w:start w:w="100" w:type="dxa"/>
              <w:bottom w:w="80" w:type="dxa"/>
              <w:end w:w="100" w:type="dxa"/>
            </w:tcMar>
            <w:vAlign w:val="center"/>
          </w:tcPr>
          <w:p>
            <w:pPr>
              <w:spacing w:after="0"/>
            </w:pPr>
            <w:r>
              <w:rPr>
                <w:color w:val="172B3A"/>
                <w:sz w:val="17"/>
              </w:rPr>
              <w:t>Source requires dashboard statistics but does not enumerate them.</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TBD-04</w:t>
            </w:r>
          </w:p>
        </w:tc>
        <w:tc>
          <w:tcPr>
            <w:tcW w:type="dxa" w:w="4876"/>
            <w:shd w:fill="F5F8FA"/>
            <w:tcMar>
              <w:top w:w="80" w:type="dxa"/>
              <w:start w:w="100" w:type="dxa"/>
              <w:bottom w:w="80" w:type="dxa"/>
              <w:end w:w="100" w:type="dxa"/>
            </w:tcMar>
            <w:vAlign w:val="center"/>
          </w:tcPr>
          <w:p>
            <w:pPr>
              <w:spacing w:after="0"/>
            </w:pPr>
            <w:r>
              <w:rPr>
                <w:color w:val="172B3A"/>
                <w:sz w:val="17"/>
              </w:rPr>
              <w:t>Confirm optional Building fields beyond name/address/basic information.</w:t>
            </w:r>
          </w:p>
        </w:tc>
        <w:tc>
          <w:tcPr>
            <w:tcW w:type="dxa" w:w="3061"/>
            <w:shd w:fill="F5F8FA"/>
            <w:tcMar>
              <w:top w:w="80" w:type="dxa"/>
              <w:start w:w="100" w:type="dxa"/>
              <w:bottom w:w="80" w:type="dxa"/>
              <w:end w:w="100" w:type="dxa"/>
            </w:tcMar>
            <w:vAlign w:val="center"/>
          </w:tcPr>
          <w:p>
            <w:pPr>
              <w:spacing w:after="0"/>
            </w:pPr>
            <w:r>
              <w:rPr>
                <w:color w:val="172B3A"/>
                <w:sz w:val="17"/>
              </w:rPr>
              <w:t>Source does not define a field dictionary.</w:t>
            </w:r>
          </w:p>
        </w:tc>
      </w:tr>
      <w:tr>
        <w:trPr>
          <w:cantSplit/>
        </w:trPr>
        <w:tc>
          <w:tcPr>
            <w:tcW w:type="dxa" w:w="1247"/>
            <w:tcMar>
              <w:top w:w="80" w:type="dxa"/>
              <w:start w:w="100" w:type="dxa"/>
              <w:bottom w:w="80" w:type="dxa"/>
              <w:end w:w="100" w:type="dxa"/>
            </w:tcMar>
            <w:vAlign w:val="center"/>
          </w:tcPr>
          <w:p>
            <w:pPr>
              <w:spacing w:after="0"/>
            </w:pPr>
            <w:r>
              <w:rPr>
                <w:color w:val="172B3A"/>
                <w:sz w:val="17"/>
              </w:rPr>
              <w:t>TBD-05</w:t>
            </w:r>
          </w:p>
        </w:tc>
        <w:tc>
          <w:tcPr>
            <w:tcW w:type="dxa" w:w="4876"/>
            <w:tcMar>
              <w:top w:w="80" w:type="dxa"/>
              <w:start w:w="100" w:type="dxa"/>
              <w:bottom w:w="80" w:type="dxa"/>
              <w:end w:w="100" w:type="dxa"/>
            </w:tcMar>
            <w:vAlign w:val="center"/>
          </w:tcPr>
          <w:p>
            <w:pPr>
              <w:spacing w:after="0"/>
            </w:pPr>
            <w:r>
              <w:rPr>
                <w:color w:val="172B3A"/>
                <w:sz w:val="17"/>
              </w:rPr>
              <w:t>Confirm mandatory tenant contact fields and whether national ID/trade-license fields are needed.</w:t>
            </w:r>
          </w:p>
        </w:tc>
        <w:tc>
          <w:tcPr>
            <w:tcW w:type="dxa" w:w="3061"/>
            <w:tcMar>
              <w:top w:w="80" w:type="dxa"/>
              <w:start w:w="100" w:type="dxa"/>
              <w:bottom w:w="80" w:type="dxa"/>
              <w:end w:w="100" w:type="dxa"/>
            </w:tcMar>
            <w:vAlign w:val="center"/>
          </w:tcPr>
          <w:p>
            <w:pPr>
              <w:spacing w:after="0"/>
            </w:pPr>
            <w:r>
              <w:rPr>
                <w:color w:val="172B3A"/>
                <w:sz w:val="17"/>
              </w:rPr>
              <w:t>Source only defines tenant concept.</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TBD-06</w:t>
            </w:r>
          </w:p>
        </w:tc>
        <w:tc>
          <w:tcPr>
            <w:tcW w:type="dxa" w:w="4876"/>
            <w:shd w:fill="F5F8FA"/>
            <w:tcMar>
              <w:top w:w="80" w:type="dxa"/>
              <w:start w:w="100" w:type="dxa"/>
              <w:bottom w:w="80" w:type="dxa"/>
              <w:end w:w="100" w:type="dxa"/>
            </w:tcMar>
            <w:vAlign w:val="center"/>
          </w:tcPr>
          <w:p>
            <w:pPr>
              <w:spacing w:after="0"/>
            </w:pPr>
            <w:r>
              <w:rPr>
                <w:color w:val="172B3A"/>
                <w:sz w:val="17"/>
              </w:rPr>
              <w:t>Confirm performance/load target. Proposed baseline is routine response within about 3 seconds under a small-building workload.</w:t>
            </w:r>
          </w:p>
        </w:tc>
        <w:tc>
          <w:tcPr>
            <w:tcW w:type="dxa" w:w="3061"/>
            <w:shd w:fill="F5F8FA"/>
            <w:tcMar>
              <w:top w:w="80" w:type="dxa"/>
              <w:start w:w="100" w:type="dxa"/>
              <w:bottom w:w="80" w:type="dxa"/>
              <w:end w:w="100" w:type="dxa"/>
            </w:tcMar>
            <w:vAlign w:val="center"/>
          </w:tcPr>
          <w:p>
            <w:pPr>
              <w:spacing w:after="0"/>
            </w:pPr>
            <w:r>
              <w:rPr>
                <w:color w:val="172B3A"/>
                <w:sz w:val="17"/>
              </w:rPr>
              <w:t>Source provides no quantitative performance target.</w:t>
            </w:r>
          </w:p>
        </w:tc>
      </w:tr>
      <w:tr>
        <w:trPr>
          <w:cantSplit/>
        </w:trPr>
        <w:tc>
          <w:tcPr>
            <w:tcW w:type="dxa" w:w="1247"/>
            <w:tcMar>
              <w:top w:w="80" w:type="dxa"/>
              <w:start w:w="100" w:type="dxa"/>
              <w:bottom w:w="80" w:type="dxa"/>
              <w:end w:w="100" w:type="dxa"/>
            </w:tcMar>
            <w:vAlign w:val="center"/>
          </w:tcPr>
          <w:p>
            <w:pPr>
              <w:spacing w:after="0"/>
            </w:pPr>
            <w:r>
              <w:rPr>
                <w:color w:val="172B3A"/>
                <w:sz w:val="17"/>
              </w:rPr>
              <w:t>TBD-07</w:t>
            </w:r>
          </w:p>
        </w:tc>
        <w:tc>
          <w:tcPr>
            <w:tcW w:type="dxa" w:w="4876"/>
            <w:tcMar>
              <w:top w:w="80" w:type="dxa"/>
              <w:start w:w="100" w:type="dxa"/>
              <w:bottom w:w="80" w:type="dxa"/>
              <w:end w:w="100" w:type="dxa"/>
            </w:tcMar>
            <w:vAlign w:val="center"/>
          </w:tcPr>
          <w:p>
            <w:pPr>
              <w:spacing w:after="0"/>
            </w:pPr>
            <w:r>
              <w:rPr>
                <w:color w:val="172B3A"/>
                <w:sz w:val="17"/>
              </w:rPr>
              <w:t>Decide whether a formal audit log/change-history module is required.</w:t>
            </w:r>
          </w:p>
        </w:tc>
        <w:tc>
          <w:tcPr>
            <w:tcW w:type="dxa" w:w="3061"/>
            <w:tcMar>
              <w:top w:w="80" w:type="dxa"/>
              <w:start w:w="100" w:type="dxa"/>
              <w:bottom w:w="80" w:type="dxa"/>
              <w:end w:w="100" w:type="dxa"/>
            </w:tcMar>
            <w:vAlign w:val="center"/>
          </w:tcPr>
          <w:p>
            <w:pPr>
              <w:spacing w:after="0"/>
            </w:pPr>
            <w:r>
              <w:rPr>
                <w:color w:val="172B3A"/>
                <w:sz w:val="17"/>
              </w:rPr>
              <w:t>Not included in the source scope.</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TBD-08</w:t>
            </w:r>
          </w:p>
        </w:tc>
        <w:tc>
          <w:tcPr>
            <w:tcW w:type="dxa" w:w="4876"/>
            <w:shd w:fill="F5F8FA"/>
            <w:tcMar>
              <w:top w:w="80" w:type="dxa"/>
              <w:start w:w="100" w:type="dxa"/>
              <w:bottom w:w="80" w:type="dxa"/>
              <w:end w:w="100" w:type="dxa"/>
            </w:tcMar>
            <w:vAlign w:val="center"/>
          </w:tcPr>
          <w:p>
            <w:pPr>
              <w:spacing w:after="0"/>
            </w:pPr>
            <w:r>
              <w:rPr>
                <w:color w:val="172B3A"/>
                <w:sz w:val="17"/>
              </w:rPr>
              <w:t>Confirm currency and date format for UI/reports.</w:t>
            </w:r>
          </w:p>
        </w:tc>
        <w:tc>
          <w:tcPr>
            <w:tcW w:type="dxa" w:w="3061"/>
            <w:shd w:fill="F5F8FA"/>
            <w:tcMar>
              <w:top w:w="80" w:type="dxa"/>
              <w:start w:w="100" w:type="dxa"/>
              <w:bottom w:w="80" w:type="dxa"/>
              <w:end w:w="100" w:type="dxa"/>
            </w:tcMar>
            <w:vAlign w:val="center"/>
          </w:tcPr>
          <w:p>
            <w:pPr>
              <w:spacing w:after="0"/>
            </w:pPr>
            <w:r>
              <w:rPr>
                <w:color w:val="172B3A"/>
                <w:sz w:val="17"/>
              </w:rPr>
              <w:t>Source does not specify localization.</w:t>
            </w:r>
          </w:p>
        </w:tc>
      </w:tr>
      <w:tr>
        <w:trPr>
          <w:cantSplit/>
        </w:trPr>
        <w:tc>
          <w:tcPr>
            <w:tcW w:type="dxa" w:w="1247"/>
            <w:tcMar>
              <w:top w:w="80" w:type="dxa"/>
              <w:start w:w="100" w:type="dxa"/>
              <w:bottom w:w="80" w:type="dxa"/>
              <w:end w:w="100" w:type="dxa"/>
            </w:tcMar>
            <w:vAlign w:val="center"/>
          </w:tcPr>
          <w:p>
            <w:pPr>
              <w:spacing w:after="0"/>
            </w:pPr>
            <w:r>
              <w:rPr>
                <w:color w:val="172B3A"/>
                <w:sz w:val="17"/>
              </w:rPr>
              <w:t>TBD-09</w:t>
            </w:r>
          </w:p>
        </w:tc>
        <w:tc>
          <w:tcPr>
            <w:tcW w:type="dxa" w:w="4876"/>
            <w:tcMar>
              <w:top w:w="80" w:type="dxa"/>
              <w:start w:w="100" w:type="dxa"/>
              <w:bottom w:w="80" w:type="dxa"/>
              <w:end w:w="100" w:type="dxa"/>
            </w:tcMar>
            <w:vAlign w:val="center"/>
          </w:tcPr>
          <w:p>
            <w:pPr>
              <w:spacing w:after="0"/>
            </w:pPr>
            <w:r>
              <w:rPr>
                <w:color w:val="172B3A"/>
                <w:sz w:val="17"/>
              </w:rPr>
              <w:t>Confirm rent due-date, partial payment, advance payment, late fee and arrears rules.</w:t>
            </w:r>
          </w:p>
        </w:tc>
        <w:tc>
          <w:tcPr>
            <w:tcW w:type="dxa" w:w="3061"/>
            <w:tcMar>
              <w:top w:w="80" w:type="dxa"/>
              <w:start w:w="100" w:type="dxa"/>
              <w:bottom w:w="80" w:type="dxa"/>
              <w:end w:w="100" w:type="dxa"/>
            </w:tcMar>
            <w:vAlign w:val="center"/>
          </w:tcPr>
          <w:p>
            <w:pPr>
              <w:spacing w:after="0"/>
            </w:pPr>
            <w:r>
              <w:rPr>
                <w:color w:val="172B3A"/>
                <w:sz w:val="17"/>
              </w:rPr>
              <w:t>Source states monthly rent collection but not accounting rules.</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TBD-10</w:t>
            </w:r>
          </w:p>
        </w:tc>
        <w:tc>
          <w:tcPr>
            <w:tcW w:type="dxa" w:w="4876"/>
            <w:shd w:fill="F5F8FA"/>
            <w:tcMar>
              <w:top w:w="80" w:type="dxa"/>
              <w:start w:w="100" w:type="dxa"/>
              <w:bottom w:w="80" w:type="dxa"/>
              <w:end w:w="100" w:type="dxa"/>
            </w:tcMar>
            <w:vAlign w:val="center"/>
          </w:tcPr>
          <w:p>
            <w:pPr>
              <w:spacing w:after="0"/>
            </w:pPr>
            <w:r>
              <w:rPr>
                <w:color w:val="172B3A"/>
                <w:sz w:val="17"/>
              </w:rPr>
              <w:t>Confirm utility duplicate policy, paid/unpaid fields and whether meter readings are required.</w:t>
            </w:r>
          </w:p>
        </w:tc>
        <w:tc>
          <w:tcPr>
            <w:tcW w:type="dxa" w:w="3061"/>
            <w:shd w:fill="F5F8FA"/>
            <w:tcMar>
              <w:top w:w="80" w:type="dxa"/>
              <w:start w:w="100" w:type="dxa"/>
              <w:bottom w:w="80" w:type="dxa"/>
              <w:end w:w="100" w:type="dxa"/>
            </w:tcMar>
            <w:vAlign w:val="center"/>
          </w:tcPr>
          <w:p>
            <w:pPr>
              <w:spacing w:after="0"/>
            </w:pPr>
            <w:r>
              <w:rPr>
                <w:color w:val="172B3A"/>
                <w:sz w:val="17"/>
              </w:rPr>
              <w:t>Source lists bill types and management only.</w:t>
            </w:r>
          </w:p>
        </w:tc>
      </w:tr>
      <w:tr>
        <w:trPr>
          <w:cantSplit/>
        </w:trPr>
        <w:tc>
          <w:tcPr>
            <w:tcW w:type="dxa" w:w="1247"/>
            <w:tcMar>
              <w:top w:w="80" w:type="dxa"/>
              <w:start w:w="100" w:type="dxa"/>
              <w:bottom w:w="80" w:type="dxa"/>
              <w:end w:w="100" w:type="dxa"/>
            </w:tcMar>
            <w:vAlign w:val="center"/>
          </w:tcPr>
          <w:p>
            <w:pPr>
              <w:spacing w:after="0"/>
            </w:pPr>
            <w:r>
              <w:rPr>
                <w:color w:val="172B3A"/>
                <w:sz w:val="17"/>
              </w:rPr>
              <w:t>TBD-11</w:t>
            </w:r>
          </w:p>
        </w:tc>
        <w:tc>
          <w:tcPr>
            <w:tcW w:type="dxa" w:w="4876"/>
            <w:tcMar>
              <w:top w:w="80" w:type="dxa"/>
              <w:start w:w="100" w:type="dxa"/>
              <w:bottom w:w="80" w:type="dxa"/>
              <w:end w:w="100" w:type="dxa"/>
            </w:tcMar>
            <w:vAlign w:val="center"/>
          </w:tcPr>
          <w:p>
            <w:pPr>
              <w:spacing w:after="0"/>
            </w:pPr>
            <w:r>
              <w:rPr>
                <w:color w:val="172B3A"/>
                <w:sz w:val="17"/>
              </w:rPr>
              <w:t>Confirm maintenance scope fields (building/floor/shop), vendor and workflow status requirements.</w:t>
            </w:r>
          </w:p>
        </w:tc>
        <w:tc>
          <w:tcPr>
            <w:tcW w:type="dxa" w:w="3061"/>
            <w:tcMar>
              <w:top w:w="80" w:type="dxa"/>
              <w:start w:w="100" w:type="dxa"/>
              <w:bottom w:w="80" w:type="dxa"/>
              <w:end w:w="100" w:type="dxa"/>
            </w:tcMar>
            <w:vAlign w:val="center"/>
          </w:tcPr>
          <w:p>
            <w:pPr>
              <w:spacing w:after="0"/>
            </w:pPr>
            <w:r>
              <w:rPr>
                <w:color w:val="172B3A"/>
                <w:sz w:val="17"/>
              </w:rPr>
              <w:t>Source requires records/expenses but no detailed workflow.</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TBD-12</w:t>
            </w:r>
          </w:p>
        </w:tc>
        <w:tc>
          <w:tcPr>
            <w:tcW w:type="dxa" w:w="4876"/>
            <w:shd w:fill="F5F8FA"/>
            <w:tcMar>
              <w:top w:w="80" w:type="dxa"/>
              <w:start w:w="100" w:type="dxa"/>
              <w:bottom w:w="80" w:type="dxa"/>
              <w:end w:w="100" w:type="dxa"/>
            </w:tcMar>
            <w:vAlign w:val="center"/>
          </w:tcPr>
          <w:p>
            <w:pPr>
              <w:spacing w:after="0"/>
            </w:pPr>
            <w:r>
              <w:rPr>
                <w:color w:val="172B3A"/>
                <w:sz w:val="17"/>
              </w:rPr>
              <w:t>Confirm monthly report categories and whether PDF/CSV export is required.</w:t>
            </w:r>
          </w:p>
        </w:tc>
        <w:tc>
          <w:tcPr>
            <w:tcW w:type="dxa" w:w="3061"/>
            <w:shd w:fill="F5F8FA"/>
            <w:tcMar>
              <w:top w:w="80" w:type="dxa"/>
              <w:start w:w="100" w:type="dxa"/>
              <w:bottom w:w="80" w:type="dxa"/>
              <w:end w:w="100" w:type="dxa"/>
            </w:tcMar>
            <w:vAlign w:val="center"/>
          </w:tcPr>
          <w:p>
            <w:pPr>
              <w:spacing w:after="0"/>
            </w:pPr>
            <w:r>
              <w:rPr>
                <w:color w:val="172B3A"/>
                <w:sz w:val="17"/>
              </w:rPr>
              <w:t>Source requires report generation but not output formats.</w:t>
            </w:r>
          </w:p>
        </w:tc>
      </w:tr>
      <w:tr>
        <w:trPr>
          <w:cantSplit/>
        </w:trPr>
        <w:tc>
          <w:tcPr>
            <w:tcW w:type="dxa" w:w="1247"/>
            <w:tcMar>
              <w:top w:w="80" w:type="dxa"/>
              <w:start w:w="100" w:type="dxa"/>
              <w:bottom w:w="80" w:type="dxa"/>
              <w:end w:w="100" w:type="dxa"/>
            </w:tcMar>
            <w:vAlign w:val="center"/>
          </w:tcPr>
          <w:p>
            <w:pPr>
              <w:spacing w:after="0"/>
            </w:pPr>
            <w:r>
              <w:rPr>
                <w:color w:val="172B3A"/>
                <w:sz w:val="17"/>
              </w:rPr>
              <w:t>TBD-13</w:t>
            </w:r>
          </w:p>
        </w:tc>
        <w:tc>
          <w:tcPr>
            <w:tcW w:type="dxa" w:w="4876"/>
            <w:tcMar>
              <w:top w:w="80" w:type="dxa"/>
              <w:start w:w="100" w:type="dxa"/>
              <w:bottom w:w="80" w:type="dxa"/>
              <w:end w:w="100" w:type="dxa"/>
            </w:tcMar>
            <w:vAlign w:val="center"/>
          </w:tcPr>
          <w:p>
            <w:pPr>
              <w:spacing w:after="0"/>
            </w:pPr>
            <w:r>
              <w:rPr>
                <w:color w:val="172B3A"/>
                <w:sz w:val="17"/>
              </w:rPr>
              <w:t>Confirm backup schedule and retention period.</w:t>
            </w:r>
          </w:p>
        </w:tc>
        <w:tc>
          <w:tcPr>
            <w:tcW w:type="dxa" w:w="3061"/>
            <w:tcMar>
              <w:top w:w="80" w:type="dxa"/>
              <w:start w:w="100" w:type="dxa"/>
              <w:bottom w:w="80" w:type="dxa"/>
              <w:end w:w="100" w:type="dxa"/>
            </w:tcMar>
            <w:vAlign w:val="center"/>
          </w:tcPr>
          <w:p>
            <w:pPr>
              <w:spacing w:after="0"/>
            </w:pPr>
            <w:r>
              <w:rPr>
                <w:color w:val="172B3A"/>
                <w:sz w:val="17"/>
              </w:rPr>
              <w:t>Source assumes server availability but does not define backup policy.</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TBD-14</w:t>
            </w:r>
          </w:p>
        </w:tc>
        <w:tc>
          <w:tcPr>
            <w:tcW w:type="dxa" w:w="4876"/>
            <w:shd w:fill="F5F8FA"/>
            <w:tcMar>
              <w:top w:w="80" w:type="dxa"/>
              <w:start w:w="100" w:type="dxa"/>
              <w:bottom w:w="80" w:type="dxa"/>
              <w:end w:w="100" w:type="dxa"/>
            </w:tcMar>
            <w:vAlign w:val="center"/>
          </w:tcPr>
          <w:p>
            <w:pPr>
              <w:spacing w:after="0"/>
            </w:pPr>
            <w:r>
              <w:rPr>
                <w:color w:val="172B3A"/>
                <w:sz w:val="17"/>
              </w:rPr>
              <w:t>Confirm any additional inactivity timeout policy beyond Firebase Authentication token behavior.</w:t>
            </w:r>
          </w:p>
        </w:tc>
        <w:tc>
          <w:tcPr>
            <w:tcW w:type="dxa" w:w="3061"/>
            <w:shd w:fill="F5F8FA"/>
            <w:tcMar>
              <w:top w:w="80" w:type="dxa"/>
              <w:start w:w="100" w:type="dxa"/>
              <w:bottom w:w="80" w:type="dxa"/>
              <w:end w:w="100" w:type="dxa"/>
            </w:tcMar>
            <w:vAlign w:val="center"/>
          </w:tcPr>
          <w:p>
            <w:pPr>
              <w:spacing w:after="0"/>
            </w:pPr>
            <w:r>
              <w:rPr>
                <w:color w:val="172B3A"/>
                <w:sz w:val="17"/>
              </w:rPr>
              <w:t>The source does not define session-timeout rules.</w:t>
            </w:r>
          </w:p>
        </w:tc>
      </w:tr>
      <w:tr>
        <w:trPr>
          <w:cantSplit/>
        </w:trPr>
        <w:tc>
          <w:tcPr>
            <w:tcW w:type="dxa" w:w="1247"/>
            <w:tcMar>
              <w:top w:w="80" w:type="dxa"/>
              <w:start w:w="100" w:type="dxa"/>
              <w:bottom w:w="80" w:type="dxa"/>
              <w:end w:w="100" w:type="dxa"/>
            </w:tcMar>
            <w:vAlign w:val="center"/>
          </w:tcPr>
          <w:p>
            <w:pPr>
              <w:spacing w:after="0"/>
            </w:pPr>
            <w:r>
              <w:rPr>
                <w:color w:val="172B3A"/>
                <w:sz w:val="17"/>
              </w:rPr>
              <w:t>TBD-15</w:t>
            </w:r>
          </w:p>
        </w:tc>
        <w:tc>
          <w:tcPr>
            <w:tcW w:type="dxa" w:w="4876"/>
            <w:tcMar>
              <w:top w:w="80" w:type="dxa"/>
              <w:start w:w="100" w:type="dxa"/>
              <w:bottom w:w="80" w:type="dxa"/>
              <w:end w:w="100" w:type="dxa"/>
            </w:tcMar>
            <w:vAlign w:val="center"/>
          </w:tcPr>
          <w:p>
            <w:pPr>
              <w:spacing w:after="0"/>
            </w:pPr>
            <w:r>
              <w:rPr>
                <w:color w:val="172B3A"/>
                <w:sz w:val="17"/>
              </w:rPr>
              <w:t>Select the final FastAPI production host (for example Render or Railway) and deployment region.</w:t>
            </w:r>
          </w:p>
        </w:tc>
        <w:tc>
          <w:tcPr>
            <w:tcW w:type="dxa" w:w="3061"/>
            <w:tcMar>
              <w:top w:w="80" w:type="dxa"/>
              <w:start w:w="100" w:type="dxa"/>
              <w:bottom w:w="80" w:type="dxa"/>
              <w:end w:w="100" w:type="dxa"/>
            </w:tcMar>
            <w:vAlign w:val="center"/>
          </w:tcPr>
          <w:p>
            <w:pPr>
              <w:spacing w:after="0"/>
            </w:pPr>
            <w:r>
              <w:rPr>
                <w:color w:val="172B3A"/>
                <w:sz w:val="17"/>
              </w:rPr>
              <w:t>The architecture fixes FastAPI but not the hosting provider.</w:t>
            </w:r>
          </w:p>
        </w:tc>
      </w:tr>
      <w:tr>
        <w:trPr>
          <w:cantSplit/>
        </w:trPr>
        <w:tc>
          <w:tcPr>
            <w:tcW w:type="dxa" w:w="1247"/>
            <w:shd w:fill="F5F8FA"/>
            <w:tcMar>
              <w:top w:w="80" w:type="dxa"/>
              <w:start w:w="100" w:type="dxa"/>
              <w:bottom w:w="80" w:type="dxa"/>
              <w:end w:w="100" w:type="dxa"/>
            </w:tcMar>
            <w:vAlign w:val="center"/>
          </w:tcPr>
          <w:p>
            <w:pPr>
              <w:spacing w:after="0"/>
            </w:pPr>
            <w:r>
              <w:rPr>
                <w:color w:val="172B3A"/>
                <w:sz w:val="17"/>
              </w:rPr>
              <w:t>TBD-16</w:t>
            </w:r>
          </w:p>
        </w:tc>
        <w:tc>
          <w:tcPr>
            <w:tcW w:type="dxa" w:w="4876"/>
            <w:shd w:fill="F5F8FA"/>
            <w:tcMar>
              <w:top w:w="80" w:type="dxa"/>
              <w:start w:w="100" w:type="dxa"/>
              <w:bottom w:w="80" w:type="dxa"/>
              <w:end w:w="100" w:type="dxa"/>
            </w:tcMar>
            <w:vAlign w:val="center"/>
          </w:tcPr>
          <w:p>
            <w:pPr>
              <w:spacing w:after="0"/>
            </w:pPr>
            <w:r>
              <w:rPr>
                <w:color w:val="172B3A"/>
                <w:sz w:val="17"/>
              </w:rPr>
              <w:t>Confirm whether Firebase Storage will be used for any approved document/image attachments.</w:t>
            </w:r>
          </w:p>
        </w:tc>
        <w:tc>
          <w:tcPr>
            <w:tcW w:type="dxa" w:w="3061"/>
            <w:shd w:fill="F5F8FA"/>
            <w:tcMar>
              <w:top w:w="80" w:type="dxa"/>
              <w:start w:w="100" w:type="dxa"/>
              <w:bottom w:w="80" w:type="dxa"/>
              <w:end w:w="100" w:type="dxa"/>
            </w:tcMar>
            <w:vAlign w:val="center"/>
          </w:tcPr>
          <w:p>
            <w:pPr>
              <w:spacing w:after="0"/>
            </w:pPr>
            <w:r>
              <w:rPr>
                <w:color w:val="172B3A"/>
                <w:sz w:val="17"/>
              </w:rPr>
              <w:t>Core Version 1 scope does not require file attachments.</w:t>
            </w:r>
          </w:p>
        </w:tc>
      </w:tr>
    </w:tbl>
    <w:p>
      <w:pPr>
        <w:spacing w:after="20"/>
      </w:pPr>
    </w:p>
    <w:p>
      <w:pPr>
        <w:spacing w:before="360"/>
        <w:jc w:val="center"/>
      </w:pPr>
      <w:r>
        <w:rPr>
          <w:i/>
          <w:color w:val="64748B"/>
          <w:sz w:val="18"/>
        </w:rPr>
        <w:t>— End of Software Requirements Specification —</w:t>
      </w:r>
    </w:p>
    <w:sectPr w:rsidR="00FC693F" w:rsidRPr="0006063C" w:rsidSect="00034616">
      <w:headerReference w:type="default" r:id="rId9"/>
      <w:footerReference w:type="default" r:id="rId10"/>
      <w:pgSz w:w="11906" w:h="16838"/>
      <w:pgMar w:top="907" w:right="1020" w:bottom="907"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Independent University, Bangladesh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BRMS  |  Software Requirements Specification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80" w:after="120"/>
      <w:outlineLvl w:val="0"/>
    </w:pPr>
    <w:rPr>
      <w:rFonts w:asciiTheme="majorHAnsi" w:eastAsiaTheme="majorEastAsia" w:hAnsiTheme="majorHAnsi" w:cstheme="majorBidi" w:ascii="Liberation Sans" w:hAnsi="Liberation Sans" w:eastAsia="Liberation San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b/>
      <w:bCs/>
      <w:color w:val="315B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6474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eastAsia="Liberation San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 Label"/>
    <w:pPr>
      <w:spacing w:after="40"/>
    </w:pPr>
    <w:rPr>
      <w:rFonts w:ascii="Liberation Sans" w:hAnsi="Liberation Sans"/>
      <w:b/>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Rental Management System (BRMS) - Software Requirements Specification</dc:title>
  <dc:subject>Professional SRS Version 1.1 - FastAPI/Firebase Architecture</dc:subject>
  <dc:creator>Abir Mahmud</dc:creator>
  <cp:keywords>BRMS, SRS, Building Rental Management System, React, FastAPI, Firebase, Firestore</cp:keywords>
  <dc:description>Prepared from the supplied BRMS initial SRS and SRS template; technology architecture updated to FastAPI and Firebase on 20 August 2026.</dc:description>
  <cp:lastModifiedBy/>
  <cp:revision>1</cp:revision>
  <dcterms:created xsi:type="dcterms:W3CDTF">2013-12-23T23:15:00Z</dcterms:created>
  <dcterms:modified xsi:type="dcterms:W3CDTF">2013-12-23T23:15:00Z</dcterms:modified>
  <cp:category/>
</cp:coreProperties>
</file>