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3BD742" w14:textId="1E09D7C6" w:rsidR="00FE792C" w:rsidRPr="00122508" w:rsidRDefault="00FE792C" w:rsidP="00FE792C">
      <w:pPr>
        <w:pStyle w:val="Title"/>
        <w:jc w:val="center"/>
        <w:rPr>
          <w:rFonts w:ascii="Times New Roman" w:hAnsi="Times New Roman" w:cs="Times New Roman"/>
        </w:rPr>
      </w:pPr>
      <w:r w:rsidRPr="00122508">
        <w:rPr>
          <w:rFonts w:ascii="Times New Roman" w:hAnsi="Times New Roman" w:cs="Times New Roman"/>
        </w:rPr>
        <w:t>Supporting Document for Pneumonia Detection Using CNN with Clinical Decision Support</w:t>
      </w:r>
    </w:p>
    <w:p w14:paraId="50098810" w14:textId="77777777" w:rsidR="00FE792C" w:rsidRDefault="00FE792C" w:rsidP="00FE792C">
      <w:pPr>
        <w:rPr>
          <w:sz w:val="40"/>
          <w:szCs w:val="40"/>
        </w:rPr>
      </w:pPr>
    </w:p>
    <w:p w14:paraId="4611F088" w14:textId="77777777" w:rsidR="00FE792C" w:rsidRDefault="00FE792C" w:rsidP="00FE792C">
      <w:pPr>
        <w:rPr>
          <w:sz w:val="40"/>
          <w:szCs w:val="40"/>
        </w:rPr>
      </w:pPr>
    </w:p>
    <w:p w14:paraId="351F395B" w14:textId="77777777" w:rsidR="00FE792C" w:rsidRDefault="00FE792C" w:rsidP="00FE792C">
      <w:pPr>
        <w:rPr>
          <w:sz w:val="40"/>
          <w:szCs w:val="40"/>
        </w:rPr>
      </w:pPr>
    </w:p>
    <w:p w14:paraId="2A64E686" w14:textId="77777777" w:rsidR="00FE792C" w:rsidRDefault="00FE792C" w:rsidP="00FE792C">
      <w:pPr>
        <w:rPr>
          <w:sz w:val="40"/>
          <w:szCs w:val="40"/>
        </w:rPr>
      </w:pPr>
    </w:p>
    <w:p w14:paraId="37B46B8B" w14:textId="77777777" w:rsidR="00FE792C" w:rsidRDefault="00FE792C" w:rsidP="00FE792C">
      <w:pPr>
        <w:rPr>
          <w:sz w:val="40"/>
          <w:szCs w:val="40"/>
        </w:rPr>
      </w:pPr>
    </w:p>
    <w:p w14:paraId="3BFBE077" w14:textId="77777777" w:rsidR="00FE792C" w:rsidRDefault="00FE792C" w:rsidP="00FE792C">
      <w:pPr>
        <w:rPr>
          <w:sz w:val="40"/>
          <w:szCs w:val="40"/>
        </w:rPr>
      </w:pPr>
    </w:p>
    <w:p w14:paraId="2F43C35E" w14:textId="77777777" w:rsidR="00FE792C" w:rsidRDefault="00FE792C" w:rsidP="00FE792C">
      <w:pPr>
        <w:rPr>
          <w:sz w:val="40"/>
          <w:szCs w:val="40"/>
        </w:rPr>
      </w:pPr>
    </w:p>
    <w:p w14:paraId="141F23E5" w14:textId="77777777" w:rsidR="00FE792C" w:rsidRDefault="00FE792C" w:rsidP="00FE792C">
      <w:pPr>
        <w:rPr>
          <w:sz w:val="40"/>
          <w:szCs w:val="40"/>
        </w:rPr>
      </w:pPr>
    </w:p>
    <w:p w14:paraId="5D9D8F76" w14:textId="77777777" w:rsidR="00FE792C" w:rsidRDefault="00FE792C" w:rsidP="00FE792C">
      <w:pPr>
        <w:rPr>
          <w:sz w:val="40"/>
          <w:szCs w:val="40"/>
        </w:rPr>
      </w:pPr>
    </w:p>
    <w:p w14:paraId="0521791D" w14:textId="77777777" w:rsidR="00FE792C" w:rsidRDefault="00FE792C" w:rsidP="00FE792C">
      <w:pPr>
        <w:rPr>
          <w:sz w:val="40"/>
          <w:szCs w:val="40"/>
        </w:rPr>
      </w:pPr>
    </w:p>
    <w:p w14:paraId="7E8C5745" w14:textId="77777777" w:rsidR="00FE792C" w:rsidRDefault="00FE792C" w:rsidP="00FE792C">
      <w:pPr>
        <w:rPr>
          <w:sz w:val="40"/>
          <w:szCs w:val="40"/>
        </w:rPr>
      </w:pPr>
    </w:p>
    <w:p w14:paraId="4A62D8C3" w14:textId="77777777" w:rsidR="00FE792C" w:rsidRDefault="00FE792C" w:rsidP="00FE792C">
      <w:pPr>
        <w:rPr>
          <w:sz w:val="40"/>
          <w:szCs w:val="40"/>
        </w:rPr>
      </w:pPr>
    </w:p>
    <w:p w14:paraId="41D2DF83" w14:textId="77777777" w:rsidR="00FE792C" w:rsidRPr="00122508" w:rsidRDefault="00FE792C" w:rsidP="00FE792C">
      <w:pPr>
        <w:rPr>
          <w:rFonts w:ascii="Times New Roman" w:hAnsi="Times New Roman" w:cs="Times New Roman"/>
          <w:sz w:val="20"/>
          <w:szCs w:val="20"/>
        </w:rPr>
      </w:pPr>
    </w:p>
    <w:p w14:paraId="0599BC8F" w14:textId="77777777" w:rsidR="00FE792C" w:rsidRDefault="00FE792C" w:rsidP="00FE792C">
      <w:pPr>
        <w:rPr>
          <w:sz w:val="40"/>
          <w:szCs w:val="40"/>
        </w:rPr>
      </w:pPr>
    </w:p>
    <w:p w14:paraId="333705C2" w14:textId="77777777" w:rsidR="00FE792C" w:rsidRDefault="00FE792C" w:rsidP="00FE792C">
      <w:pPr>
        <w:rPr>
          <w:sz w:val="40"/>
          <w:szCs w:val="40"/>
        </w:rPr>
      </w:pPr>
    </w:p>
    <w:p w14:paraId="4211A02B" w14:textId="77777777" w:rsidR="00FE792C" w:rsidRPr="00FE792C" w:rsidRDefault="00FE792C" w:rsidP="00FE792C">
      <w:pPr>
        <w:rPr>
          <w:sz w:val="40"/>
          <w:szCs w:val="40"/>
        </w:rPr>
      </w:pPr>
    </w:p>
    <w:p w14:paraId="0F8A32F1" w14:textId="77777777" w:rsidR="00FE792C" w:rsidRDefault="00FE792C" w:rsidP="00FE792C">
      <w:pPr>
        <w:jc w:val="center"/>
        <w:rPr>
          <w:b/>
          <w:bCs/>
          <w:sz w:val="20"/>
          <w:szCs w:val="20"/>
          <w:u w:val="single"/>
        </w:rPr>
      </w:pPr>
    </w:p>
    <w:p w14:paraId="43D0867D" w14:textId="77777777" w:rsidR="00FE792C" w:rsidRDefault="00FE792C" w:rsidP="00FE792C">
      <w:pPr>
        <w:jc w:val="center"/>
        <w:rPr>
          <w:b/>
          <w:bCs/>
          <w:sz w:val="20"/>
          <w:szCs w:val="20"/>
          <w:u w:val="single"/>
        </w:rPr>
      </w:pPr>
    </w:p>
    <w:p w14:paraId="53A4E548" w14:textId="77777777" w:rsidR="00FE792C" w:rsidRDefault="00FE792C" w:rsidP="00FE792C">
      <w:pPr>
        <w:jc w:val="center"/>
        <w:rPr>
          <w:b/>
          <w:bCs/>
          <w:sz w:val="20"/>
          <w:szCs w:val="20"/>
          <w:u w:val="single"/>
        </w:rPr>
      </w:pPr>
    </w:p>
    <w:p w14:paraId="38B5159F" w14:textId="77777777" w:rsidR="00FE792C" w:rsidRPr="00122508" w:rsidRDefault="00FE792C" w:rsidP="00FE792C">
      <w:pPr>
        <w:jc w:val="center"/>
        <w:rPr>
          <w:rFonts w:ascii="Times New Roman" w:hAnsi="Times New Roman" w:cs="Times New Roman"/>
          <w:b/>
          <w:bCs/>
          <w:sz w:val="20"/>
          <w:szCs w:val="20"/>
          <w:u w:val="single"/>
        </w:rPr>
      </w:pPr>
    </w:p>
    <w:p w14:paraId="4940CDB9" w14:textId="77777777" w:rsidR="00FE792C" w:rsidRDefault="00FE792C" w:rsidP="00FE792C">
      <w:pPr>
        <w:jc w:val="center"/>
        <w:rPr>
          <w:b/>
          <w:bCs/>
          <w:sz w:val="20"/>
          <w:szCs w:val="20"/>
          <w:u w:val="single"/>
        </w:rPr>
      </w:pPr>
    </w:p>
    <w:p w14:paraId="4D003838" w14:textId="77777777" w:rsidR="00FE792C" w:rsidRPr="00FE792C" w:rsidRDefault="00FE792C" w:rsidP="00FE792C">
      <w:pPr>
        <w:jc w:val="center"/>
        <w:rPr>
          <w:rFonts w:ascii="Times New Roman" w:hAnsi="Times New Roman" w:cs="Times New Roman"/>
          <w:b/>
          <w:bCs/>
          <w:kern w:val="0"/>
          <w:sz w:val="20"/>
          <w:szCs w:val="20"/>
          <w:u w:val="single"/>
          <w:lang w:val="en-US"/>
          <w14:ligatures w14:val="none"/>
        </w:rPr>
      </w:pPr>
    </w:p>
    <w:p w14:paraId="0A5B1573" w14:textId="56210D18" w:rsidR="00FE792C" w:rsidRPr="00FE792C" w:rsidRDefault="00FE792C" w:rsidP="00FE792C">
      <w:pPr>
        <w:jc w:val="center"/>
        <w:rPr>
          <w:rFonts w:ascii="Times New Roman" w:hAnsi="Times New Roman" w:cs="Times New Roman"/>
          <w:b/>
          <w:bCs/>
          <w:kern w:val="0"/>
          <w:sz w:val="20"/>
          <w:szCs w:val="20"/>
          <w:u w:val="single"/>
          <w:lang w:val="en-US"/>
          <w14:ligatures w14:val="none"/>
        </w:rPr>
      </w:pPr>
      <w:r w:rsidRPr="00FE792C">
        <w:rPr>
          <w:rFonts w:ascii="Times New Roman" w:hAnsi="Times New Roman" w:cs="Times New Roman"/>
          <w:b/>
          <w:bCs/>
          <w:kern w:val="0"/>
          <w:sz w:val="20"/>
          <w:szCs w:val="20"/>
          <w:u w:val="single"/>
          <w:lang w:val="en-US"/>
          <w14:ligatures w14:val="none"/>
        </w:rPr>
        <w:t>Acknowledgment</w:t>
      </w:r>
    </w:p>
    <w:p w14:paraId="640D7152" w14:textId="719C8401" w:rsidR="00FE792C" w:rsidRPr="00FE792C" w:rsidRDefault="00FE792C" w:rsidP="00FE792C">
      <w:pPr>
        <w:jc w:val="both"/>
        <w:rPr>
          <w:rFonts w:ascii="Times New Roman" w:hAnsi="Times New Roman" w:cs="Times New Roman"/>
          <w:kern w:val="0"/>
          <w:sz w:val="20"/>
          <w:szCs w:val="20"/>
          <w:lang w:val="en-US"/>
          <w14:ligatures w14:val="none"/>
        </w:rPr>
      </w:pPr>
      <w:r w:rsidRPr="00FE792C">
        <w:rPr>
          <w:rFonts w:ascii="Times New Roman" w:hAnsi="Times New Roman" w:cs="Times New Roman"/>
          <w:kern w:val="0"/>
          <w:sz w:val="20"/>
          <w:szCs w:val="20"/>
          <w:lang w:val="en-US"/>
          <w14:ligatures w14:val="none"/>
        </w:rPr>
        <w:t>I would like to express my sincere gratitude to my supervisor Nasir Iqbal for his invaluable guidance, constructive feedback, and continuous encouragement throughout the course of this project. Their expertise in machine learning and healthcare applications has been instrumental in shaping the direction of this work.</w:t>
      </w:r>
    </w:p>
    <w:p w14:paraId="72C1448E" w14:textId="18ABF404" w:rsidR="00FE792C" w:rsidRPr="00FE792C" w:rsidRDefault="00FE792C" w:rsidP="00FE792C">
      <w:pPr>
        <w:jc w:val="both"/>
        <w:rPr>
          <w:rFonts w:ascii="Times New Roman" w:hAnsi="Times New Roman" w:cs="Times New Roman"/>
          <w:kern w:val="0"/>
          <w:sz w:val="20"/>
          <w:szCs w:val="20"/>
          <w:lang w:val="en-US"/>
          <w14:ligatures w14:val="none"/>
        </w:rPr>
      </w:pPr>
      <w:r w:rsidRPr="00FE792C">
        <w:rPr>
          <w:rFonts w:ascii="Times New Roman" w:hAnsi="Times New Roman" w:cs="Times New Roman"/>
          <w:kern w:val="0"/>
          <w:sz w:val="20"/>
          <w:szCs w:val="20"/>
          <w:lang w:val="en-US"/>
          <w14:ligatures w14:val="none"/>
        </w:rPr>
        <w:t>I am also thankful to Ulster University for providing access to the necessary resources and academic support that made this research possible. Special appreciation goes to the faculty and staff who offered technical advice and administrative assistance during the project’s development.</w:t>
      </w:r>
    </w:p>
    <w:p w14:paraId="71EF26F2" w14:textId="77777777" w:rsidR="00FE792C" w:rsidRDefault="00FE792C" w:rsidP="00FE792C">
      <w:pPr>
        <w:jc w:val="both"/>
        <w:rPr>
          <w:sz w:val="20"/>
          <w:szCs w:val="20"/>
        </w:rPr>
      </w:pPr>
    </w:p>
    <w:p w14:paraId="024C3AAD" w14:textId="77777777" w:rsidR="00FE792C" w:rsidRDefault="00FE792C" w:rsidP="00FE792C">
      <w:pPr>
        <w:jc w:val="both"/>
        <w:rPr>
          <w:sz w:val="20"/>
          <w:szCs w:val="20"/>
        </w:rPr>
      </w:pPr>
    </w:p>
    <w:p w14:paraId="108C94CF" w14:textId="77777777" w:rsidR="00FE792C" w:rsidRDefault="00FE792C" w:rsidP="00FE792C">
      <w:pPr>
        <w:jc w:val="both"/>
        <w:rPr>
          <w:sz w:val="20"/>
          <w:szCs w:val="20"/>
        </w:rPr>
      </w:pPr>
    </w:p>
    <w:p w14:paraId="2DABCB9D" w14:textId="77777777" w:rsidR="00FE792C" w:rsidRDefault="00FE792C" w:rsidP="00FE792C">
      <w:pPr>
        <w:jc w:val="both"/>
        <w:rPr>
          <w:sz w:val="20"/>
          <w:szCs w:val="20"/>
        </w:rPr>
      </w:pPr>
    </w:p>
    <w:p w14:paraId="7F78934F" w14:textId="77777777" w:rsidR="00FE792C" w:rsidRDefault="00FE792C" w:rsidP="00FE792C">
      <w:pPr>
        <w:jc w:val="both"/>
        <w:rPr>
          <w:sz w:val="20"/>
          <w:szCs w:val="20"/>
        </w:rPr>
      </w:pPr>
    </w:p>
    <w:p w14:paraId="67CA3414" w14:textId="77777777" w:rsidR="00FE792C" w:rsidRDefault="00FE792C" w:rsidP="00FE792C">
      <w:pPr>
        <w:jc w:val="both"/>
        <w:rPr>
          <w:sz w:val="20"/>
          <w:szCs w:val="20"/>
        </w:rPr>
      </w:pPr>
    </w:p>
    <w:p w14:paraId="619BE804" w14:textId="77777777" w:rsidR="00FE792C" w:rsidRDefault="00FE792C" w:rsidP="00FE792C">
      <w:pPr>
        <w:jc w:val="both"/>
        <w:rPr>
          <w:sz w:val="20"/>
          <w:szCs w:val="20"/>
        </w:rPr>
      </w:pPr>
    </w:p>
    <w:p w14:paraId="44565710" w14:textId="77777777" w:rsidR="00FE792C" w:rsidRDefault="00FE792C" w:rsidP="00FE792C">
      <w:pPr>
        <w:jc w:val="both"/>
        <w:rPr>
          <w:sz w:val="20"/>
          <w:szCs w:val="20"/>
        </w:rPr>
      </w:pPr>
    </w:p>
    <w:p w14:paraId="03C116D1" w14:textId="77777777" w:rsidR="00FE792C" w:rsidRDefault="00FE792C" w:rsidP="00FE792C">
      <w:pPr>
        <w:jc w:val="both"/>
        <w:rPr>
          <w:sz w:val="20"/>
          <w:szCs w:val="20"/>
        </w:rPr>
      </w:pPr>
    </w:p>
    <w:p w14:paraId="6B5A477A" w14:textId="77777777" w:rsidR="00FE792C" w:rsidRDefault="00FE792C" w:rsidP="00FE792C">
      <w:pPr>
        <w:jc w:val="both"/>
        <w:rPr>
          <w:sz w:val="20"/>
          <w:szCs w:val="20"/>
        </w:rPr>
      </w:pPr>
    </w:p>
    <w:p w14:paraId="022A7CA3" w14:textId="77777777" w:rsidR="00FE792C" w:rsidRDefault="00FE792C" w:rsidP="00FE792C">
      <w:pPr>
        <w:jc w:val="both"/>
        <w:rPr>
          <w:sz w:val="20"/>
          <w:szCs w:val="20"/>
        </w:rPr>
      </w:pPr>
    </w:p>
    <w:p w14:paraId="0ED584C7" w14:textId="77777777" w:rsidR="00FE792C" w:rsidRDefault="00FE792C" w:rsidP="00FE792C">
      <w:pPr>
        <w:jc w:val="both"/>
        <w:rPr>
          <w:sz w:val="20"/>
          <w:szCs w:val="20"/>
        </w:rPr>
      </w:pPr>
    </w:p>
    <w:p w14:paraId="0E7490AB" w14:textId="77777777" w:rsidR="00FE792C" w:rsidRDefault="00FE792C" w:rsidP="00FE792C">
      <w:pPr>
        <w:jc w:val="both"/>
        <w:rPr>
          <w:sz w:val="20"/>
          <w:szCs w:val="20"/>
        </w:rPr>
      </w:pPr>
    </w:p>
    <w:p w14:paraId="7F7D8E98" w14:textId="77777777" w:rsidR="00FE792C" w:rsidRDefault="00FE792C" w:rsidP="00FE792C">
      <w:pPr>
        <w:jc w:val="both"/>
        <w:rPr>
          <w:sz w:val="20"/>
          <w:szCs w:val="20"/>
        </w:rPr>
      </w:pPr>
    </w:p>
    <w:p w14:paraId="00B6C0A0" w14:textId="77777777" w:rsidR="00FE792C" w:rsidRDefault="00FE792C" w:rsidP="00FE792C">
      <w:pPr>
        <w:jc w:val="both"/>
        <w:rPr>
          <w:sz w:val="20"/>
          <w:szCs w:val="20"/>
        </w:rPr>
      </w:pPr>
    </w:p>
    <w:p w14:paraId="26418906" w14:textId="77777777" w:rsidR="00FE792C" w:rsidRDefault="00FE792C" w:rsidP="00FE792C">
      <w:pPr>
        <w:jc w:val="both"/>
        <w:rPr>
          <w:sz w:val="20"/>
          <w:szCs w:val="20"/>
        </w:rPr>
      </w:pPr>
    </w:p>
    <w:p w14:paraId="186B8D6D" w14:textId="77777777" w:rsidR="00FE792C" w:rsidRDefault="00FE792C" w:rsidP="00FE792C">
      <w:pPr>
        <w:jc w:val="both"/>
        <w:rPr>
          <w:sz w:val="20"/>
          <w:szCs w:val="20"/>
        </w:rPr>
      </w:pPr>
    </w:p>
    <w:p w14:paraId="0E3CB962" w14:textId="77777777" w:rsidR="00FE792C" w:rsidRDefault="00FE792C" w:rsidP="00FE792C">
      <w:pPr>
        <w:jc w:val="both"/>
        <w:rPr>
          <w:sz w:val="20"/>
          <w:szCs w:val="20"/>
        </w:rPr>
      </w:pPr>
    </w:p>
    <w:p w14:paraId="0E9801B3" w14:textId="46CA06CF" w:rsidR="00FE792C" w:rsidRDefault="00FE792C" w:rsidP="00FE792C">
      <w:pPr>
        <w:tabs>
          <w:tab w:val="left" w:pos="2772"/>
        </w:tabs>
        <w:jc w:val="both"/>
        <w:rPr>
          <w:sz w:val="20"/>
          <w:szCs w:val="20"/>
        </w:rPr>
      </w:pPr>
      <w:r>
        <w:rPr>
          <w:sz w:val="20"/>
          <w:szCs w:val="20"/>
        </w:rPr>
        <w:tab/>
      </w:r>
    </w:p>
    <w:p w14:paraId="434D5F59" w14:textId="77777777" w:rsidR="00FE792C" w:rsidRPr="00122508" w:rsidRDefault="00FE792C" w:rsidP="00FE792C">
      <w:pPr>
        <w:pStyle w:val="Heading1"/>
        <w:rPr>
          <w:rFonts w:ascii="Times New Roman" w:hAnsi="Times New Roman" w:cs="Times New Roman"/>
          <w:sz w:val="20"/>
          <w:szCs w:val="20"/>
        </w:rPr>
      </w:pPr>
    </w:p>
    <w:p w14:paraId="2BAE1248" w14:textId="415C6ACB" w:rsidR="00FE792C" w:rsidRPr="001865B5" w:rsidRDefault="004A42FF" w:rsidP="004A42FF">
      <w:pPr>
        <w:pStyle w:val="Heading1"/>
        <w:rPr>
          <w:rFonts w:ascii="Times New Roman" w:eastAsiaTheme="minorHAnsi" w:hAnsi="Times New Roman" w:cs="Times New Roman"/>
          <w:lang w:val="en-US"/>
        </w:rPr>
      </w:pPr>
      <w:r>
        <w:rPr>
          <w:rFonts w:ascii="Times New Roman" w:hAnsi="Times New Roman" w:cs="Times New Roman"/>
        </w:rPr>
        <w:t>1.</w:t>
      </w:r>
      <w:r w:rsidR="00FE792C" w:rsidRPr="001865B5">
        <w:rPr>
          <w:rFonts w:ascii="Times New Roman" w:hAnsi="Times New Roman" w:cs="Times New Roman"/>
        </w:rPr>
        <w:t>Introduction</w:t>
      </w:r>
    </w:p>
    <w:p w14:paraId="78ACE10F" w14:textId="26A49EE4" w:rsidR="00FE792C" w:rsidRDefault="00FE792C" w:rsidP="00FE792C">
      <w:pPr>
        <w:rPr>
          <w:rFonts w:ascii="Times New Roman" w:hAnsi="Times New Roman" w:cs="Times New Roman"/>
          <w:kern w:val="0"/>
          <w:sz w:val="20"/>
          <w:szCs w:val="20"/>
          <w:lang w:val="en-US"/>
          <w14:ligatures w14:val="none"/>
        </w:rPr>
      </w:pPr>
      <w:r w:rsidRPr="00FE792C">
        <w:rPr>
          <w:rFonts w:ascii="Times New Roman" w:hAnsi="Times New Roman" w:cs="Times New Roman"/>
          <w:kern w:val="0"/>
          <w:sz w:val="20"/>
          <w:szCs w:val="20"/>
          <w:lang w:val="en-US"/>
          <w14:ligatures w14:val="none"/>
        </w:rPr>
        <w:t>This supporting document is designed to complement the main research paper titled “Lightweight and Interpretable Convolutional Neural Network for Pneumonia Detection with Clinical Decision Support.” The primary paper was subject to a strict eight-page limit, which necessitated a highly concise presentation of results, methodology, and analysis. While this approach ensured clarity and focus, it inevitably excluded several important details that are essential for fully appreciating the scope and depth of the project.</w:t>
      </w:r>
    </w:p>
    <w:p w14:paraId="61910577" w14:textId="4FA14A32" w:rsidR="00FE792C" w:rsidRDefault="00E8623F" w:rsidP="00FE792C">
      <w:p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The purpose of this document is therefore to provide reviewers with a more comprehensive understanding of the work undertaken. It expands on areas that were only briefly addressed in the main report, offering both technical depth and reflective insights. This additional material is not intended to duplicate the main paper, but rather to supplement it by presenting background detail, extended results, and contextual information that can help in critically evaluating the research.</w:t>
      </w:r>
    </w:p>
    <w:p w14:paraId="445BDA55" w14:textId="365480F3" w:rsidR="00E8623F" w:rsidRDefault="00E8623F" w:rsidP="00FE792C">
      <w:p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Specifically, this supporting document is structured around four key areas that align with the assessment criteria:</w:t>
      </w:r>
    </w:p>
    <w:p w14:paraId="52CE53C6" w14:textId="0A53AA0A" w:rsidR="00E8623F" w:rsidRDefault="00E8623F" w:rsidP="00E8623F">
      <w:pPr>
        <w:pStyle w:val="ListParagraph"/>
        <w:numPr>
          <w:ilvl w:val="0"/>
          <w:numId w:val="1"/>
        </w:num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Extended Context and Literature Review – A deeper investigation into the medical, technical, and academic context of pneumonia detection using deep learning. This includes a more comprehensive survey of state-of-the-art CNN architectures, ensemble methods, and explainability frameworks, as well as their limitations in clinical adoption.</w:t>
      </w:r>
    </w:p>
    <w:p w14:paraId="42DB2F60" w14:textId="6699B062" w:rsidR="00E8623F" w:rsidRDefault="00E8623F" w:rsidP="00E8623F">
      <w:pPr>
        <w:pStyle w:val="ListParagraph"/>
        <w:numPr>
          <w:ilvl w:val="0"/>
          <w:numId w:val="1"/>
        </w:num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Development Life Cycle and Tools – A clear description of the stages of the project development process, covering dataset preprocessing, model design, hyperparameter tuning, evaluation metrics, and the integration of a rule-based decision support component. This section also documents the software tools, libraries, and platforms employed to support experimentation and implementation.</w:t>
      </w:r>
    </w:p>
    <w:p w14:paraId="60BC2DF6" w14:textId="16910D02" w:rsidR="00E8623F" w:rsidRDefault="00E8623F" w:rsidP="00E8623F">
      <w:pPr>
        <w:pStyle w:val="ListParagraph"/>
        <w:numPr>
          <w:ilvl w:val="0"/>
          <w:numId w:val="1"/>
        </w:num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Professional, Ethical, Social, and Sustainability Issues – A critical discussion of the wider implications of this research, addressing concerns of bias, data privacy, fairness, and accessibility. It also considers the sustainability of deploying lightweight CNNs in resource-constrained healthcare environments, where computational efficiency can translate directly into improved patient outcomes.</w:t>
      </w:r>
    </w:p>
    <w:p w14:paraId="5EF08A0F" w14:textId="1E09C68D" w:rsidR="00E8623F" w:rsidRDefault="00E8623F" w:rsidP="00E8623F">
      <w:pPr>
        <w:pStyle w:val="ListParagraph"/>
        <w:numPr>
          <w:ilvl w:val="0"/>
          <w:numId w:val="1"/>
        </w:num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 xml:space="preserve">Critical Appraisal of the Project – A reflective analysis of the </w:t>
      </w:r>
      <w:r w:rsidR="00122508" w:rsidRPr="00E8623F">
        <w:rPr>
          <w:rFonts w:ascii="Times New Roman" w:hAnsi="Times New Roman" w:cs="Times New Roman"/>
          <w:kern w:val="0"/>
          <w:sz w:val="20"/>
          <w:szCs w:val="20"/>
          <w:lang w:val="en-US"/>
          <w14:ligatures w14:val="none"/>
        </w:rPr>
        <w:t>project</w:t>
      </w:r>
      <w:r w:rsidRPr="00E8623F">
        <w:rPr>
          <w:rFonts w:ascii="Times New Roman" w:hAnsi="Times New Roman" w:cs="Times New Roman"/>
          <w:kern w:val="0"/>
          <w:sz w:val="20"/>
          <w:szCs w:val="20"/>
          <w:lang w:val="en-US"/>
          <w14:ligatures w14:val="none"/>
        </w:rPr>
        <w:t xml:space="preserve">. This section highlights the rationale behind key design choices, lessons learned </w:t>
      </w:r>
      <w:r w:rsidR="00122508" w:rsidRPr="00E8623F">
        <w:rPr>
          <w:rFonts w:ascii="Times New Roman" w:hAnsi="Times New Roman" w:cs="Times New Roman"/>
          <w:kern w:val="0"/>
          <w:sz w:val="20"/>
          <w:szCs w:val="20"/>
          <w:lang w:val="en-US"/>
          <w14:ligatures w14:val="none"/>
        </w:rPr>
        <w:t>during</w:t>
      </w:r>
      <w:r w:rsidRPr="00E8623F">
        <w:rPr>
          <w:rFonts w:ascii="Times New Roman" w:hAnsi="Times New Roman" w:cs="Times New Roman"/>
          <w:kern w:val="0"/>
          <w:sz w:val="20"/>
          <w:szCs w:val="20"/>
          <w:lang w:val="en-US"/>
          <w14:ligatures w14:val="none"/>
        </w:rPr>
        <w:t xml:space="preserve"> development, and an evaluation of both the strengths and limitations of the final system. It also discusses opportunities for improvement and outlines how the research could evolve in future iterations.</w:t>
      </w:r>
    </w:p>
    <w:p w14:paraId="4F10ACD5" w14:textId="4DC34C02" w:rsidR="00E8623F" w:rsidRDefault="00E8623F" w:rsidP="00E8623F">
      <w:p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In addition, the document provides supplementary figures, tables, and extended results that could not be accommodated within the primary paper. These include detailed evaluation metrics, learning curves, confusion matrices, and comparisons with established approaches. Such material not only adds transparency to the research process but also allows for more rigorous scrutiny of the system’s performance.</w:t>
      </w:r>
    </w:p>
    <w:p w14:paraId="53ACAA19" w14:textId="26A5FCF5" w:rsidR="00E8623F" w:rsidRDefault="00E8623F" w:rsidP="00E8623F">
      <w:pPr>
        <w:rPr>
          <w:rFonts w:ascii="Times New Roman" w:hAnsi="Times New Roman" w:cs="Times New Roman"/>
          <w:kern w:val="0"/>
          <w:sz w:val="20"/>
          <w:szCs w:val="20"/>
          <w:lang w:val="en-US"/>
          <w14:ligatures w14:val="none"/>
        </w:rPr>
      </w:pPr>
      <w:r w:rsidRPr="00E8623F">
        <w:rPr>
          <w:rFonts w:ascii="Times New Roman" w:hAnsi="Times New Roman" w:cs="Times New Roman"/>
          <w:kern w:val="0"/>
          <w:sz w:val="20"/>
          <w:szCs w:val="20"/>
          <w:lang w:val="en-US"/>
          <w14:ligatures w14:val="none"/>
        </w:rPr>
        <w:t>By presenting this expanded discussion, the supporting document strengthens the overall contribution of the project. It ensures that both the technical merit of the CNN model and the practical considerations of deploying AI in healthcare are given appropriate coverage. In doing so, it provides reviewers with a holistic view of the research and demonstrates the academic, professional, and ethical rigor underpinning the work.</w:t>
      </w:r>
    </w:p>
    <w:p w14:paraId="3D974B88" w14:textId="77777777" w:rsidR="00E8623F" w:rsidRDefault="00E8623F" w:rsidP="00E8623F">
      <w:pPr>
        <w:rPr>
          <w:rFonts w:ascii="Times New Roman" w:hAnsi="Times New Roman" w:cs="Times New Roman"/>
          <w:kern w:val="0"/>
          <w:sz w:val="20"/>
          <w:szCs w:val="20"/>
          <w:lang w:val="en-US"/>
          <w14:ligatures w14:val="none"/>
        </w:rPr>
      </w:pPr>
    </w:p>
    <w:p w14:paraId="66C343B0" w14:textId="7672DE38" w:rsidR="00E8623F" w:rsidRPr="001865B5" w:rsidRDefault="004A42FF" w:rsidP="00E8623F">
      <w:pPr>
        <w:pStyle w:val="Heading1"/>
        <w:rPr>
          <w:rFonts w:ascii="Times New Roman" w:hAnsi="Times New Roman" w:cs="Times New Roman"/>
        </w:rPr>
      </w:pPr>
      <w:r>
        <w:rPr>
          <w:rFonts w:ascii="Times New Roman" w:hAnsi="Times New Roman" w:cs="Times New Roman"/>
        </w:rPr>
        <w:t xml:space="preserve">2. </w:t>
      </w:r>
      <w:r w:rsidR="00E8623F" w:rsidRPr="001865B5">
        <w:rPr>
          <w:rFonts w:ascii="Times New Roman" w:hAnsi="Times New Roman" w:cs="Times New Roman"/>
        </w:rPr>
        <w:t>Extended Context and Literature Review</w:t>
      </w:r>
    </w:p>
    <w:p w14:paraId="3D5849A2" w14:textId="27F49095" w:rsidR="00E8623F" w:rsidRDefault="005946B7" w:rsidP="00E8623F">
      <w:pPr>
        <w:rPr>
          <w:rFonts w:ascii="Times New Roman" w:hAnsi="Times New Roman" w:cs="Times New Roman"/>
          <w:kern w:val="0"/>
          <w:sz w:val="20"/>
          <w:szCs w:val="20"/>
          <w:lang w:val="en-US"/>
          <w14:ligatures w14:val="none"/>
        </w:rPr>
      </w:pPr>
      <w:r w:rsidRPr="005946B7">
        <w:rPr>
          <w:rFonts w:ascii="Times New Roman" w:hAnsi="Times New Roman" w:cs="Times New Roman"/>
          <w:kern w:val="0"/>
          <w:sz w:val="20"/>
          <w:szCs w:val="20"/>
          <w:lang w:val="en-US"/>
          <w14:ligatures w14:val="none"/>
        </w:rPr>
        <w:t>Pneumonia continues to be a major global health threat, particularly affecting children under five and elderly populations, and remains one of the leading causes of mortality in low-resource regions . Traditional diagnosis relies heavily on chest X-rays, which require interpretation by radiologists — a process that can be both error-</w:t>
      </w:r>
      <w:r w:rsidRPr="005946B7">
        <w:rPr>
          <w:rFonts w:ascii="Times New Roman" w:hAnsi="Times New Roman" w:cs="Times New Roman"/>
          <w:kern w:val="0"/>
          <w:sz w:val="20"/>
          <w:szCs w:val="20"/>
          <w:lang w:val="en-US"/>
          <w14:ligatures w14:val="none"/>
        </w:rPr>
        <w:lastRenderedPageBreak/>
        <w:t>prone and resource-intensive . These challenges have accelerated the adoption of deep learning methods, particularly Convolutional Neural Networks (CNNs), for automating pneumonia detection</w:t>
      </w:r>
      <w:r>
        <w:rPr>
          <w:rFonts w:ascii="Times New Roman" w:hAnsi="Times New Roman" w:cs="Times New Roman"/>
          <w:kern w:val="0"/>
          <w:sz w:val="20"/>
          <w:szCs w:val="20"/>
          <w:lang w:val="en-US"/>
          <w14:ligatures w14:val="none"/>
        </w:rPr>
        <w:t>.</w:t>
      </w:r>
    </w:p>
    <w:p w14:paraId="092B10BD" w14:textId="3B157BD7" w:rsidR="005946B7" w:rsidRDefault="005946B7" w:rsidP="00E8623F">
      <w:pPr>
        <w:rPr>
          <w:rFonts w:ascii="Times New Roman" w:hAnsi="Times New Roman" w:cs="Times New Roman"/>
          <w:kern w:val="0"/>
          <w:sz w:val="20"/>
          <w:szCs w:val="20"/>
          <w14:ligatures w14:val="none"/>
        </w:rPr>
      </w:pPr>
      <w:r w:rsidRPr="005946B7">
        <w:rPr>
          <w:rFonts w:ascii="Times New Roman" w:hAnsi="Times New Roman" w:cs="Times New Roman"/>
          <w:kern w:val="0"/>
          <w:sz w:val="20"/>
          <w:szCs w:val="20"/>
          <w14:ligatures w14:val="none"/>
        </w:rPr>
        <w:t xml:space="preserve">CNNs have been widely applied in medical image analysis because of their ability to automatically learn hierarchical features from raw image data. Pioneering models such as </w:t>
      </w:r>
      <w:proofErr w:type="spellStart"/>
      <w:r w:rsidRPr="005946B7">
        <w:rPr>
          <w:rFonts w:ascii="Times New Roman" w:hAnsi="Times New Roman" w:cs="Times New Roman"/>
          <w:b/>
          <w:bCs/>
          <w:kern w:val="0"/>
          <w:sz w:val="20"/>
          <w:szCs w:val="20"/>
          <w14:ligatures w14:val="none"/>
        </w:rPr>
        <w:t>AlexNet</w:t>
      </w:r>
      <w:proofErr w:type="spellEnd"/>
      <w:r w:rsidRPr="005946B7">
        <w:rPr>
          <w:rFonts w:ascii="Times New Roman" w:hAnsi="Times New Roman" w:cs="Times New Roman"/>
          <w:kern w:val="0"/>
          <w:sz w:val="20"/>
          <w:szCs w:val="20"/>
          <w14:ligatures w14:val="none"/>
        </w:rPr>
        <w:t xml:space="preserve"> and </w:t>
      </w:r>
      <w:r w:rsidRPr="005946B7">
        <w:rPr>
          <w:rFonts w:ascii="Times New Roman" w:hAnsi="Times New Roman" w:cs="Times New Roman"/>
          <w:b/>
          <w:bCs/>
          <w:kern w:val="0"/>
          <w:sz w:val="20"/>
          <w:szCs w:val="20"/>
          <w14:ligatures w14:val="none"/>
        </w:rPr>
        <w:t>LeNet</w:t>
      </w:r>
      <w:r w:rsidRPr="005946B7">
        <w:rPr>
          <w:rFonts w:ascii="Times New Roman" w:hAnsi="Times New Roman" w:cs="Times New Roman"/>
          <w:kern w:val="0"/>
          <w:sz w:val="20"/>
          <w:szCs w:val="20"/>
          <w14:ligatures w14:val="none"/>
        </w:rPr>
        <w:t xml:space="preserve"> demonstrated the power of CNNs in computer vision, while later architectures like </w:t>
      </w:r>
      <w:proofErr w:type="spellStart"/>
      <w:r w:rsidRPr="005946B7">
        <w:rPr>
          <w:rFonts w:ascii="Times New Roman" w:hAnsi="Times New Roman" w:cs="Times New Roman"/>
          <w:b/>
          <w:bCs/>
          <w:kern w:val="0"/>
          <w:sz w:val="20"/>
          <w:szCs w:val="20"/>
          <w14:ligatures w14:val="none"/>
        </w:rPr>
        <w:t>ResNet</w:t>
      </w:r>
      <w:proofErr w:type="spellEnd"/>
      <w:r w:rsidRPr="005946B7">
        <w:rPr>
          <w:rFonts w:ascii="Times New Roman" w:hAnsi="Times New Roman" w:cs="Times New Roman"/>
          <w:kern w:val="0"/>
          <w:sz w:val="20"/>
          <w:szCs w:val="20"/>
          <w14:ligatures w14:val="none"/>
        </w:rPr>
        <w:t xml:space="preserve"> and </w:t>
      </w:r>
      <w:proofErr w:type="spellStart"/>
      <w:r w:rsidRPr="005946B7">
        <w:rPr>
          <w:rFonts w:ascii="Times New Roman" w:hAnsi="Times New Roman" w:cs="Times New Roman"/>
          <w:b/>
          <w:bCs/>
          <w:kern w:val="0"/>
          <w:sz w:val="20"/>
          <w:szCs w:val="20"/>
          <w14:ligatures w14:val="none"/>
        </w:rPr>
        <w:t>DenseNet</w:t>
      </w:r>
      <w:proofErr w:type="spellEnd"/>
      <w:r w:rsidRPr="005946B7">
        <w:rPr>
          <w:rFonts w:ascii="Times New Roman" w:hAnsi="Times New Roman" w:cs="Times New Roman"/>
          <w:kern w:val="0"/>
          <w:sz w:val="20"/>
          <w:szCs w:val="20"/>
          <w14:ligatures w14:val="none"/>
        </w:rPr>
        <w:t xml:space="preserve"> brought state-of-the-art performance in large-scale image recognition tasks. These advances laid the foundation for medical imaging applications, where CNNs now surpass traditional machine learning models in classification accuracy.</w:t>
      </w:r>
    </w:p>
    <w:p w14:paraId="6F50A1B7" w14:textId="31CC068B" w:rsidR="005946B7" w:rsidRDefault="00985277" w:rsidP="005946B7">
      <w:pPr>
        <w:pStyle w:val="Heading2"/>
      </w:pPr>
      <w:r>
        <w:t xml:space="preserve">2.1 </w:t>
      </w:r>
      <w:r w:rsidR="005946B7" w:rsidRPr="005946B7">
        <w:t>Pre-Trained Architectures</w:t>
      </w:r>
    </w:p>
    <w:p w14:paraId="2D1F53FB" w14:textId="68B3DD78" w:rsidR="005946B7" w:rsidRDefault="005946B7" w:rsidP="005946B7">
      <w:pPr>
        <w:rPr>
          <w:rFonts w:ascii="Times New Roman" w:hAnsi="Times New Roman" w:cs="Times New Roman"/>
          <w:sz w:val="20"/>
          <w:szCs w:val="20"/>
        </w:rPr>
      </w:pPr>
      <w:r w:rsidRPr="005946B7">
        <w:rPr>
          <w:rFonts w:ascii="Times New Roman" w:hAnsi="Times New Roman" w:cs="Times New Roman"/>
          <w:sz w:val="20"/>
          <w:szCs w:val="20"/>
        </w:rPr>
        <w:t xml:space="preserve">Many early studies used transfer learning with large pre-trained CNNs. </w:t>
      </w:r>
      <w:proofErr w:type="spellStart"/>
      <w:r w:rsidRPr="005946B7">
        <w:rPr>
          <w:rFonts w:ascii="Times New Roman" w:hAnsi="Times New Roman" w:cs="Times New Roman"/>
          <w:sz w:val="20"/>
          <w:szCs w:val="20"/>
        </w:rPr>
        <w:t>Kermany</w:t>
      </w:r>
      <w:proofErr w:type="spellEnd"/>
      <w:r w:rsidRPr="005946B7">
        <w:rPr>
          <w:rFonts w:ascii="Times New Roman" w:hAnsi="Times New Roman" w:cs="Times New Roman"/>
          <w:sz w:val="20"/>
          <w:szCs w:val="20"/>
        </w:rPr>
        <w:t xml:space="preserve"> et al. [4] demonstrated that InceptionV3, trained on </w:t>
      </w:r>
      <w:proofErr w:type="spellStart"/>
      <w:r w:rsidRPr="005946B7">
        <w:rPr>
          <w:rFonts w:ascii="Times New Roman" w:hAnsi="Times New Roman" w:cs="Times New Roman"/>
          <w:sz w:val="20"/>
          <w:szCs w:val="20"/>
        </w:rPr>
        <w:t>pediatric</w:t>
      </w:r>
      <w:proofErr w:type="spellEnd"/>
      <w:r w:rsidRPr="005946B7">
        <w:rPr>
          <w:rFonts w:ascii="Times New Roman" w:hAnsi="Times New Roman" w:cs="Times New Roman"/>
          <w:sz w:val="20"/>
          <w:szCs w:val="20"/>
        </w:rPr>
        <w:t xml:space="preserve"> chest X-rays, achieved 92.8% accuracy and 93.1% sensitivity. </w:t>
      </w:r>
      <w:proofErr w:type="spellStart"/>
      <w:r w:rsidRPr="005946B7">
        <w:rPr>
          <w:rFonts w:ascii="Times New Roman" w:hAnsi="Times New Roman" w:cs="Times New Roman"/>
          <w:sz w:val="20"/>
          <w:szCs w:val="20"/>
        </w:rPr>
        <w:t>Rajpurkar</w:t>
      </w:r>
      <w:proofErr w:type="spellEnd"/>
      <w:r w:rsidRPr="005946B7">
        <w:rPr>
          <w:rFonts w:ascii="Times New Roman" w:hAnsi="Times New Roman" w:cs="Times New Roman"/>
          <w:sz w:val="20"/>
          <w:szCs w:val="20"/>
        </w:rPr>
        <w:t xml:space="preserve"> et al. [5] developed </w:t>
      </w:r>
      <w:proofErr w:type="spellStart"/>
      <w:r w:rsidRPr="005946B7">
        <w:rPr>
          <w:rFonts w:ascii="Times New Roman" w:hAnsi="Times New Roman" w:cs="Times New Roman"/>
          <w:sz w:val="20"/>
          <w:szCs w:val="20"/>
        </w:rPr>
        <w:t>CheXNet</w:t>
      </w:r>
      <w:proofErr w:type="spellEnd"/>
      <w:r w:rsidRPr="005946B7">
        <w:rPr>
          <w:rFonts w:ascii="Times New Roman" w:hAnsi="Times New Roman" w:cs="Times New Roman"/>
          <w:sz w:val="20"/>
          <w:szCs w:val="20"/>
        </w:rPr>
        <w:t xml:space="preserve">, a 121-layer </w:t>
      </w:r>
      <w:proofErr w:type="spellStart"/>
      <w:r w:rsidRPr="005946B7">
        <w:rPr>
          <w:rFonts w:ascii="Times New Roman" w:hAnsi="Times New Roman" w:cs="Times New Roman"/>
          <w:sz w:val="20"/>
          <w:szCs w:val="20"/>
        </w:rPr>
        <w:t>DenseNet</w:t>
      </w:r>
      <w:proofErr w:type="spellEnd"/>
      <w:r w:rsidRPr="005946B7">
        <w:rPr>
          <w:rFonts w:ascii="Times New Roman" w:hAnsi="Times New Roman" w:cs="Times New Roman"/>
          <w:sz w:val="20"/>
          <w:szCs w:val="20"/>
        </w:rPr>
        <w:t xml:space="preserve"> trained on the NIH ChestX-ray14 dataset, achieving an AUC of 0.76 for pneumonia detection. While effective, these models are computationally expensive and difficult to deploy in low-resource settings where specialist hardware is unavailable.</w:t>
      </w:r>
    </w:p>
    <w:p w14:paraId="245BA646" w14:textId="755D5945" w:rsidR="005946B7" w:rsidRDefault="00985277" w:rsidP="005946B7">
      <w:pPr>
        <w:pStyle w:val="Heading2"/>
      </w:pPr>
      <w:r>
        <w:t xml:space="preserve">2.2 </w:t>
      </w:r>
      <w:r w:rsidR="005946B7" w:rsidRPr="005946B7">
        <w:t>Custom CNN Architectures</w:t>
      </w:r>
    </w:p>
    <w:p w14:paraId="7112F7A6" w14:textId="40B70D50" w:rsidR="005946B7" w:rsidRDefault="005946B7" w:rsidP="005946B7">
      <w:pPr>
        <w:rPr>
          <w:rFonts w:ascii="Times New Roman" w:hAnsi="Times New Roman" w:cs="Times New Roman"/>
          <w:sz w:val="20"/>
          <w:szCs w:val="20"/>
        </w:rPr>
      </w:pPr>
      <w:r w:rsidRPr="005946B7">
        <w:rPr>
          <w:rFonts w:ascii="Times New Roman" w:hAnsi="Times New Roman" w:cs="Times New Roman"/>
          <w:sz w:val="20"/>
          <w:szCs w:val="20"/>
        </w:rPr>
        <w:t>Simpler CNNs specifically designed for pneumonia detection have shown competitive performance. Siddiqi [6] and Abiyev [2] demonstrated that custom sequential CNNs can achieve accuracy above 90% with significantly fewer parameters. These models highlight the potential of lightweight architectures to deliver high accuracy while remaining interpretable and efficient — a direction that this project advances.</w:t>
      </w:r>
    </w:p>
    <w:p w14:paraId="4803DCD8" w14:textId="6AAB7631" w:rsidR="005946B7" w:rsidRDefault="00985277" w:rsidP="005946B7">
      <w:pPr>
        <w:pStyle w:val="Heading2"/>
      </w:pPr>
      <w:r>
        <w:t xml:space="preserve">2.3 </w:t>
      </w:r>
      <w:r w:rsidR="005946B7" w:rsidRPr="005946B7">
        <w:t>Ensemble Learning</w:t>
      </w:r>
    </w:p>
    <w:p w14:paraId="12A3C424" w14:textId="732D31BB" w:rsidR="005946B7" w:rsidRDefault="00DE145D" w:rsidP="005946B7">
      <w:pPr>
        <w:rPr>
          <w:rFonts w:ascii="Times New Roman" w:hAnsi="Times New Roman" w:cs="Times New Roman"/>
          <w:sz w:val="20"/>
          <w:szCs w:val="20"/>
        </w:rPr>
      </w:pPr>
      <w:r w:rsidRPr="00DE145D">
        <w:rPr>
          <w:rFonts w:ascii="Times New Roman" w:hAnsi="Times New Roman" w:cs="Times New Roman"/>
          <w:sz w:val="20"/>
          <w:szCs w:val="20"/>
        </w:rPr>
        <w:t xml:space="preserve">Several researchers have combined multiple CNNs into ensembles to boost performance. For example, Chouhan et al. [7] used an ensemble of DenseNet121, InceptionV3, and </w:t>
      </w:r>
      <w:proofErr w:type="spellStart"/>
      <w:r w:rsidRPr="00DE145D">
        <w:rPr>
          <w:rFonts w:ascii="Times New Roman" w:hAnsi="Times New Roman" w:cs="Times New Roman"/>
          <w:sz w:val="20"/>
          <w:szCs w:val="20"/>
        </w:rPr>
        <w:t>ResNet</w:t>
      </w:r>
      <w:proofErr w:type="spellEnd"/>
      <w:r w:rsidRPr="00DE145D">
        <w:rPr>
          <w:rFonts w:ascii="Times New Roman" w:hAnsi="Times New Roman" w:cs="Times New Roman"/>
          <w:sz w:val="20"/>
          <w:szCs w:val="20"/>
        </w:rPr>
        <w:t xml:space="preserve"> to achieve 96.4% accuracy. While ensembles provide marginal gains, they increase complexity, parameter count, and training time, limiting their deployment in real-world healthcare applications [18].</w:t>
      </w:r>
    </w:p>
    <w:p w14:paraId="08E8E222" w14:textId="7B88ECC6" w:rsidR="007572CE" w:rsidRDefault="00122508" w:rsidP="00122508">
      <w:pPr>
        <w:pStyle w:val="Caption"/>
        <w:rPr>
          <w:rFonts w:ascii="Times New Roman" w:hAnsi="Times New Roman" w:cs="Times New Roman"/>
          <w:sz w:val="20"/>
          <w:szCs w:val="20"/>
        </w:rPr>
      </w:pPr>
      <w:r>
        <w:t xml:space="preserve">Table </w:t>
      </w:r>
      <w:fldSimple w:instr=" SEQ Table \* ARABIC ">
        <w:r w:rsidR="00A343B2">
          <w:rPr>
            <w:noProof/>
          </w:rPr>
          <w:t>1</w:t>
        </w:r>
      </w:fldSimple>
      <w:r>
        <w:t>:</w:t>
      </w:r>
      <w:r w:rsidRPr="006F561D">
        <w:t>summarizes the performance of major existing approaches compared to the proposed model.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3"/>
        <w:gridCol w:w="1240"/>
        <w:gridCol w:w="1214"/>
        <w:gridCol w:w="962"/>
        <w:gridCol w:w="1165"/>
        <w:gridCol w:w="1422"/>
      </w:tblGrid>
      <w:tr w:rsidR="007572CE" w:rsidRPr="007572CE" w14:paraId="768BDCD9" w14:textId="77777777" w:rsidTr="007572CE">
        <w:trPr>
          <w:tblHeader/>
          <w:tblCellSpacing w:w="15" w:type="dxa"/>
        </w:trPr>
        <w:tc>
          <w:tcPr>
            <w:tcW w:w="0" w:type="auto"/>
            <w:vAlign w:val="center"/>
            <w:hideMark/>
          </w:tcPr>
          <w:p w14:paraId="36B08E5F" w14:textId="77777777" w:rsidR="007572CE" w:rsidRPr="007572CE" w:rsidRDefault="007572CE" w:rsidP="007572CE">
            <w:pPr>
              <w:rPr>
                <w:rFonts w:ascii="Times New Roman" w:hAnsi="Times New Roman" w:cs="Times New Roman"/>
                <w:b/>
                <w:bCs/>
                <w:sz w:val="20"/>
                <w:szCs w:val="20"/>
              </w:rPr>
            </w:pPr>
            <w:r w:rsidRPr="007572CE">
              <w:rPr>
                <w:rFonts w:ascii="Times New Roman" w:hAnsi="Times New Roman" w:cs="Times New Roman"/>
                <w:b/>
                <w:bCs/>
                <w:sz w:val="20"/>
                <w:szCs w:val="20"/>
              </w:rPr>
              <w:t>Model</w:t>
            </w:r>
          </w:p>
        </w:tc>
        <w:tc>
          <w:tcPr>
            <w:tcW w:w="0" w:type="auto"/>
            <w:vAlign w:val="center"/>
            <w:hideMark/>
          </w:tcPr>
          <w:p w14:paraId="2E529D84" w14:textId="77777777" w:rsidR="007572CE" w:rsidRPr="007572CE" w:rsidRDefault="007572CE" w:rsidP="007572CE">
            <w:pPr>
              <w:rPr>
                <w:rFonts w:ascii="Times New Roman" w:hAnsi="Times New Roman" w:cs="Times New Roman"/>
                <w:b/>
                <w:bCs/>
                <w:sz w:val="20"/>
                <w:szCs w:val="20"/>
              </w:rPr>
            </w:pPr>
            <w:r w:rsidRPr="007572CE">
              <w:rPr>
                <w:rFonts w:ascii="Times New Roman" w:hAnsi="Times New Roman" w:cs="Times New Roman"/>
                <w:b/>
                <w:bCs/>
                <w:sz w:val="20"/>
                <w:szCs w:val="20"/>
              </w:rPr>
              <w:t>Accuracy (%)</w:t>
            </w:r>
          </w:p>
        </w:tc>
        <w:tc>
          <w:tcPr>
            <w:tcW w:w="0" w:type="auto"/>
            <w:vAlign w:val="center"/>
            <w:hideMark/>
          </w:tcPr>
          <w:p w14:paraId="3271A3FA" w14:textId="77777777" w:rsidR="007572CE" w:rsidRPr="007572CE" w:rsidRDefault="007572CE" w:rsidP="007572CE">
            <w:pPr>
              <w:rPr>
                <w:rFonts w:ascii="Times New Roman" w:hAnsi="Times New Roman" w:cs="Times New Roman"/>
                <w:b/>
                <w:bCs/>
                <w:sz w:val="20"/>
                <w:szCs w:val="20"/>
              </w:rPr>
            </w:pPr>
            <w:r w:rsidRPr="007572CE">
              <w:rPr>
                <w:rFonts w:ascii="Times New Roman" w:hAnsi="Times New Roman" w:cs="Times New Roman"/>
                <w:b/>
                <w:bCs/>
                <w:sz w:val="20"/>
                <w:szCs w:val="20"/>
              </w:rPr>
              <w:t>Precision (%)</w:t>
            </w:r>
          </w:p>
        </w:tc>
        <w:tc>
          <w:tcPr>
            <w:tcW w:w="0" w:type="auto"/>
            <w:vAlign w:val="center"/>
            <w:hideMark/>
          </w:tcPr>
          <w:p w14:paraId="4CAC6B30" w14:textId="77777777" w:rsidR="007572CE" w:rsidRPr="007572CE" w:rsidRDefault="007572CE" w:rsidP="007572CE">
            <w:pPr>
              <w:rPr>
                <w:rFonts w:ascii="Times New Roman" w:hAnsi="Times New Roman" w:cs="Times New Roman"/>
                <w:b/>
                <w:bCs/>
                <w:sz w:val="20"/>
                <w:szCs w:val="20"/>
              </w:rPr>
            </w:pPr>
            <w:r w:rsidRPr="007572CE">
              <w:rPr>
                <w:rFonts w:ascii="Times New Roman" w:hAnsi="Times New Roman" w:cs="Times New Roman"/>
                <w:b/>
                <w:bCs/>
                <w:sz w:val="20"/>
                <w:szCs w:val="20"/>
              </w:rPr>
              <w:t>Recall (%)</w:t>
            </w:r>
          </w:p>
        </w:tc>
        <w:tc>
          <w:tcPr>
            <w:tcW w:w="0" w:type="auto"/>
            <w:vAlign w:val="center"/>
            <w:hideMark/>
          </w:tcPr>
          <w:p w14:paraId="0D98E137" w14:textId="77777777" w:rsidR="007572CE" w:rsidRPr="007572CE" w:rsidRDefault="007572CE" w:rsidP="007572CE">
            <w:pPr>
              <w:rPr>
                <w:rFonts w:ascii="Times New Roman" w:hAnsi="Times New Roman" w:cs="Times New Roman"/>
                <w:b/>
                <w:bCs/>
                <w:sz w:val="20"/>
                <w:szCs w:val="20"/>
              </w:rPr>
            </w:pPr>
            <w:r w:rsidRPr="007572CE">
              <w:rPr>
                <w:rFonts w:ascii="Times New Roman" w:hAnsi="Times New Roman" w:cs="Times New Roman"/>
                <w:b/>
                <w:bCs/>
                <w:sz w:val="20"/>
                <w:szCs w:val="20"/>
              </w:rPr>
              <w:t>F1-Score (%)</w:t>
            </w:r>
          </w:p>
        </w:tc>
        <w:tc>
          <w:tcPr>
            <w:tcW w:w="0" w:type="auto"/>
            <w:vAlign w:val="center"/>
            <w:hideMark/>
          </w:tcPr>
          <w:p w14:paraId="3D04A71D" w14:textId="77777777" w:rsidR="007572CE" w:rsidRPr="007572CE" w:rsidRDefault="007572CE" w:rsidP="007572CE">
            <w:pPr>
              <w:rPr>
                <w:rFonts w:ascii="Times New Roman" w:hAnsi="Times New Roman" w:cs="Times New Roman"/>
                <w:b/>
                <w:bCs/>
                <w:sz w:val="20"/>
                <w:szCs w:val="20"/>
              </w:rPr>
            </w:pPr>
            <w:r w:rsidRPr="007572CE">
              <w:rPr>
                <w:rFonts w:ascii="Times New Roman" w:hAnsi="Times New Roman" w:cs="Times New Roman"/>
                <w:b/>
                <w:bCs/>
                <w:sz w:val="20"/>
                <w:szCs w:val="20"/>
              </w:rPr>
              <w:t>Parameters (M)</w:t>
            </w:r>
          </w:p>
        </w:tc>
      </w:tr>
      <w:tr w:rsidR="007572CE" w:rsidRPr="007572CE" w14:paraId="0E535619" w14:textId="77777777" w:rsidTr="007572CE">
        <w:trPr>
          <w:tblCellSpacing w:w="15" w:type="dxa"/>
        </w:trPr>
        <w:tc>
          <w:tcPr>
            <w:tcW w:w="0" w:type="auto"/>
            <w:vAlign w:val="center"/>
            <w:hideMark/>
          </w:tcPr>
          <w:p w14:paraId="6EA45E73" w14:textId="77777777" w:rsidR="007572CE" w:rsidRPr="007572CE" w:rsidRDefault="007572CE" w:rsidP="007572CE">
            <w:pPr>
              <w:rPr>
                <w:rFonts w:ascii="Times New Roman" w:hAnsi="Times New Roman" w:cs="Times New Roman"/>
                <w:sz w:val="20"/>
                <w:szCs w:val="20"/>
              </w:rPr>
            </w:pPr>
            <w:proofErr w:type="spellStart"/>
            <w:r w:rsidRPr="007572CE">
              <w:rPr>
                <w:rFonts w:ascii="Times New Roman" w:hAnsi="Times New Roman" w:cs="Times New Roman"/>
                <w:sz w:val="20"/>
                <w:szCs w:val="20"/>
              </w:rPr>
              <w:t>CheXNet</w:t>
            </w:r>
            <w:proofErr w:type="spellEnd"/>
            <w:r w:rsidRPr="007572CE">
              <w:rPr>
                <w:rFonts w:ascii="Times New Roman" w:hAnsi="Times New Roman" w:cs="Times New Roman"/>
                <w:sz w:val="20"/>
                <w:szCs w:val="20"/>
              </w:rPr>
              <w:t xml:space="preserve"> (</w:t>
            </w:r>
            <w:proofErr w:type="spellStart"/>
            <w:r w:rsidRPr="007572CE">
              <w:rPr>
                <w:rFonts w:ascii="Times New Roman" w:hAnsi="Times New Roman" w:cs="Times New Roman"/>
                <w:sz w:val="20"/>
                <w:szCs w:val="20"/>
              </w:rPr>
              <w:t>Rajpurkar</w:t>
            </w:r>
            <w:proofErr w:type="spellEnd"/>
            <w:r w:rsidRPr="007572CE">
              <w:rPr>
                <w:rFonts w:ascii="Times New Roman" w:hAnsi="Times New Roman" w:cs="Times New Roman"/>
                <w:sz w:val="20"/>
                <w:szCs w:val="20"/>
              </w:rPr>
              <w:t xml:space="preserve"> et al.) [5]</w:t>
            </w:r>
          </w:p>
        </w:tc>
        <w:tc>
          <w:tcPr>
            <w:tcW w:w="0" w:type="auto"/>
            <w:vAlign w:val="center"/>
            <w:hideMark/>
          </w:tcPr>
          <w:p w14:paraId="32C85817"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76.0 (AUC)</w:t>
            </w:r>
          </w:p>
        </w:tc>
        <w:tc>
          <w:tcPr>
            <w:tcW w:w="0" w:type="auto"/>
            <w:vAlign w:val="center"/>
            <w:hideMark/>
          </w:tcPr>
          <w:p w14:paraId="4AE83D00"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4A791040"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21714CA1"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12958D1D"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8.9 M</w:t>
            </w:r>
          </w:p>
        </w:tc>
      </w:tr>
      <w:tr w:rsidR="007572CE" w:rsidRPr="007572CE" w14:paraId="0F86C633" w14:textId="77777777" w:rsidTr="007572CE">
        <w:trPr>
          <w:tblCellSpacing w:w="15" w:type="dxa"/>
        </w:trPr>
        <w:tc>
          <w:tcPr>
            <w:tcW w:w="0" w:type="auto"/>
            <w:vAlign w:val="center"/>
            <w:hideMark/>
          </w:tcPr>
          <w:p w14:paraId="2E1AB847"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InceptionV3 (</w:t>
            </w:r>
            <w:proofErr w:type="spellStart"/>
            <w:r w:rsidRPr="007572CE">
              <w:rPr>
                <w:rFonts w:ascii="Times New Roman" w:hAnsi="Times New Roman" w:cs="Times New Roman"/>
                <w:sz w:val="20"/>
                <w:szCs w:val="20"/>
              </w:rPr>
              <w:t>Kermany</w:t>
            </w:r>
            <w:proofErr w:type="spellEnd"/>
            <w:r w:rsidRPr="007572CE">
              <w:rPr>
                <w:rFonts w:ascii="Times New Roman" w:hAnsi="Times New Roman" w:cs="Times New Roman"/>
                <w:sz w:val="20"/>
                <w:szCs w:val="20"/>
              </w:rPr>
              <w:t xml:space="preserve"> et al.) [4]</w:t>
            </w:r>
          </w:p>
        </w:tc>
        <w:tc>
          <w:tcPr>
            <w:tcW w:w="0" w:type="auto"/>
            <w:vAlign w:val="center"/>
            <w:hideMark/>
          </w:tcPr>
          <w:p w14:paraId="521C424D"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92.8</w:t>
            </w:r>
          </w:p>
        </w:tc>
        <w:tc>
          <w:tcPr>
            <w:tcW w:w="0" w:type="auto"/>
            <w:vAlign w:val="center"/>
            <w:hideMark/>
          </w:tcPr>
          <w:p w14:paraId="21285AE4"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2433AB48"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93.1</w:t>
            </w:r>
          </w:p>
        </w:tc>
        <w:tc>
          <w:tcPr>
            <w:tcW w:w="0" w:type="auto"/>
            <w:vAlign w:val="center"/>
            <w:hideMark/>
          </w:tcPr>
          <w:p w14:paraId="6D3EA373"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171158C2"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23 M</w:t>
            </w:r>
          </w:p>
        </w:tc>
      </w:tr>
      <w:tr w:rsidR="007572CE" w:rsidRPr="007572CE" w14:paraId="03585BF8" w14:textId="77777777" w:rsidTr="007572CE">
        <w:trPr>
          <w:tblCellSpacing w:w="15" w:type="dxa"/>
        </w:trPr>
        <w:tc>
          <w:tcPr>
            <w:tcW w:w="0" w:type="auto"/>
            <w:vAlign w:val="center"/>
            <w:hideMark/>
          </w:tcPr>
          <w:p w14:paraId="406E3D16"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Ensemble CNN (Chouhan et al.) [7]</w:t>
            </w:r>
          </w:p>
        </w:tc>
        <w:tc>
          <w:tcPr>
            <w:tcW w:w="0" w:type="auto"/>
            <w:vAlign w:val="center"/>
            <w:hideMark/>
          </w:tcPr>
          <w:p w14:paraId="602A556C"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96.4</w:t>
            </w:r>
          </w:p>
        </w:tc>
        <w:tc>
          <w:tcPr>
            <w:tcW w:w="0" w:type="auto"/>
            <w:vAlign w:val="center"/>
            <w:hideMark/>
          </w:tcPr>
          <w:p w14:paraId="531C07AB"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755F197D"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5C61BF9A"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w:t>
            </w:r>
          </w:p>
        </w:tc>
        <w:tc>
          <w:tcPr>
            <w:tcW w:w="0" w:type="auto"/>
            <w:vAlign w:val="center"/>
            <w:hideMark/>
          </w:tcPr>
          <w:p w14:paraId="2D006611"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sz w:val="20"/>
                <w:szCs w:val="20"/>
              </w:rPr>
              <w:t>40+ M</w:t>
            </w:r>
          </w:p>
        </w:tc>
      </w:tr>
      <w:tr w:rsidR="007572CE" w:rsidRPr="007572CE" w14:paraId="7357196B" w14:textId="77777777" w:rsidTr="007572CE">
        <w:trPr>
          <w:tblCellSpacing w:w="15" w:type="dxa"/>
        </w:trPr>
        <w:tc>
          <w:tcPr>
            <w:tcW w:w="0" w:type="auto"/>
            <w:vAlign w:val="center"/>
            <w:hideMark/>
          </w:tcPr>
          <w:p w14:paraId="6FCCD8A3"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b/>
                <w:bCs/>
                <w:sz w:val="20"/>
                <w:szCs w:val="20"/>
              </w:rPr>
              <w:t>Proposed Custom CNN (This Study)</w:t>
            </w:r>
          </w:p>
        </w:tc>
        <w:tc>
          <w:tcPr>
            <w:tcW w:w="0" w:type="auto"/>
            <w:vAlign w:val="center"/>
            <w:hideMark/>
          </w:tcPr>
          <w:p w14:paraId="209FD11D"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b/>
                <w:bCs/>
                <w:sz w:val="20"/>
                <w:szCs w:val="20"/>
              </w:rPr>
              <w:t>96.7</w:t>
            </w:r>
          </w:p>
        </w:tc>
        <w:tc>
          <w:tcPr>
            <w:tcW w:w="0" w:type="auto"/>
            <w:vAlign w:val="center"/>
            <w:hideMark/>
          </w:tcPr>
          <w:p w14:paraId="2E260E97"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b/>
                <w:bCs/>
                <w:sz w:val="20"/>
                <w:szCs w:val="20"/>
              </w:rPr>
              <w:t>97.9</w:t>
            </w:r>
          </w:p>
        </w:tc>
        <w:tc>
          <w:tcPr>
            <w:tcW w:w="0" w:type="auto"/>
            <w:vAlign w:val="center"/>
            <w:hideMark/>
          </w:tcPr>
          <w:p w14:paraId="050A9485"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b/>
                <w:bCs/>
                <w:sz w:val="20"/>
                <w:szCs w:val="20"/>
              </w:rPr>
              <w:t>97.7</w:t>
            </w:r>
          </w:p>
        </w:tc>
        <w:tc>
          <w:tcPr>
            <w:tcW w:w="0" w:type="auto"/>
            <w:vAlign w:val="center"/>
            <w:hideMark/>
          </w:tcPr>
          <w:p w14:paraId="01F067BF"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b/>
                <w:bCs/>
                <w:sz w:val="20"/>
                <w:szCs w:val="20"/>
              </w:rPr>
              <w:t>97.3</w:t>
            </w:r>
          </w:p>
        </w:tc>
        <w:tc>
          <w:tcPr>
            <w:tcW w:w="0" w:type="auto"/>
            <w:vAlign w:val="center"/>
            <w:hideMark/>
          </w:tcPr>
          <w:p w14:paraId="7EC8AB0D" w14:textId="77777777" w:rsidR="007572CE" w:rsidRPr="007572CE" w:rsidRDefault="007572CE" w:rsidP="007572CE">
            <w:pPr>
              <w:rPr>
                <w:rFonts w:ascii="Times New Roman" w:hAnsi="Times New Roman" w:cs="Times New Roman"/>
                <w:sz w:val="20"/>
                <w:szCs w:val="20"/>
              </w:rPr>
            </w:pPr>
            <w:r w:rsidRPr="007572CE">
              <w:rPr>
                <w:rFonts w:ascii="Times New Roman" w:hAnsi="Times New Roman" w:cs="Times New Roman"/>
                <w:b/>
                <w:bCs/>
                <w:sz w:val="20"/>
                <w:szCs w:val="20"/>
              </w:rPr>
              <w:t>0.045 M</w:t>
            </w:r>
          </w:p>
        </w:tc>
      </w:tr>
    </w:tbl>
    <w:p w14:paraId="45079A80" w14:textId="77777777" w:rsidR="007572CE" w:rsidRDefault="007572CE" w:rsidP="005946B7">
      <w:pPr>
        <w:rPr>
          <w:rFonts w:ascii="Times New Roman" w:hAnsi="Times New Roman" w:cs="Times New Roman"/>
          <w:sz w:val="20"/>
          <w:szCs w:val="20"/>
        </w:rPr>
      </w:pPr>
    </w:p>
    <w:p w14:paraId="44DB612F" w14:textId="63E47E1D" w:rsidR="00D52714" w:rsidRDefault="00985277" w:rsidP="00D52714">
      <w:pPr>
        <w:pStyle w:val="Heading2"/>
      </w:pPr>
      <w:r>
        <w:t xml:space="preserve">2.4 </w:t>
      </w:r>
      <w:r w:rsidR="00D52714" w:rsidRPr="00D52714">
        <w:t>Clinical Applicability and Explainability</w:t>
      </w:r>
    </w:p>
    <w:p w14:paraId="67F7F6B1" w14:textId="7288C38A" w:rsidR="00DC3C56" w:rsidRDefault="00DC3C56" w:rsidP="00DC3C56">
      <w:pPr>
        <w:rPr>
          <w:rFonts w:ascii="Times New Roman" w:hAnsi="Times New Roman" w:cs="Times New Roman"/>
          <w:sz w:val="20"/>
          <w:szCs w:val="20"/>
        </w:rPr>
      </w:pPr>
      <w:r w:rsidRPr="00DC3C56">
        <w:rPr>
          <w:rFonts w:ascii="Times New Roman" w:hAnsi="Times New Roman" w:cs="Times New Roman"/>
          <w:sz w:val="20"/>
          <w:szCs w:val="20"/>
        </w:rPr>
        <w:t>A major limitation of prior work lies in the “</w:t>
      </w:r>
      <w:r w:rsidR="00437E16" w:rsidRPr="00DC3C56">
        <w:rPr>
          <w:rFonts w:ascii="Times New Roman" w:hAnsi="Times New Roman" w:cs="Times New Roman"/>
          <w:sz w:val="20"/>
          <w:szCs w:val="20"/>
        </w:rPr>
        <w:t>black box</w:t>
      </w:r>
      <w:r w:rsidRPr="00DC3C56">
        <w:rPr>
          <w:rFonts w:ascii="Times New Roman" w:hAnsi="Times New Roman" w:cs="Times New Roman"/>
          <w:sz w:val="20"/>
          <w:szCs w:val="20"/>
        </w:rPr>
        <w:t xml:space="preserve">” nature of CNNs, which hinders clinical trust and adoption [19], [22]. Explainability methods such as Grad-CAM [20], SHAP [31], and LIME [32] have been developed to highlight decision-making regions in medical images, improving interpretability. However, most published pneumonia detection systems have yet to integrate these tools into clinical </w:t>
      </w:r>
      <w:proofErr w:type="spellStart"/>
      <w:r w:rsidRPr="00DC3C56">
        <w:rPr>
          <w:rFonts w:ascii="Times New Roman" w:hAnsi="Times New Roman" w:cs="Times New Roman"/>
          <w:sz w:val="20"/>
          <w:szCs w:val="20"/>
        </w:rPr>
        <w:t>workflows.Recent</w:t>
      </w:r>
      <w:proofErr w:type="spellEnd"/>
      <w:r w:rsidRPr="00DC3C56">
        <w:rPr>
          <w:rFonts w:ascii="Times New Roman" w:hAnsi="Times New Roman" w:cs="Times New Roman"/>
          <w:sz w:val="20"/>
          <w:szCs w:val="20"/>
        </w:rPr>
        <w:t xml:space="preserve"> frameworks emphasize the importance of combining diagnostic accuracy with clinical decision support. Holzinger et al. [22] and Shung et al. [33] argue that AI tools must extend beyond prediction to provide </w:t>
      </w:r>
      <w:r w:rsidRPr="00DC3C56">
        <w:rPr>
          <w:rFonts w:ascii="Times New Roman" w:hAnsi="Times New Roman" w:cs="Times New Roman"/>
          <w:sz w:val="20"/>
          <w:szCs w:val="20"/>
        </w:rPr>
        <w:lastRenderedPageBreak/>
        <w:t>actionable insights for treatment. This project addresses that gap by incorporating rule-based treatment suggestions alongside automated detection, enhancing the clinical value of the system.</w:t>
      </w:r>
    </w:p>
    <w:p w14:paraId="1BCF1485" w14:textId="74938865" w:rsidR="00CE4931" w:rsidRDefault="00CE4931" w:rsidP="00DC3C5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AE4741D" wp14:editId="56563FDC">
            <wp:extent cx="5731510" cy="1401445"/>
            <wp:effectExtent l="0" t="0" r="2540" b="8255"/>
            <wp:docPr id="40918994" name="Picture 1" descr="A close-up of x-ra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8994" name="Picture 1" descr="A close-up of x-ray image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01445"/>
                    </a:xfrm>
                    <a:prstGeom prst="rect">
                      <a:avLst/>
                    </a:prstGeom>
                  </pic:spPr>
                </pic:pic>
              </a:graphicData>
            </a:graphic>
          </wp:inline>
        </w:drawing>
      </w:r>
    </w:p>
    <w:p w14:paraId="3907C131" w14:textId="1083925C" w:rsidR="00D93BD1" w:rsidRDefault="0004270E" w:rsidP="0004270E">
      <w:pPr>
        <w:pStyle w:val="Caption"/>
      </w:pPr>
      <w:r>
        <w:t xml:space="preserve">Figure </w:t>
      </w:r>
      <w:fldSimple w:instr=" SEQ Figure \* ARABIC ">
        <w:r w:rsidR="00A343B2">
          <w:rPr>
            <w:noProof/>
          </w:rPr>
          <w:t>1</w:t>
        </w:r>
      </w:fldSimple>
      <w:r>
        <w:t>:</w:t>
      </w:r>
      <w:r w:rsidRPr="005970B9">
        <w:t>Example Chest X-rays from Dataset</w:t>
      </w:r>
    </w:p>
    <w:p w14:paraId="50389965" w14:textId="74961446" w:rsidR="00761B00" w:rsidRDefault="00C06232" w:rsidP="00761B00">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C94B5CB" wp14:editId="26EC3B43">
            <wp:extent cx="5731510" cy="2588260"/>
            <wp:effectExtent l="0" t="0" r="2540" b="2540"/>
            <wp:docPr id="989127978" name="Picture 2"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7978" name="Picture 2" descr="A screenshot of a computer progra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14:paraId="4A08F72C" w14:textId="5D5E5BFE" w:rsidR="001865B5" w:rsidRPr="001865B5" w:rsidRDefault="00306E42" w:rsidP="001865B5">
      <w:pPr>
        <w:pStyle w:val="Caption"/>
      </w:pPr>
      <w:r>
        <w:t xml:space="preserve">Figure </w:t>
      </w:r>
      <w:fldSimple w:instr=" SEQ Figure \* ARABIC ">
        <w:r w:rsidR="00A343B2">
          <w:rPr>
            <w:noProof/>
          </w:rPr>
          <w:t>2</w:t>
        </w:r>
      </w:fldSimple>
      <w:r>
        <w:t>:</w:t>
      </w:r>
      <w:r w:rsidRPr="00616E9F">
        <w:t>CNN Architecture Example</w:t>
      </w:r>
    </w:p>
    <w:p w14:paraId="45A8CD60" w14:textId="799071DC" w:rsidR="00306E42" w:rsidRDefault="004A42FF" w:rsidP="00122508">
      <w:pPr>
        <w:pStyle w:val="Heading1"/>
        <w:rPr>
          <w:rFonts w:ascii="Times New Roman" w:hAnsi="Times New Roman" w:cs="Times New Roman"/>
        </w:rPr>
      </w:pPr>
      <w:r>
        <w:rPr>
          <w:rFonts w:ascii="Times New Roman" w:hAnsi="Times New Roman" w:cs="Times New Roman"/>
        </w:rPr>
        <w:t xml:space="preserve">3. </w:t>
      </w:r>
      <w:r w:rsidR="00122508" w:rsidRPr="006616AD">
        <w:rPr>
          <w:rFonts w:ascii="Times New Roman" w:hAnsi="Times New Roman" w:cs="Times New Roman"/>
        </w:rPr>
        <w:t>Development Life Cycle and Tools</w:t>
      </w:r>
    </w:p>
    <w:p w14:paraId="6108FA26" w14:textId="081FE753" w:rsidR="006616AD" w:rsidRDefault="006616AD" w:rsidP="006616AD">
      <w:pPr>
        <w:rPr>
          <w:rFonts w:ascii="Times New Roman" w:hAnsi="Times New Roman" w:cs="Times New Roman"/>
          <w:sz w:val="20"/>
          <w:szCs w:val="20"/>
        </w:rPr>
      </w:pPr>
      <w:r w:rsidRPr="006616AD">
        <w:rPr>
          <w:rFonts w:ascii="Times New Roman" w:hAnsi="Times New Roman" w:cs="Times New Roman"/>
          <w:sz w:val="20"/>
          <w:szCs w:val="20"/>
        </w:rPr>
        <w:t>The development of the pneumonia detection and decision support system followed a structured machine learning life cycle, covering dataset preparation, model design, training, evaluation, and deployment considerations. Each stage was supported by appropriate tools to ensure reproducibility, efficiency, and clinical applicability.</w:t>
      </w:r>
    </w:p>
    <w:p w14:paraId="7449DC97" w14:textId="511B5805" w:rsidR="006616AD" w:rsidRDefault="00985277" w:rsidP="006616AD">
      <w:pPr>
        <w:pStyle w:val="Heading2"/>
        <w:rPr>
          <w:rFonts w:ascii="Times New Roman" w:hAnsi="Times New Roman" w:cs="Times New Roman"/>
        </w:rPr>
      </w:pPr>
      <w:r>
        <w:rPr>
          <w:rFonts w:ascii="Times New Roman" w:hAnsi="Times New Roman" w:cs="Times New Roman"/>
        </w:rPr>
        <w:t xml:space="preserve">3.1 </w:t>
      </w:r>
      <w:r w:rsidR="006616AD" w:rsidRPr="006616AD">
        <w:rPr>
          <w:rFonts w:ascii="Times New Roman" w:hAnsi="Times New Roman" w:cs="Times New Roman"/>
        </w:rPr>
        <w:t>Data Acquisition and Preprocessing</w:t>
      </w:r>
    </w:p>
    <w:p w14:paraId="7A26322D" w14:textId="611286DF" w:rsidR="006616AD" w:rsidRDefault="006616AD" w:rsidP="006616AD">
      <w:pPr>
        <w:rPr>
          <w:rFonts w:ascii="Times New Roman" w:hAnsi="Times New Roman" w:cs="Times New Roman"/>
          <w:sz w:val="20"/>
          <w:szCs w:val="20"/>
        </w:rPr>
      </w:pPr>
      <w:r w:rsidRPr="006616AD">
        <w:rPr>
          <w:rFonts w:ascii="Times New Roman" w:hAnsi="Times New Roman" w:cs="Times New Roman"/>
          <w:sz w:val="20"/>
          <w:szCs w:val="20"/>
        </w:rPr>
        <w:t xml:space="preserve">The dataset used in this study consists of 5,856 </w:t>
      </w:r>
      <w:proofErr w:type="spellStart"/>
      <w:r w:rsidRPr="006616AD">
        <w:rPr>
          <w:rFonts w:ascii="Times New Roman" w:hAnsi="Times New Roman" w:cs="Times New Roman"/>
          <w:sz w:val="20"/>
          <w:szCs w:val="20"/>
        </w:rPr>
        <w:t>pediatric</w:t>
      </w:r>
      <w:proofErr w:type="spellEnd"/>
      <w:r w:rsidRPr="006616AD">
        <w:rPr>
          <w:rFonts w:ascii="Times New Roman" w:hAnsi="Times New Roman" w:cs="Times New Roman"/>
          <w:sz w:val="20"/>
          <w:szCs w:val="20"/>
        </w:rPr>
        <w:t xml:space="preserve"> chest X-ray images [4], </w:t>
      </w:r>
      <w:proofErr w:type="spellStart"/>
      <w:r w:rsidRPr="006616AD">
        <w:rPr>
          <w:rFonts w:ascii="Times New Roman" w:hAnsi="Times New Roman" w:cs="Times New Roman"/>
          <w:sz w:val="20"/>
          <w:szCs w:val="20"/>
        </w:rPr>
        <w:t>labeled</w:t>
      </w:r>
      <w:proofErr w:type="spellEnd"/>
      <w:r w:rsidRPr="006616AD">
        <w:rPr>
          <w:rFonts w:ascii="Times New Roman" w:hAnsi="Times New Roman" w:cs="Times New Roman"/>
          <w:sz w:val="20"/>
          <w:szCs w:val="20"/>
        </w:rPr>
        <w:t xml:space="preserve"> into two categories: normal (healthy lungs) and pneumonia (infected lungs). The dataset includes both anterior–posterior (AP) and </w:t>
      </w:r>
      <w:proofErr w:type="spellStart"/>
      <w:r w:rsidRPr="006616AD">
        <w:rPr>
          <w:rFonts w:ascii="Times New Roman" w:hAnsi="Times New Roman" w:cs="Times New Roman"/>
          <w:sz w:val="20"/>
          <w:szCs w:val="20"/>
        </w:rPr>
        <w:t>postero</w:t>
      </w:r>
      <w:proofErr w:type="spellEnd"/>
      <w:r w:rsidRPr="006616AD">
        <w:rPr>
          <w:rFonts w:ascii="Times New Roman" w:hAnsi="Times New Roman" w:cs="Times New Roman"/>
          <w:sz w:val="20"/>
          <w:szCs w:val="20"/>
        </w:rPr>
        <w:t>–anterior (PA) views, capturing real-world diagnostic variability.</w:t>
      </w:r>
    </w:p>
    <w:p w14:paraId="06D4BF3E" w14:textId="77777777" w:rsidR="006616AD" w:rsidRPr="006616AD" w:rsidRDefault="006616AD" w:rsidP="006616AD">
      <w:pPr>
        <w:rPr>
          <w:rFonts w:ascii="Times New Roman" w:hAnsi="Times New Roman" w:cs="Times New Roman"/>
          <w:sz w:val="20"/>
          <w:szCs w:val="20"/>
        </w:rPr>
      </w:pPr>
      <w:r w:rsidRPr="006616AD">
        <w:rPr>
          <w:rFonts w:ascii="Times New Roman" w:hAnsi="Times New Roman" w:cs="Times New Roman"/>
          <w:sz w:val="20"/>
          <w:szCs w:val="20"/>
        </w:rPr>
        <w:t>To standardize the input for the CNN:</w:t>
      </w:r>
    </w:p>
    <w:p w14:paraId="2AB97023" w14:textId="77777777" w:rsidR="006616AD" w:rsidRPr="006616AD" w:rsidRDefault="006616AD" w:rsidP="006616AD">
      <w:pPr>
        <w:numPr>
          <w:ilvl w:val="0"/>
          <w:numId w:val="2"/>
        </w:numPr>
        <w:rPr>
          <w:rFonts w:ascii="Times New Roman" w:hAnsi="Times New Roman" w:cs="Times New Roman"/>
          <w:sz w:val="20"/>
          <w:szCs w:val="20"/>
        </w:rPr>
      </w:pPr>
      <w:r w:rsidRPr="006616AD">
        <w:rPr>
          <w:rFonts w:ascii="Times New Roman" w:hAnsi="Times New Roman" w:cs="Times New Roman"/>
          <w:sz w:val="20"/>
          <w:szCs w:val="20"/>
        </w:rPr>
        <w:t>Images were resized to 256 × 256 pixels using TensorFlow utilities [9].</w:t>
      </w:r>
    </w:p>
    <w:p w14:paraId="270FB48D" w14:textId="77777777" w:rsidR="006616AD" w:rsidRPr="006616AD" w:rsidRDefault="006616AD" w:rsidP="006616AD">
      <w:pPr>
        <w:numPr>
          <w:ilvl w:val="0"/>
          <w:numId w:val="2"/>
        </w:numPr>
        <w:rPr>
          <w:rFonts w:ascii="Times New Roman" w:hAnsi="Times New Roman" w:cs="Times New Roman"/>
          <w:sz w:val="20"/>
          <w:szCs w:val="20"/>
        </w:rPr>
      </w:pPr>
      <w:r w:rsidRPr="006616AD">
        <w:rPr>
          <w:rFonts w:ascii="Times New Roman" w:hAnsi="Times New Roman" w:cs="Times New Roman"/>
          <w:sz w:val="20"/>
          <w:szCs w:val="20"/>
        </w:rPr>
        <w:t>Pixel values were normalized to a 0–1 range by dividing by 255.0, accelerating convergence during training [10].</w:t>
      </w:r>
    </w:p>
    <w:p w14:paraId="208E43CA" w14:textId="77777777" w:rsidR="006616AD" w:rsidRDefault="006616AD" w:rsidP="006616AD">
      <w:pPr>
        <w:numPr>
          <w:ilvl w:val="0"/>
          <w:numId w:val="2"/>
        </w:numPr>
        <w:rPr>
          <w:rFonts w:ascii="Times New Roman" w:hAnsi="Times New Roman" w:cs="Times New Roman"/>
          <w:sz w:val="20"/>
          <w:szCs w:val="20"/>
        </w:rPr>
      </w:pPr>
      <w:r w:rsidRPr="006616AD">
        <w:rPr>
          <w:rFonts w:ascii="Times New Roman" w:hAnsi="Times New Roman" w:cs="Times New Roman"/>
          <w:sz w:val="20"/>
          <w:szCs w:val="20"/>
        </w:rPr>
        <w:t>The dataset was split into 70% training, 20% validation, and 10% testing following best practices for small medical datasets [11].</w:t>
      </w:r>
    </w:p>
    <w:p w14:paraId="551EE556" w14:textId="77777777" w:rsidR="006616AD" w:rsidRDefault="006616AD" w:rsidP="006616AD">
      <w:pPr>
        <w:rPr>
          <w:rFonts w:ascii="Times New Roman" w:hAnsi="Times New Roman" w:cs="Times New Roman"/>
          <w:sz w:val="20"/>
          <w:szCs w:val="20"/>
        </w:rPr>
      </w:pPr>
    </w:p>
    <w:p w14:paraId="43859BEA" w14:textId="77777777" w:rsidR="006616AD" w:rsidRDefault="006616AD" w:rsidP="006616AD">
      <w:pPr>
        <w:rPr>
          <w:rFonts w:ascii="Times New Roman" w:hAnsi="Times New Roman" w:cs="Times New Roman"/>
          <w:sz w:val="20"/>
          <w:szCs w:val="20"/>
        </w:rPr>
      </w:pPr>
    </w:p>
    <w:p w14:paraId="75F69C09" w14:textId="341A00BD" w:rsidR="006616AD" w:rsidRDefault="006616AD" w:rsidP="006616AD">
      <w:pPr>
        <w:pStyle w:val="Caption"/>
      </w:pPr>
      <w:fldSimple w:instr=" SEQ Table \* ARABIC ">
        <w:r w:rsidR="00A343B2">
          <w:rPr>
            <w:noProof/>
          </w:rPr>
          <w:t>2</w:t>
        </w:r>
      </w:fldSimple>
      <w:r>
        <w:t>:</w:t>
      </w:r>
      <w:r w:rsidR="009C2B61" w:rsidRPr="009C2B61">
        <w:t xml:space="preserve"> </w:t>
      </w:r>
      <w:r w:rsidR="009C2B61">
        <w:t xml:space="preserve">Table </w:t>
      </w:r>
      <w:r w:rsidRPr="008D4A8E">
        <w:t>Dataset Distribution</w:t>
      </w:r>
    </w:p>
    <w:tbl>
      <w:tblPr>
        <w:tblW w:w="891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9"/>
        <w:gridCol w:w="1838"/>
        <w:gridCol w:w="2163"/>
        <w:gridCol w:w="1548"/>
        <w:gridCol w:w="1151"/>
      </w:tblGrid>
      <w:tr w:rsidR="009C2B61" w:rsidRPr="00EF275F" w14:paraId="77D55E84" w14:textId="77777777" w:rsidTr="009C2B61">
        <w:trPr>
          <w:trHeight w:val="534"/>
          <w:tblHeader/>
          <w:tblCellSpacing w:w="15" w:type="dxa"/>
        </w:trPr>
        <w:tc>
          <w:tcPr>
            <w:tcW w:w="0" w:type="auto"/>
            <w:vAlign w:val="center"/>
            <w:hideMark/>
          </w:tcPr>
          <w:p w14:paraId="2069641E"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Class</w:t>
            </w:r>
          </w:p>
        </w:tc>
        <w:tc>
          <w:tcPr>
            <w:tcW w:w="0" w:type="auto"/>
            <w:vAlign w:val="center"/>
            <w:hideMark/>
          </w:tcPr>
          <w:p w14:paraId="0632906B"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Training</w:t>
            </w:r>
          </w:p>
        </w:tc>
        <w:tc>
          <w:tcPr>
            <w:tcW w:w="0" w:type="auto"/>
            <w:vAlign w:val="center"/>
            <w:hideMark/>
          </w:tcPr>
          <w:p w14:paraId="5CDB1137"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Validation</w:t>
            </w:r>
          </w:p>
        </w:tc>
        <w:tc>
          <w:tcPr>
            <w:tcW w:w="0" w:type="auto"/>
            <w:vAlign w:val="center"/>
            <w:hideMark/>
          </w:tcPr>
          <w:p w14:paraId="5B305B99"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Testing</w:t>
            </w:r>
          </w:p>
        </w:tc>
        <w:tc>
          <w:tcPr>
            <w:tcW w:w="0" w:type="auto"/>
            <w:vAlign w:val="center"/>
            <w:hideMark/>
          </w:tcPr>
          <w:p w14:paraId="6936D6A5"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Total</w:t>
            </w:r>
          </w:p>
        </w:tc>
      </w:tr>
      <w:tr w:rsidR="009C2B61" w:rsidRPr="00EF275F" w14:paraId="4ACA1F09" w14:textId="77777777" w:rsidTr="009C2B61">
        <w:trPr>
          <w:trHeight w:val="534"/>
          <w:tblCellSpacing w:w="15" w:type="dxa"/>
        </w:trPr>
        <w:tc>
          <w:tcPr>
            <w:tcW w:w="0" w:type="auto"/>
            <w:vAlign w:val="center"/>
            <w:hideMark/>
          </w:tcPr>
          <w:p w14:paraId="4F97E158"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Normal</w:t>
            </w:r>
          </w:p>
        </w:tc>
        <w:tc>
          <w:tcPr>
            <w:tcW w:w="0" w:type="auto"/>
            <w:vAlign w:val="center"/>
            <w:hideMark/>
          </w:tcPr>
          <w:p w14:paraId="10ACBC52"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1340</w:t>
            </w:r>
          </w:p>
        </w:tc>
        <w:tc>
          <w:tcPr>
            <w:tcW w:w="0" w:type="auto"/>
            <w:vAlign w:val="center"/>
            <w:hideMark/>
          </w:tcPr>
          <w:p w14:paraId="4DC156FA"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383</w:t>
            </w:r>
          </w:p>
        </w:tc>
        <w:tc>
          <w:tcPr>
            <w:tcW w:w="0" w:type="auto"/>
            <w:vAlign w:val="center"/>
            <w:hideMark/>
          </w:tcPr>
          <w:p w14:paraId="0D328FB6"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234</w:t>
            </w:r>
          </w:p>
        </w:tc>
        <w:tc>
          <w:tcPr>
            <w:tcW w:w="0" w:type="auto"/>
            <w:vAlign w:val="center"/>
            <w:hideMark/>
          </w:tcPr>
          <w:p w14:paraId="67BFF941"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1957</w:t>
            </w:r>
          </w:p>
        </w:tc>
      </w:tr>
      <w:tr w:rsidR="009C2B61" w:rsidRPr="00EF275F" w14:paraId="480AA5E1" w14:textId="77777777" w:rsidTr="009C2B61">
        <w:trPr>
          <w:trHeight w:val="520"/>
          <w:tblCellSpacing w:w="15" w:type="dxa"/>
        </w:trPr>
        <w:tc>
          <w:tcPr>
            <w:tcW w:w="0" w:type="auto"/>
            <w:vAlign w:val="center"/>
            <w:hideMark/>
          </w:tcPr>
          <w:p w14:paraId="47156FBD"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Pneumonia</w:t>
            </w:r>
          </w:p>
        </w:tc>
        <w:tc>
          <w:tcPr>
            <w:tcW w:w="0" w:type="auto"/>
            <w:vAlign w:val="center"/>
            <w:hideMark/>
          </w:tcPr>
          <w:p w14:paraId="1C6C8CD7"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2538</w:t>
            </w:r>
          </w:p>
        </w:tc>
        <w:tc>
          <w:tcPr>
            <w:tcW w:w="0" w:type="auto"/>
            <w:vAlign w:val="center"/>
            <w:hideMark/>
          </w:tcPr>
          <w:p w14:paraId="0B63CC28"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726</w:t>
            </w:r>
          </w:p>
        </w:tc>
        <w:tc>
          <w:tcPr>
            <w:tcW w:w="0" w:type="auto"/>
            <w:vAlign w:val="center"/>
            <w:hideMark/>
          </w:tcPr>
          <w:p w14:paraId="0E9BC8EA"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435</w:t>
            </w:r>
          </w:p>
        </w:tc>
        <w:tc>
          <w:tcPr>
            <w:tcW w:w="0" w:type="auto"/>
            <w:vAlign w:val="center"/>
            <w:hideMark/>
          </w:tcPr>
          <w:p w14:paraId="09777D32"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3700</w:t>
            </w:r>
          </w:p>
        </w:tc>
      </w:tr>
      <w:tr w:rsidR="009C2B61" w:rsidRPr="00EF275F" w14:paraId="546ACD36" w14:textId="77777777" w:rsidTr="009C2B61">
        <w:trPr>
          <w:trHeight w:val="534"/>
          <w:tblCellSpacing w:w="15" w:type="dxa"/>
        </w:trPr>
        <w:tc>
          <w:tcPr>
            <w:tcW w:w="0" w:type="auto"/>
            <w:vAlign w:val="center"/>
            <w:hideMark/>
          </w:tcPr>
          <w:p w14:paraId="5B8A83DA" w14:textId="77777777" w:rsidR="009C2B61" w:rsidRPr="00EF275F" w:rsidRDefault="009C2B61" w:rsidP="009C2B61">
            <w:pPr>
              <w:rPr>
                <w:rFonts w:ascii="Times New Roman" w:hAnsi="Times New Roman" w:cs="Times New Roman"/>
              </w:rPr>
            </w:pPr>
            <w:r w:rsidRPr="00EF275F">
              <w:rPr>
                <w:rFonts w:ascii="Times New Roman" w:hAnsi="Times New Roman" w:cs="Times New Roman"/>
                <w:b/>
                <w:bCs/>
              </w:rPr>
              <w:t>Total</w:t>
            </w:r>
          </w:p>
        </w:tc>
        <w:tc>
          <w:tcPr>
            <w:tcW w:w="0" w:type="auto"/>
            <w:vAlign w:val="center"/>
            <w:hideMark/>
          </w:tcPr>
          <w:p w14:paraId="6BF1173D"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3878</w:t>
            </w:r>
          </w:p>
        </w:tc>
        <w:tc>
          <w:tcPr>
            <w:tcW w:w="0" w:type="auto"/>
            <w:vAlign w:val="center"/>
            <w:hideMark/>
          </w:tcPr>
          <w:p w14:paraId="1B155F39"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1109</w:t>
            </w:r>
          </w:p>
        </w:tc>
        <w:tc>
          <w:tcPr>
            <w:tcW w:w="0" w:type="auto"/>
            <w:vAlign w:val="center"/>
            <w:hideMark/>
          </w:tcPr>
          <w:p w14:paraId="1DF2BC17"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669</w:t>
            </w:r>
          </w:p>
        </w:tc>
        <w:tc>
          <w:tcPr>
            <w:tcW w:w="0" w:type="auto"/>
            <w:vAlign w:val="center"/>
            <w:hideMark/>
          </w:tcPr>
          <w:p w14:paraId="0426828B"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5657</w:t>
            </w:r>
          </w:p>
        </w:tc>
      </w:tr>
    </w:tbl>
    <w:p w14:paraId="5E544CE8" w14:textId="6D99B1E9" w:rsidR="009C2B61" w:rsidRDefault="009C2B61" w:rsidP="009C2B61">
      <w:r>
        <w:t xml:space="preserve"> </w:t>
      </w:r>
    </w:p>
    <w:p w14:paraId="2A968995" w14:textId="7588B91B" w:rsidR="009C2B61" w:rsidRDefault="009C2B61" w:rsidP="009C2B61">
      <w:pPr>
        <w:rPr>
          <w:rFonts w:ascii="Times New Roman" w:hAnsi="Times New Roman" w:cs="Times New Roman"/>
          <w:sz w:val="20"/>
          <w:szCs w:val="20"/>
        </w:rPr>
      </w:pPr>
      <w:r w:rsidRPr="009C2B61">
        <w:rPr>
          <w:rFonts w:ascii="Times New Roman" w:hAnsi="Times New Roman" w:cs="Times New Roman"/>
          <w:sz w:val="20"/>
          <w:szCs w:val="20"/>
        </w:rPr>
        <w:t>This preprocessing pipeline ensured balanced data exposure, minimized variance in input formats, and created a robust foundation for model training.</w:t>
      </w:r>
    </w:p>
    <w:p w14:paraId="627F4AF8" w14:textId="5BAA75FC" w:rsidR="009C2B61" w:rsidRDefault="00985277" w:rsidP="009C2B61">
      <w:pPr>
        <w:pStyle w:val="Heading2"/>
        <w:rPr>
          <w:rFonts w:ascii="Times New Roman" w:hAnsi="Times New Roman" w:cs="Times New Roman"/>
        </w:rPr>
      </w:pPr>
      <w:r>
        <w:rPr>
          <w:rFonts w:ascii="Times New Roman" w:hAnsi="Times New Roman" w:cs="Times New Roman"/>
        </w:rPr>
        <w:t xml:space="preserve">3.2 </w:t>
      </w:r>
      <w:r w:rsidR="009C2B61" w:rsidRPr="009C2B61">
        <w:rPr>
          <w:rFonts w:ascii="Times New Roman" w:hAnsi="Times New Roman" w:cs="Times New Roman"/>
        </w:rPr>
        <w:t>Model Development and Training Flow</w:t>
      </w:r>
    </w:p>
    <w:p w14:paraId="13856F5F" w14:textId="544BEDFF" w:rsidR="009C2B61" w:rsidRDefault="009C2B61" w:rsidP="009C2B61">
      <w:pPr>
        <w:rPr>
          <w:rFonts w:ascii="Times New Roman" w:hAnsi="Times New Roman" w:cs="Times New Roman"/>
          <w:sz w:val="20"/>
          <w:szCs w:val="20"/>
        </w:rPr>
      </w:pPr>
      <w:r w:rsidRPr="009C2B61">
        <w:rPr>
          <w:rFonts w:ascii="Times New Roman" w:hAnsi="Times New Roman" w:cs="Times New Roman"/>
          <w:sz w:val="20"/>
          <w:szCs w:val="20"/>
        </w:rPr>
        <w:t xml:space="preserve">The custom CNN was implemented using TensorFlow and </w:t>
      </w:r>
      <w:proofErr w:type="spellStart"/>
      <w:r w:rsidRPr="009C2B61">
        <w:rPr>
          <w:rFonts w:ascii="Times New Roman" w:hAnsi="Times New Roman" w:cs="Times New Roman"/>
          <w:sz w:val="20"/>
          <w:szCs w:val="20"/>
        </w:rPr>
        <w:t>Keras</w:t>
      </w:r>
      <w:proofErr w:type="spellEnd"/>
      <w:r w:rsidRPr="009C2B61">
        <w:rPr>
          <w:rFonts w:ascii="Times New Roman" w:hAnsi="Times New Roman" w:cs="Times New Roman"/>
          <w:sz w:val="20"/>
          <w:szCs w:val="20"/>
        </w:rPr>
        <w:t xml:space="preserve"> [9][10], chosen for their balance of flexibility, interpretability, and compatibility with resource-limited deployment platforms.</w:t>
      </w:r>
    </w:p>
    <w:p w14:paraId="7800935B" w14:textId="77777777" w:rsidR="009C2B61" w:rsidRPr="009C2B61" w:rsidRDefault="009C2B61" w:rsidP="009C2B61">
      <w:pPr>
        <w:rPr>
          <w:rFonts w:ascii="Times New Roman" w:hAnsi="Times New Roman" w:cs="Times New Roman"/>
          <w:sz w:val="20"/>
          <w:szCs w:val="20"/>
        </w:rPr>
      </w:pPr>
      <w:r w:rsidRPr="009C2B61">
        <w:rPr>
          <w:rFonts w:ascii="Times New Roman" w:hAnsi="Times New Roman" w:cs="Times New Roman"/>
          <w:sz w:val="20"/>
          <w:szCs w:val="20"/>
        </w:rPr>
        <w:t>Workflow Overview</w:t>
      </w:r>
    </w:p>
    <w:p w14:paraId="4921FA87" w14:textId="77777777" w:rsidR="009C2B61" w:rsidRPr="009C2B61" w:rsidRDefault="009C2B61" w:rsidP="009C2B61">
      <w:pPr>
        <w:rPr>
          <w:rFonts w:ascii="Times New Roman" w:hAnsi="Times New Roman" w:cs="Times New Roman"/>
          <w:sz w:val="20"/>
          <w:szCs w:val="20"/>
        </w:rPr>
      </w:pPr>
      <w:r w:rsidRPr="009C2B61">
        <w:rPr>
          <w:rFonts w:ascii="Times New Roman" w:hAnsi="Times New Roman" w:cs="Times New Roman"/>
          <w:sz w:val="20"/>
          <w:szCs w:val="20"/>
        </w:rPr>
        <w:t>The end-to-end process of system development is illustrated in Figure X (Flowchart). The pipeline covers:</w:t>
      </w:r>
    </w:p>
    <w:p w14:paraId="3794D93F"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Data Loading and Preprocessing – preparing and normalizing X-ray inputs.</w:t>
      </w:r>
    </w:p>
    <w:p w14:paraId="645F154F"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Model Construction – building a lightweight CNN tailored for pneumonia detection.</w:t>
      </w:r>
    </w:p>
    <w:p w14:paraId="2EC16638"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Training and Validation – optimizing the model using medical evaluation metrics.</w:t>
      </w:r>
    </w:p>
    <w:p w14:paraId="4C7B491C"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Performance Evaluation – assessing accuracy, precision, recall, and F1-score.</w:t>
      </w:r>
    </w:p>
    <w:p w14:paraId="30B09E0D" w14:textId="77777777" w:rsid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Decision Support Integration – converting model predictions into clinical advice.</w:t>
      </w:r>
    </w:p>
    <w:p w14:paraId="49655EFF" w14:textId="29288215" w:rsidR="009C2B61" w:rsidRDefault="009C2B61" w:rsidP="009C2B61">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2132132" wp14:editId="3A7D673D">
            <wp:extent cx="2098699" cy="3148049"/>
            <wp:effectExtent l="0" t="0" r="0" b="0"/>
            <wp:docPr id="1455442099" name="Picture 1"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2099" name="Picture 1" descr="A diagram of a process"/>
                    <pic:cNvPicPr/>
                  </pic:nvPicPr>
                  <pic:blipFill>
                    <a:blip r:embed="rId13"/>
                    <a:stretch>
                      <a:fillRect/>
                    </a:stretch>
                  </pic:blipFill>
                  <pic:spPr>
                    <a:xfrm>
                      <a:off x="0" y="0"/>
                      <a:ext cx="2148166" cy="3222249"/>
                    </a:xfrm>
                    <a:prstGeom prst="rect">
                      <a:avLst/>
                    </a:prstGeom>
                  </pic:spPr>
                </pic:pic>
              </a:graphicData>
            </a:graphic>
          </wp:inline>
        </w:drawing>
      </w:r>
    </w:p>
    <w:p w14:paraId="7356D92E" w14:textId="7B0DB843" w:rsidR="009C2B61" w:rsidRPr="001865B5" w:rsidRDefault="009C2B61" w:rsidP="001865B5">
      <w:pPr>
        <w:pStyle w:val="Caption"/>
      </w:pPr>
      <w:r>
        <w:t xml:space="preserve">Figure </w:t>
      </w:r>
      <w:fldSimple w:instr=" SEQ Figure \* ARABIC ">
        <w:r w:rsidR="00A343B2">
          <w:rPr>
            <w:noProof/>
          </w:rPr>
          <w:t>3</w:t>
        </w:r>
      </w:fldSimple>
      <w:r>
        <w:t>:</w:t>
      </w:r>
      <w:r w:rsidRPr="00D41464">
        <w:t>End-to-end workflow of the pneumonia detection and decision support system</w:t>
      </w:r>
    </w:p>
    <w:p w14:paraId="7576E811" w14:textId="222890CA" w:rsidR="009C2B61" w:rsidRDefault="00985277" w:rsidP="009C2B61">
      <w:pPr>
        <w:pStyle w:val="Heading2"/>
        <w:rPr>
          <w:rFonts w:ascii="Times New Roman" w:hAnsi="Times New Roman" w:cs="Times New Roman"/>
        </w:rPr>
      </w:pPr>
      <w:r>
        <w:rPr>
          <w:rFonts w:ascii="Times New Roman" w:hAnsi="Times New Roman" w:cs="Times New Roman"/>
        </w:rPr>
        <w:t xml:space="preserve">3.3 </w:t>
      </w:r>
      <w:r w:rsidR="009C2B61" w:rsidRPr="009C2B61">
        <w:rPr>
          <w:rFonts w:ascii="Times New Roman" w:hAnsi="Times New Roman" w:cs="Times New Roman"/>
        </w:rPr>
        <w:t>CNN Architecture</w:t>
      </w:r>
    </w:p>
    <w:p w14:paraId="4CAD1A8D"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The CNN was deliberately kept lightweight (~45,000 parameters) while retaining strong discriminative power.</w:t>
      </w:r>
    </w:p>
    <w:p w14:paraId="27E06D97"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Convolutional Layers: Three layers with filters (16, 32, 16) and a kernel size of 3×3, extracting hierarchical features from chest X-rays [8].</w:t>
      </w:r>
    </w:p>
    <w:p w14:paraId="67D8EF94"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Batch Normalization: Stabilizes activations and accelerates convergence [10].</w:t>
      </w:r>
    </w:p>
    <w:p w14:paraId="086BE3AD"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 xml:space="preserve">Max Pooling: </w:t>
      </w:r>
      <w:proofErr w:type="spellStart"/>
      <w:r w:rsidRPr="009C2B61">
        <w:rPr>
          <w:rFonts w:ascii="Times New Roman" w:hAnsi="Times New Roman" w:cs="Times New Roman"/>
          <w:sz w:val="20"/>
          <w:szCs w:val="20"/>
        </w:rPr>
        <w:t>Downsamples</w:t>
      </w:r>
      <w:proofErr w:type="spellEnd"/>
      <w:r w:rsidRPr="009C2B61">
        <w:rPr>
          <w:rFonts w:ascii="Times New Roman" w:hAnsi="Times New Roman" w:cs="Times New Roman"/>
          <w:sz w:val="20"/>
          <w:szCs w:val="20"/>
        </w:rPr>
        <w:t xml:space="preserve"> feature maps, reducing dimensionality.</w:t>
      </w:r>
    </w:p>
    <w:p w14:paraId="2E0A0E55"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Dropout &amp; L2 Regularization: Mitigates overfitting by penalizing weights and randomly deactivating neurons [12].</w:t>
      </w:r>
    </w:p>
    <w:p w14:paraId="52D4AC58"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 xml:space="preserve">Dense Layers: A </w:t>
      </w:r>
      <w:proofErr w:type="spellStart"/>
      <w:r w:rsidRPr="009C2B61">
        <w:rPr>
          <w:rFonts w:ascii="Times New Roman" w:hAnsi="Times New Roman" w:cs="Times New Roman"/>
          <w:sz w:val="20"/>
          <w:szCs w:val="20"/>
        </w:rPr>
        <w:t>ReLU</w:t>
      </w:r>
      <w:proofErr w:type="spellEnd"/>
      <w:r w:rsidRPr="009C2B61">
        <w:rPr>
          <w:rFonts w:ascii="Times New Roman" w:hAnsi="Times New Roman" w:cs="Times New Roman"/>
          <w:sz w:val="20"/>
          <w:szCs w:val="20"/>
        </w:rPr>
        <w:t>-activated hidden layer followed by a Sigmoid output for binary classification.</w:t>
      </w:r>
    </w:p>
    <w:p w14:paraId="43E4812A" w14:textId="24301146" w:rsidR="009C2B61" w:rsidRPr="009C2B61" w:rsidRDefault="009C2B61" w:rsidP="009C2B61">
      <w:pPr>
        <w:ind w:left="720"/>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138025" wp14:editId="505D5AC1">
            <wp:extent cx="5715000" cy="2847975"/>
            <wp:effectExtent l="0" t="0" r="0" b="9525"/>
            <wp:docPr id="861844850" name="Picture 2"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4850" name="Picture 2" descr="A diagram of a network"/>
                    <pic:cNvPicPr/>
                  </pic:nvPicPr>
                  <pic:blipFill>
                    <a:blip r:embed="rId14">
                      <a:extLst>
                        <a:ext uri="{28A0092B-C50C-407E-A947-70E740481C1C}">
                          <a14:useLocalDpi xmlns:a14="http://schemas.microsoft.com/office/drawing/2010/main" val="0"/>
                        </a:ext>
                      </a:extLst>
                    </a:blip>
                    <a:stretch>
                      <a:fillRect/>
                    </a:stretch>
                  </pic:blipFill>
                  <pic:spPr>
                    <a:xfrm>
                      <a:off x="0" y="0"/>
                      <a:ext cx="5715000" cy="2847975"/>
                    </a:xfrm>
                    <a:prstGeom prst="rect">
                      <a:avLst/>
                    </a:prstGeom>
                  </pic:spPr>
                </pic:pic>
              </a:graphicData>
            </a:graphic>
          </wp:inline>
        </w:drawing>
      </w:r>
    </w:p>
    <w:p w14:paraId="303BEFE4"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lastRenderedPageBreak/>
        <w:t>This design ensures interpretability and suitability for real-time inference in low-resource healthcare environments [21].</w:t>
      </w:r>
    </w:p>
    <w:p w14:paraId="100AECF6"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Training Configuration</w:t>
      </w:r>
    </w:p>
    <w:p w14:paraId="0E3155FD"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Optimizer: Adam [13].</w:t>
      </w:r>
    </w:p>
    <w:p w14:paraId="15BC7C5E"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Loss Function: Binary Cross-Entropy.</w:t>
      </w:r>
    </w:p>
    <w:p w14:paraId="7AFBD120"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Batch Size: 32.</w:t>
      </w:r>
    </w:p>
    <w:p w14:paraId="2992B48F"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Epochs: 400 (with early stopping based on validation accuracy).</w:t>
      </w:r>
    </w:p>
    <w:p w14:paraId="7C259635" w14:textId="77777777" w:rsidR="009C2B61" w:rsidRPr="009C2B61"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 xml:space="preserve">Hardware: NVIDIA Tesla T4 GPU (via Google </w:t>
      </w:r>
      <w:proofErr w:type="spellStart"/>
      <w:r w:rsidRPr="009C2B61">
        <w:rPr>
          <w:rFonts w:ascii="Times New Roman" w:hAnsi="Times New Roman" w:cs="Times New Roman"/>
          <w:sz w:val="20"/>
          <w:szCs w:val="20"/>
        </w:rPr>
        <w:t>Colab</w:t>
      </w:r>
      <w:proofErr w:type="spellEnd"/>
      <w:r w:rsidRPr="009C2B61">
        <w:rPr>
          <w:rFonts w:ascii="Times New Roman" w:hAnsi="Times New Roman" w:cs="Times New Roman"/>
          <w:sz w:val="20"/>
          <w:szCs w:val="20"/>
        </w:rPr>
        <w:t xml:space="preserve"> [14]).</w:t>
      </w:r>
    </w:p>
    <w:p w14:paraId="2E9DAC95" w14:textId="7A5F9C06" w:rsidR="009C2B61" w:rsidRPr="004A42FF" w:rsidRDefault="009C2B61" w:rsidP="009C2B61">
      <w:pPr>
        <w:numPr>
          <w:ilvl w:val="0"/>
          <w:numId w:val="3"/>
        </w:numPr>
        <w:rPr>
          <w:rFonts w:ascii="Times New Roman" w:hAnsi="Times New Roman" w:cs="Times New Roman"/>
          <w:sz w:val="20"/>
          <w:szCs w:val="20"/>
        </w:rPr>
      </w:pPr>
      <w:r w:rsidRPr="009C2B61">
        <w:rPr>
          <w:rFonts w:ascii="Times New Roman" w:hAnsi="Times New Roman" w:cs="Times New Roman"/>
          <w:sz w:val="20"/>
          <w:szCs w:val="20"/>
        </w:rPr>
        <w:t>The model achieved convergence at ~150 epochs, with validation accuracy plateauing above 95%.</w:t>
      </w:r>
    </w:p>
    <w:p w14:paraId="6A01CD2B" w14:textId="5F21BBCE" w:rsidR="006616AD" w:rsidRPr="006616AD" w:rsidRDefault="00985277" w:rsidP="009C2B61">
      <w:pPr>
        <w:pStyle w:val="Heading2"/>
        <w:rPr>
          <w:rFonts w:ascii="Times New Roman" w:hAnsi="Times New Roman" w:cs="Times New Roman"/>
        </w:rPr>
      </w:pPr>
      <w:r>
        <w:rPr>
          <w:rFonts w:ascii="Times New Roman" w:hAnsi="Times New Roman" w:cs="Times New Roman"/>
        </w:rPr>
        <w:t xml:space="preserve">3.4 </w:t>
      </w:r>
      <w:r w:rsidR="009C2B61" w:rsidRPr="009C2B61">
        <w:rPr>
          <w:rFonts w:ascii="Times New Roman" w:hAnsi="Times New Roman" w:cs="Times New Roman"/>
        </w:rPr>
        <w:t>Evaluation Metrics</w:t>
      </w:r>
    </w:p>
    <w:p w14:paraId="73733DC4" w14:textId="77777777" w:rsidR="009C2B61" w:rsidRPr="009C2B61" w:rsidRDefault="009C2B61" w:rsidP="009C2B61">
      <w:pPr>
        <w:rPr>
          <w:rFonts w:ascii="Times New Roman" w:hAnsi="Times New Roman" w:cs="Times New Roman"/>
          <w:sz w:val="20"/>
          <w:szCs w:val="20"/>
        </w:rPr>
      </w:pPr>
      <w:r w:rsidRPr="009C2B61">
        <w:rPr>
          <w:rFonts w:ascii="Times New Roman" w:hAnsi="Times New Roman" w:cs="Times New Roman"/>
          <w:sz w:val="20"/>
          <w:szCs w:val="20"/>
        </w:rPr>
        <w:t>Performance was assessed using standard metrics for medical classification tasks [15][16]:</w:t>
      </w:r>
    </w:p>
    <w:p w14:paraId="27157D51" w14:textId="77777777" w:rsidR="009C2B61" w:rsidRPr="009C2B61" w:rsidRDefault="009C2B61" w:rsidP="009C2B61">
      <w:pPr>
        <w:numPr>
          <w:ilvl w:val="0"/>
          <w:numId w:val="6"/>
        </w:numPr>
        <w:rPr>
          <w:rFonts w:ascii="Times New Roman" w:hAnsi="Times New Roman" w:cs="Times New Roman"/>
          <w:sz w:val="20"/>
          <w:szCs w:val="20"/>
        </w:rPr>
      </w:pPr>
      <w:r w:rsidRPr="009C2B61">
        <w:rPr>
          <w:rFonts w:ascii="Times New Roman" w:hAnsi="Times New Roman" w:cs="Times New Roman"/>
          <w:sz w:val="20"/>
          <w:szCs w:val="20"/>
        </w:rPr>
        <w:t>Accuracy – overall proportion of correct predictions.</w:t>
      </w:r>
    </w:p>
    <w:p w14:paraId="7E7562AA" w14:textId="77777777" w:rsidR="009C2B61" w:rsidRPr="009C2B61" w:rsidRDefault="009C2B61" w:rsidP="009C2B61">
      <w:pPr>
        <w:numPr>
          <w:ilvl w:val="0"/>
          <w:numId w:val="6"/>
        </w:numPr>
        <w:rPr>
          <w:rFonts w:ascii="Times New Roman" w:hAnsi="Times New Roman" w:cs="Times New Roman"/>
          <w:sz w:val="20"/>
          <w:szCs w:val="20"/>
        </w:rPr>
      </w:pPr>
      <w:r w:rsidRPr="009C2B61">
        <w:rPr>
          <w:rFonts w:ascii="Times New Roman" w:hAnsi="Times New Roman" w:cs="Times New Roman"/>
          <w:sz w:val="20"/>
          <w:szCs w:val="20"/>
        </w:rPr>
        <w:t>Precision – proportion of true pneumonia cases among those predicted as pneumonia.</w:t>
      </w:r>
    </w:p>
    <w:p w14:paraId="78571694" w14:textId="77777777" w:rsidR="009C2B61" w:rsidRPr="009C2B61" w:rsidRDefault="009C2B61" w:rsidP="009C2B61">
      <w:pPr>
        <w:numPr>
          <w:ilvl w:val="0"/>
          <w:numId w:val="6"/>
        </w:numPr>
        <w:rPr>
          <w:rFonts w:ascii="Times New Roman" w:hAnsi="Times New Roman" w:cs="Times New Roman"/>
          <w:sz w:val="20"/>
          <w:szCs w:val="20"/>
        </w:rPr>
      </w:pPr>
      <w:r w:rsidRPr="009C2B61">
        <w:rPr>
          <w:rFonts w:ascii="Times New Roman" w:hAnsi="Times New Roman" w:cs="Times New Roman"/>
          <w:sz w:val="20"/>
          <w:szCs w:val="20"/>
        </w:rPr>
        <w:t>Recall (Sensitivity) – ability to correctly identify pneumonia cases.</w:t>
      </w:r>
    </w:p>
    <w:p w14:paraId="400A31AA" w14:textId="77777777" w:rsidR="009C2B61" w:rsidRPr="009C2B61" w:rsidRDefault="009C2B61" w:rsidP="009C2B61">
      <w:pPr>
        <w:numPr>
          <w:ilvl w:val="0"/>
          <w:numId w:val="6"/>
        </w:numPr>
        <w:rPr>
          <w:rFonts w:ascii="Times New Roman" w:hAnsi="Times New Roman" w:cs="Times New Roman"/>
          <w:sz w:val="20"/>
          <w:szCs w:val="20"/>
        </w:rPr>
      </w:pPr>
      <w:r w:rsidRPr="009C2B61">
        <w:rPr>
          <w:rFonts w:ascii="Times New Roman" w:hAnsi="Times New Roman" w:cs="Times New Roman"/>
          <w:sz w:val="20"/>
          <w:szCs w:val="20"/>
        </w:rPr>
        <w:t>F1-Score – balance between precision and recall.</w:t>
      </w:r>
    </w:p>
    <w:p w14:paraId="62201103" w14:textId="77777777" w:rsidR="009C2B61" w:rsidRDefault="009C2B61" w:rsidP="009C2B61">
      <w:pPr>
        <w:numPr>
          <w:ilvl w:val="0"/>
          <w:numId w:val="6"/>
        </w:numPr>
        <w:rPr>
          <w:rFonts w:ascii="Times New Roman" w:hAnsi="Times New Roman" w:cs="Times New Roman"/>
          <w:sz w:val="20"/>
          <w:szCs w:val="20"/>
        </w:rPr>
      </w:pPr>
      <w:r w:rsidRPr="009C2B61">
        <w:rPr>
          <w:rFonts w:ascii="Times New Roman" w:hAnsi="Times New Roman" w:cs="Times New Roman"/>
          <w:sz w:val="20"/>
          <w:szCs w:val="20"/>
        </w:rPr>
        <w:t>Confusion Matrix – detailed distribution of true positives, true negatives, false positives, and false negatives.</w:t>
      </w:r>
    </w:p>
    <w:p w14:paraId="3B72D9FE" w14:textId="13DDC02B" w:rsidR="006616AD" w:rsidRDefault="009C2B61" w:rsidP="009C2B61">
      <w:pPr>
        <w:pStyle w:val="Caption"/>
      </w:pPr>
      <w:r>
        <w:t xml:space="preserve">Table </w:t>
      </w:r>
      <w:fldSimple w:instr=" SEQ Table \* ARABIC ">
        <w:r w:rsidR="00A343B2">
          <w:rPr>
            <w:noProof/>
          </w:rPr>
          <w:t>3</w:t>
        </w:r>
      </w:fldSimple>
      <w:r>
        <w:t>:</w:t>
      </w:r>
      <w:r w:rsidRPr="001F586C">
        <w:t>Model Performance</w:t>
      </w:r>
    </w:p>
    <w:tbl>
      <w:tblPr>
        <w:tblW w:w="716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31"/>
        <w:gridCol w:w="2937"/>
      </w:tblGrid>
      <w:tr w:rsidR="009C2B61" w:rsidRPr="00EF275F" w14:paraId="5B830581" w14:textId="77777777" w:rsidTr="004273A2">
        <w:trPr>
          <w:trHeight w:val="413"/>
          <w:tblHeader/>
          <w:tblCellSpacing w:w="15" w:type="dxa"/>
        </w:trPr>
        <w:tc>
          <w:tcPr>
            <w:tcW w:w="0" w:type="auto"/>
            <w:vAlign w:val="center"/>
            <w:hideMark/>
          </w:tcPr>
          <w:p w14:paraId="7F228B15"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Metric</w:t>
            </w:r>
          </w:p>
        </w:tc>
        <w:tc>
          <w:tcPr>
            <w:tcW w:w="0" w:type="auto"/>
            <w:vAlign w:val="center"/>
            <w:hideMark/>
          </w:tcPr>
          <w:p w14:paraId="6B3E9911" w14:textId="77777777" w:rsidR="009C2B61" w:rsidRPr="00EF275F" w:rsidRDefault="009C2B61" w:rsidP="009C2B61">
            <w:pPr>
              <w:rPr>
                <w:rFonts w:ascii="Times New Roman" w:hAnsi="Times New Roman" w:cs="Times New Roman"/>
                <w:b/>
                <w:bCs/>
              </w:rPr>
            </w:pPr>
            <w:r w:rsidRPr="00EF275F">
              <w:rPr>
                <w:rFonts w:ascii="Times New Roman" w:hAnsi="Times New Roman" w:cs="Times New Roman"/>
                <w:b/>
                <w:bCs/>
              </w:rPr>
              <w:t>Value</w:t>
            </w:r>
          </w:p>
        </w:tc>
      </w:tr>
      <w:tr w:rsidR="009C2B61" w:rsidRPr="00EF275F" w14:paraId="442588F5" w14:textId="77777777" w:rsidTr="004273A2">
        <w:trPr>
          <w:trHeight w:val="413"/>
          <w:tblCellSpacing w:w="15" w:type="dxa"/>
        </w:trPr>
        <w:tc>
          <w:tcPr>
            <w:tcW w:w="0" w:type="auto"/>
            <w:vAlign w:val="center"/>
            <w:hideMark/>
          </w:tcPr>
          <w:p w14:paraId="4C770818"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Accuracy</w:t>
            </w:r>
          </w:p>
        </w:tc>
        <w:tc>
          <w:tcPr>
            <w:tcW w:w="0" w:type="auto"/>
            <w:vAlign w:val="center"/>
            <w:hideMark/>
          </w:tcPr>
          <w:p w14:paraId="0D7E5F95"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96.7%</w:t>
            </w:r>
          </w:p>
        </w:tc>
      </w:tr>
      <w:tr w:rsidR="009C2B61" w:rsidRPr="00EF275F" w14:paraId="3864243E" w14:textId="77777777" w:rsidTr="004273A2">
        <w:trPr>
          <w:trHeight w:val="403"/>
          <w:tblCellSpacing w:w="15" w:type="dxa"/>
        </w:trPr>
        <w:tc>
          <w:tcPr>
            <w:tcW w:w="0" w:type="auto"/>
            <w:vAlign w:val="center"/>
            <w:hideMark/>
          </w:tcPr>
          <w:p w14:paraId="6F03F0D3"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Precision</w:t>
            </w:r>
          </w:p>
        </w:tc>
        <w:tc>
          <w:tcPr>
            <w:tcW w:w="0" w:type="auto"/>
            <w:vAlign w:val="center"/>
            <w:hideMark/>
          </w:tcPr>
          <w:p w14:paraId="053AB5FB"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97.9%</w:t>
            </w:r>
          </w:p>
        </w:tc>
      </w:tr>
      <w:tr w:rsidR="009C2B61" w:rsidRPr="00EF275F" w14:paraId="4A264E43" w14:textId="77777777" w:rsidTr="004273A2">
        <w:trPr>
          <w:trHeight w:val="413"/>
          <w:tblCellSpacing w:w="15" w:type="dxa"/>
        </w:trPr>
        <w:tc>
          <w:tcPr>
            <w:tcW w:w="0" w:type="auto"/>
            <w:vAlign w:val="center"/>
            <w:hideMark/>
          </w:tcPr>
          <w:p w14:paraId="74CF31FE"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Recall</w:t>
            </w:r>
          </w:p>
        </w:tc>
        <w:tc>
          <w:tcPr>
            <w:tcW w:w="0" w:type="auto"/>
            <w:vAlign w:val="center"/>
            <w:hideMark/>
          </w:tcPr>
          <w:p w14:paraId="4BBDC473"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97.7%</w:t>
            </w:r>
          </w:p>
        </w:tc>
      </w:tr>
      <w:tr w:rsidR="009C2B61" w:rsidRPr="00EF275F" w14:paraId="14258843" w14:textId="77777777" w:rsidTr="004273A2">
        <w:trPr>
          <w:trHeight w:val="413"/>
          <w:tblCellSpacing w:w="15" w:type="dxa"/>
        </w:trPr>
        <w:tc>
          <w:tcPr>
            <w:tcW w:w="0" w:type="auto"/>
            <w:vAlign w:val="center"/>
            <w:hideMark/>
          </w:tcPr>
          <w:p w14:paraId="3A953C0D"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F1-Score</w:t>
            </w:r>
          </w:p>
        </w:tc>
        <w:tc>
          <w:tcPr>
            <w:tcW w:w="0" w:type="auto"/>
            <w:vAlign w:val="center"/>
            <w:hideMark/>
          </w:tcPr>
          <w:p w14:paraId="0A2DA527"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97.3%</w:t>
            </w:r>
          </w:p>
        </w:tc>
      </w:tr>
      <w:tr w:rsidR="009C2B61" w:rsidRPr="00EF275F" w14:paraId="7B7D2240" w14:textId="77777777" w:rsidTr="004273A2">
        <w:trPr>
          <w:trHeight w:val="413"/>
          <w:tblCellSpacing w:w="15" w:type="dxa"/>
        </w:trPr>
        <w:tc>
          <w:tcPr>
            <w:tcW w:w="0" w:type="auto"/>
            <w:vAlign w:val="center"/>
            <w:hideMark/>
          </w:tcPr>
          <w:p w14:paraId="7EE92390"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Loss</w:t>
            </w:r>
          </w:p>
        </w:tc>
        <w:tc>
          <w:tcPr>
            <w:tcW w:w="0" w:type="auto"/>
            <w:vAlign w:val="center"/>
            <w:hideMark/>
          </w:tcPr>
          <w:p w14:paraId="5106587A" w14:textId="77777777" w:rsidR="009C2B61" w:rsidRPr="00EF275F" w:rsidRDefault="009C2B61" w:rsidP="009C2B61">
            <w:pPr>
              <w:rPr>
                <w:rFonts w:ascii="Times New Roman" w:hAnsi="Times New Roman" w:cs="Times New Roman"/>
              </w:rPr>
            </w:pPr>
            <w:r w:rsidRPr="00EF275F">
              <w:rPr>
                <w:rFonts w:ascii="Times New Roman" w:hAnsi="Times New Roman" w:cs="Times New Roman"/>
              </w:rPr>
              <w:t>0.18</w:t>
            </w:r>
          </w:p>
        </w:tc>
      </w:tr>
    </w:tbl>
    <w:p w14:paraId="0E2F9B3A" w14:textId="77777777" w:rsidR="009C2B61" w:rsidRDefault="009C2B61" w:rsidP="009C2B61"/>
    <w:p w14:paraId="40383450" w14:textId="5AFF3042" w:rsidR="004273A2" w:rsidRDefault="004273A2" w:rsidP="009C2B61">
      <w:r>
        <w:rPr>
          <w:noProof/>
        </w:rPr>
        <w:lastRenderedPageBreak/>
        <w:drawing>
          <wp:inline distT="0" distB="0" distL="0" distR="0" wp14:anchorId="0AEB4499" wp14:editId="2ABDD545">
            <wp:extent cx="4420437" cy="2652458"/>
            <wp:effectExtent l="0" t="0" r="0" b="0"/>
            <wp:docPr id="495744151"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44151" name="Picture 3" descr="A blue squares with white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0464" cy="2658475"/>
                    </a:xfrm>
                    <a:prstGeom prst="rect">
                      <a:avLst/>
                    </a:prstGeom>
                  </pic:spPr>
                </pic:pic>
              </a:graphicData>
            </a:graphic>
          </wp:inline>
        </w:drawing>
      </w:r>
    </w:p>
    <w:p w14:paraId="10D5475A" w14:textId="16AD07E1" w:rsidR="004273A2" w:rsidRDefault="004273A2" w:rsidP="004273A2">
      <w:pPr>
        <w:pStyle w:val="Caption"/>
      </w:pPr>
      <w:r>
        <w:t xml:space="preserve">Figure </w:t>
      </w:r>
      <w:fldSimple w:instr=" SEQ Figure \* ARABIC ">
        <w:r w:rsidR="00A343B2">
          <w:rPr>
            <w:noProof/>
          </w:rPr>
          <w:t>4</w:t>
        </w:r>
      </w:fldSimple>
      <w:r>
        <w:t>:</w:t>
      </w:r>
      <w:r w:rsidRPr="00603522">
        <w:t>Confusion matrix showing classification performance</w:t>
      </w:r>
    </w:p>
    <w:p w14:paraId="0B5F0F3F" w14:textId="410593F5" w:rsidR="004273A2" w:rsidRPr="004C776B" w:rsidRDefault="004C776B" w:rsidP="004273A2">
      <w:pPr>
        <w:rPr>
          <w:rFonts w:ascii="Times New Roman" w:hAnsi="Times New Roman" w:cs="Times New Roman"/>
          <w:sz w:val="20"/>
          <w:szCs w:val="20"/>
        </w:rPr>
      </w:pPr>
      <w:r w:rsidRPr="004C776B">
        <w:rPr>
          <w:rFonts w:ascii="Times New Roman" w:hAnsi="Times New Roman" w:cs="Times New Roman"/>
          <w:sz w:val="20"/>
          <w:szCs w:val="20"/>
        </w:rPr>
        <w:t xml:space="preserve">Figure </w:t>
      </w:r>
      <w:r>
        <w:rPr>
          <w:rFonts w:ascii="Times New Roman" w:hAnsi="Times New Roman" w:cs="Times New Roman"/>
          <w:sz w:val="20"/>
          <w:szCs w:val="20"/>
        </w:rPr>
        <w:t>4</w:t>
      </w:r>
      <w:r w:rsidRPr="004C776B">
        <w:rPr>
          <w:rFonts w:ascii="Times New Roman" w:hAnsi="Times New Roman" w:cs="Times New Roman"/>
          <w:sz w:val="20"/>
          <w:szCs w:val="20"/>
        </w:rPr>
        <w:t xml:space="preserve"> (Confusion Matrix) provides a visual breakdown of classification outcomes, showing the high true positive rate achieved by the model while maintaining a minimal number of false negatives. This is crucial in medical contexts, as missing a pneumonia case can delay treatment and potentially increase mortality risk.</w:t>
      </w:r>
    </w:p>
    <w:p w14:paraId="0B24BA94" w14:textId="4669ED8B" w:rsidR="004273A2" w:rsidRDefault="004273A2" w:rsidP="004273A2">
      <w:r>
        <w:rPr>
          <w:noProof/>
        </w:rPr>
        <w:drawing>
          <wp:inline distT="0" distB="0" distL="0" distR="0" wp14:anchorId="68CAB74C" wp14:editId="6A337CC4">
            <wp:extent cx="5025338" cy="3769282"/>
            <wp:effectExtent l="0" t="0" r="4445" b="3175"/>
            <wp:docPr id="2129491584" name="Picture 4" descr="A graph showing a number of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91584" name="Picture 4" descr="A graph showing a number of accuracy"/>
                    <pic:cNvPicPr/>
                  </pic:nvPicPr>
                  <pic:blipFill>
                    <a:blip r:embed="rId16">
                      <a:extLst>
                        <a:ext uri="{28A0092B-C50C-407E-A947-70E740481C1C}">
                          <a14:useLocalDpi xmlns:a14="http://schemas.microsoft.com/office/drawing/2010/main" val="0"/>
                        </a:ext>
                      </a:extLst>
                    </a:blip>
                    <a:stretch>
                      <a:fillRect/>
                    </a:stretch>
                  </pic:blipFill>
                  <pic:spPr>
                    <a:xfrm>
                      <a:off x="0" y="0"/>
                      <a:ext cx="5036573" cy="3777709"/>
                    </a:xfrm>
                    <a:prstGeom prst="rect">
                      <a:avLst/>
                    </a:prstGeom>
                  </pic:spPr>
                </pic:pic>
              </a:graphicData>
            </a:graphic>
          </wp:inline>
        </w:drawing>
      </w:r>
    </w:p>
    <w:p w14:paraId="29320D62" w14:textId="076F89F6" w:rsidR="004273A2" w:rsidRDefault="004273A2" w:rsidP="004273A2">
      <w:pPr>
        <w:pStyle w:val="Caption"/>
      </w:pPr>
      <w:r>
        <w:t xml:space="preserve">Figure </w:t>
      </w:r>
      <w:fldSimple w:instr=" SEQ Figure \* ARABIC ">
        <w:r w:rsidR="00A343B2">
          <w:rPr>
            <w:noProof/>
          </w:rPr>
          <w:t>5</w:t>
        </w:r>
      </w:fldSimple>
      <w:r>
        <w:t>:</w:t>
      </w:r>
      <w:r w:rsidRPr="005565FD">
        <w:t>Training vs validation accuracy across 400 epochs</w:t>
      </w:r>
    </w:p>
    <w:p w14:paraId="25B69234" w14:textId="6DB1CA54" w:rsidR="004273A2" w:rsidRDefault="00F1115F" w:rsidP="004273A2">
      <w:pPr>
        <w:ind w:left="360"/>
        <w:rPr>
          <w:rFonts w:ascii="Times New Roman" w:hAnsi="Times New Roman" w:cs="Times New Roman"/>
          <w:sz w:val="20"/>
          <w:szCs w:val="20"/>
        </w:rPr>
      </w:pPr>
      <w:r w:rsidRPr="004273A2">
        <w:rPr>
          <w:rFonts w:ascii="Times New Roman" w:hAnsi="Times New Roman" w:cs="Times New Roman"/>
          <w:sz w:val="20"/>
          <w:szCs w:val="20"/>
        </w:rPr>
        <w:t xml:space="preserve">Figure </w:t>
      </w:r>
      <w:r>
        <w:rPr>
          <w:rFonts w:ascii="Times New Roman" w:hAnsi="Times New Roman" w:cs="Times New Roman"/>
          <w:sz w:val="20"/>
          <w:szCs w:val="20"/>
        </w:rPr>
        <w:t>5</w:t>
      </w:r>
      <w:r w:rsidR="004273A2">
        <w:rPr>
          <w:rFonts w:ascii="Times New Roman" w:hAnsi="Times New Roman" w:cs="Times New Roman"/>
          <w:sz w:val="20"/>
          <w:szCs w:val="20"/>
        </w:rPr>
        <w:t xml:space="preserve"> </w:t>
      </w:r>
      <w:r w:rsidR="004273A2" w:rsidRPr="004273A2">
        <w:rPr>
          <w:rFonts w:ascii="Times New Roman" w:hAnsi="Times New Roman" w:cs="Times New Roman"/>
          <w:sz w:val="20"/>
          <w:szCs w:val="20"/>
        </w:rPr>
        <w:t>illustrates the training and validation accuracy trends over 400 epochs. The curves demonstrate stable convergence, with validation accuracy consistently above 95% and no significant overfitting. The use of early stopping and batch normalization contributed to this robustness, ensuring the model generalized well to unseen data [10], [13].</w:t>
      </w:r>
    </w:p>
    <w:p w14:paraId="2DAAA7D7" w14:textId="1BDFE747" w:rsidR="00BD364E" w:rsidRDefault="00BD364E" w:rsidP="00BD364E">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7B85DB0" wp14:editId="58EB8C02">
            <wp:extent cx="1828800" cy="2660875"/>
            <wp:effectExtent l="0" t="0" r="0" b="6350"/>
            <wp:docPr id="107604855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8553" name="Picture 2"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040" cy="2681594"/>
                    </a:xfrm>
                    <a:prstGeom prst="rect">
                      <a:avLst/>
                    </a:prstGeom>
                  </pic:spPr>
                </pic:pic>
              </a:graphicData>
            </a:graphic>
          </wp:inline>
        </w:drawing>
      </w:r>
    </w:p>
    <w:p w14:paraId="6193DC0B" w14:textId="62B28AE0" w:rsidR="00BD364E" w:rsidRPr="004273A2" w:rsidRDefault="00BD364E" w:rsidP="00BD364E">
      <w:pPr>
        <w:pStyle w:val="Caption"/>
        <w:rPr>
          <w:rFonts w:ascii="Times New Roman" w:hAnsi="Times New Roman" w:cs="Times New Roman"/>
          <w:sz w:val="20"/>
          <w:szCs w:val="20"/>
        </w:rPr>
      </w:pPr>
      <w:r>
        <w:t xml:space="preserve">Table </w:t>
      </w:r>
      <w:fldSimple w:instr=" SEQ Table \* ARABIC ">
        <w:r w:rsidR="00A343B2">
          <w:rPr>
            <w:noProof/>
          </w:rPr>
          <w:t>4</w:t>
        </w:r>
      </w:fldSimple>
      <w:r>
        <w:t>:Image Showing Normal Vs Pneumonia detected Image</w:t>
      </w:r>
    </w:p>
    <w:p w14:paraId="473A116A" w14:textId="55F1F7C4" w:rsidR="004273A2" w:rsidRDefault="00985277" w:rsidP="004273A2">
      <w:pPr>
        <w:pStyle w:val="Heading2"/>
        <w:rPr>
          <w:rFonts w:ascii="Times New Roman" w:hAnsi="Times New Roman" w:cs="Times New Roman"/>
        </w:rPr>
      </w:pPr>
      <w:r>
        <w:rPr>
          <w:rFonts w:ascii="Times New Roman" w:hAnsi="Times New Roman" w:cs="Times New Roman"/>
        </w:rPr>
        <w:t xml:space="preserve">3.5 </w:t>
      </w:r>
      <w:r w:rsidR="004273A2" w:rsidRPr="004273A2">
        <w:rPr>
          <w:rFonts w:ascii="Times New Roman" w:hAnsi="Times New Roman" w:cs="Times New Roman"/>
        </w:rPr>
        <w:t>Tools and Environment</w:t>
      </w:r>
    </w:p>
    <w:p w14:paraId="60FCB822" w14:textId="77777777" w:rsidR="004C776B" w:rsidRDefault="004C776B" w:rsidP="004C776B">
      <w:pPr>
        <w:rPr>
          <w:rFonts w:ascii="Times New Roman" w:hAnsi="Times New Roman" w:cs="Times New Roman"/>
          <w:sz w:val="20"/>
          <w:szCs w:val="20"/>
        </w:rPr>
      </w:pPr>
      <w:r w:rsidRPr="00F1115F">
        <w:rPr>
          <w:rFonts w:ascii="Times New Roman" w:hAnsi="Times New Roman" w:cs="Times New Roman"/>
          <w:sz w:val="20"/>
          <w:szCs w:val="20"/>
        </w:rPr>
        <w:t>The development of the pneumonia detection system was supported by a range of modern machine learning frameworks and cloud-based platforms, which provided both flexibility and computational efficiency. Each tool was chosen to ensure that the model could be trained effectively while remaining accessible for deployment in resource-limited environments.</w:t>
      </w:r>
    </w:p>
    <w:p w14:paraId="085E784E" w14:textId="511A5DF8" w:rsidR="00F1115F" w:rsidRPr="00F1115F" w:rsidRDefault="00F1115F" w:rsidP="00F1115F">
      <w:pPr>
        <w:pStyle w:val="Caption"/>
        <w:rPr>
          <w:rFonts w:ascii="Times New Roman" w:hAnsi="Times New Roman" w:cs="Times New Roman"/>
          <w:sz w:val="20"/>
          <w:szCs w:val="20"/>
        </w:rPr>
      </w:pPr>
      <w:r>
        <w:t xml:space="preserve">Table </w:t>
      </w:r>
      <w:fldSimple w:instr=" SEQ Table \* ARABIC ">
        <w:r w:rsidR="00A343B2">
          <w:rPr>
            <w:noProof/>
          </w:rPr>
          <w:t>5</w:t>
        </w:r>
      </w:fldSimple>
      <w:r>
        <w:t>:</w:t>
      </w:r>
      <w:r w:rsidRPr="001E3662">
        <w:t>Alternative Choices vs. Selected Approach</w:t>
      </w:r>
    </w:p>
    <w:tbl>
      <w:tblPr>
        <w:tblW w:w="837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8"/>
        <w:gridCol w:w="2001"/>
        <w:gridCol w:w="2303"/>
        <w:gridCol w:w="2385"/>
      </w:tblGrid>
      <w:tr w:rsidR="00F1115F" w:rsidRPr="00F1115F" w14:paraId="20842D78" w14:textId="77777777" w:rsidTr="00F1115F">
        <w:trPr>
          <w:trHeight w:val="761"/>
          <w:tblHeader/>
          <w:tblCellSpacing w:w="15" w:type="dxa"/>
        </w:trPr>
        <w:tc>
          <w:tcPr>
            <w:tcW w:w="0" w:type="auto"/>
            <w:vAlign w:val="center"/>
            <w:hideMark/>
          </w:tcPr>
          <w:p w14:paraId="0212B1F5" w14:textId="77777777" w:rsidR="00F1115F" w:rsidRPr="00F1115F" w:rsidRDefault="00F1115F" w:rsidP="00F1115F">
            <w:pPr>
              <w:rPr>
                <w:rFonts w:ascii="Times New Roman" w:hAnsi="Times New Roman" w:cs="Times New Roman"/>
                <w:b/>
                <w:bCs/>
              </w:rPr>
            </w:pPr>
            <w:r w:rsidRPr="00F1115F">
              <w:rPr>
                <w:rFonts w:ascii="Times New Roman" w:hAnsi="Times New Roman" w:cs="Times New Roman"/>
                <w:b/>
                <w:bCs/>
              </w:rPr>
              <w:t>Aspect</w:t>
            </w:r>
          </w:p>
        </w:tc>
        <w:tc>
          <w:tcPr>
            <w:tcW w:w="0" w:type="auto"/>
            <w:vAlign w:val="center"/>
            <w:hideMark/>
          </w:tcPr>
          <w:p w14:paraId="2241BBFA" w14:textId="77777777" w:rsidR="00F1115F" w:rsidRPr="00F1115F" w:rsidRDefault="00F1115F" w:rsidP="00F1115F">
            <w:pPr>
              <w:rPr>
                <w:rFonts w:ascii="Times New Roman" w:hAnsi="Times New Roman" w:cs="Times New Roman"/>
                <w:b/>
                <w:bCs/>
              </w:rPr>
            </w:pPr>
            <w:r w:rsidRPr="00F1115F">
              <w:rPr>
                <w:rFonts w:ascii="Times New Roman" w:hAnsi="Times New Roman" w:cs="Times New Roman"/>
                <w:b/>
                <w:bCs/>
              </w:rPr>
              <w:t>Alternative Approaches</w:t>
            </w:r>
          </w:p>
        </w:tc>
        <w:tc>
          <w:tcPr>
            <w:tcW w:w="0" w:type="auto"/>
            <w:vAlign w:val="center"/>
            <w:hideMark/>
          </w:tcPr>
          <w:p w14:paraId="4ED53399" w14:textId="77777777" w:rsidR="00F1115F" w:rsidRPr="00F1115F" w:rsidRDefault="00F1115F" w:rsidP="00F1115F">
            <w:pPr>
              <w:rPr>
                <w:rFonts w:ascii="Times New Roman" w:hAnsi="Times New Roman" w:cs="Times New Roman"/>
                <w:b/>
                <w:bCs/>
              </w:rPr>
            </w:pPr>
            <w:r w:rsidRPr="00F1115F">
              <w:rPr>
                <w:rFonts w:ascii="Times New Roman" w:hAnsi="Times New Roman" w:cs="Times New Roman"/>
                <w:b/>
                <w:bCs/>
              </w:rPr>
              <w:t>Selected Approach in Project</w:t>
            </w:r>
          </w:p>
        </w:tc>
        <w:tc>
          <w:tcPr>
            <w:tcW w:w="0" w:type="auto"/>
            <w:vAlign w:val="center"/>
            <w:hideMark/>
          </w:tcPr>
          <w:p w14:paraId="642953E4" w14:textId="77777777" w:rsidR="00F1115F" w:rsidRPr="00F1115F" w:rsidRDefault="00F1115F" w:rsidP="00F1115F">
            <w:pPr>
              <w:rPr>
                <w:rFonts w:ascii="Times New Roman" w:hAnsi="Times New Roman" w:cs="Times New Roman"/>
                <w:b/>
                <w:bCs/>
              </w:rPr>
            </w:pPr>
            <w:r w:rsidRPr="00F1115F">
              <w:rPr>
                <w:rFonts w:ascii="Times New Roman" w:hAnsi="Times New Roman" w:cs="Times New Roman"/>
                <w:b/>
                <w:bCs/>
              </w:rPr>
              <w:t>Rationale</w:t>
            </w:r>
          </w:p>
        </w:tc>
      </w:tr>
      <w:tr w:rsidR="00F1115F" w:rsidRPr="00F1115F" w14:paraId="6A9A3C11" w14:textId="77777777" w:rsidTr="00F1115F">
        <w:trPr>
          <w:trHeight w:val="1373"/>
          <w:tblCellSpacing w:w="15" w:type="dxa"/>
        </w:trPr>
        <w:tc>
          <w:tcPr>
            <w:tcW w:w="0" w:type="auto"/>
            <w:vAlign w:val="center"/>
            <w:hideMark/>
          </w:tcPr>
          <w:p w14:paraId="09D10DB1"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t>Model Architecture</w:t>
            </w:r>
          </w:p>
        </w:tc>
        <w:tc>
          <w:tcPr>
            <w:tcW w:w="0" w:type="auto"/>
            <w:vAlign w:val="center"/>
            <w:hideMark/>
          </w:tcPr>
          <w:p w14:paraId="34070283"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Large-scale pre-trained models (DenseNet121 [5], InceptionV3 [4])</w:t>
            </w:r>
          </w:p>
        </w:tc>
        <w:tc>
          <w:tcPr>
            <w:tcW w:w="0" w:type="auto"/>
            <w:vAlign w:val="center"/>
            <w:hideMark/>
          </w:tcPr>
          <w:p w14:paraId="0BF832CF"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Lightweight custom CNN (~45k parameters)</w:t>
            </w:r>
          </w:p>
        </w:tc>
        <w:tc>
          <w:tcPr>
            <w:tcW w:w="0" w:type="auto"/>
            <w:vAlign w:val="center"/>
            <w:hideMark/>
          </w:tcPr>
          <w:p w14:paraId="4BC1F329"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Balances accuracy with efficiency; interpretable and deployable in low-resource settings.</w:t>
            </w:r>
          </w:p>
        </w:tc>
      </w:tr>
      <w:tr w:rsidR="00F1115F" w:rsidRPr="00F1115F" w14:paraId="7FA4DD1E" w14:textId="77777777" w:rsidTr="00F1115F">
        <w:trPr>
          <w:trHeight w:val="1373"/>
          <w:tblCellSpacing w:w="15" w:type="dxa"/>
        </w:trPr>
        <w:tc>
          <w:tcPr>
            <w:tcW w:w="0" w:type="auto"/>
            <w:vAlign w:val="center"/>
            <w:hideMark/>
          </w:tcPr>
          <w:p w14:paraId="39FF3FA7"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t>Classification Task</w:t>
            </w:r>
          </w:p>
        </w:tc>
        <w:tc>
          <w:tcPr>
            <w:tcW w:w="0" w:type="auto"/>
            <w:vAlign w:val="center"/>
            <w:hideMark/>
          </w:tcPr>
          <w:p w14:paraId="1039BD97"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Multiclass (bacterial vs. viral pneumonia) [23]</w:t>
            </w:r>
          </w:p>
        </w:tc>
        <w:tc>
          <w:tcPr>
            <w:tcW w:w="0" w:type="auto"/>
            <w:vAlign w:val="center"/>
            <w:hideMark/>
          </w:tcPr>
          <w:p w14:paraId="122B0E1E"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Binary (pneumonia vs. normal)</w:t>
            </w:r>
          </w:p>
        </w:tc>
        <w:tc>
          <w:tcPr>
            <w:tcW w:w="0" w:type="auto"/>
            <w:vAlign w:val="center"/>
            <w:hideMark/>
          </w:tcPr>
          <w:p w14:paraId="18C95A96"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Simplifies baseline development; easier to train/validate on available dataset.</w:t>
            </w:r>
          </w:p>
        </w:tc>
      </w:tr>
      <w:tr w:rsidR="00F1115F" w:rsidRPr="00F1115F" w14:paraId="7F21E90A" w14:textId="77777777" w:rsidTr="00F1115F">
        <w:trPr>
          <w:trHeight w:val="1693"/>
          <w:tblCellSpacing w:w="15" w:type="dxa"/>
        </w:trPr>
        <w:tc>
          <w:tcPr>
            <w:tcW w:w="0" w:type="auto"/>
            <w:vAlign w:val="center"/>
            <w:hideMark/>
          </w:tcPr>
          <w:p w14:paraId="72C3C3AD"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t>Data Augmentation</w:t>
            </w:r>
          </w:p>
        </w:tc>
        <w:tc>
          <w:tcPr>
            <w:tcW w:w="0" w:type="auto"/>
            <w:vAlign w:val="center"/>
            <w:hideMark/>
          </w:tcPr>
          <w:p w14:paraId="5B36C6BF"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Flipping, rotation, zooming, contrast adjustments</w:t>
            </w:r>
          </w:p>
        </w:tc>
        <w:tc>
          <w:tcPr>
            <w:tcW w:w="0" w:type="auto"/>
            <w:vAlign w:val="center"/>
            <w:hideMark/>
          </w:tcPr>
          <w:p w14:paraId="5F7373D0"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None in baseline</w:t>
            </w:r>
          </w:p>
        </w:tc>
        <w:tc>
          <w:tcPr>
            <w:tcW w:w="0" w:type="auto"/>
            <w:vAlign w:val="center"/>
            <w:hideMark/>
          </w:tcPr>
          <w:p w14:paraId="6B2ED803"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Ensures reproducibility and transparent benchmarking; augmentation planned for future.</w:t>
            </w:r>
          </w:p>
        </w:tc>
      </w:tr>
      <w:tr w:rsidR="00F1115F" w:rsidRPr="00F1115F" w14:paraId="7E792DD0" w14:textId="77777777" w:rsidTr="00F1115F">
        <w:trPr>
          <w:trHeight w:val="1373"/>
          <w:tblCellSpacing w:w="15" w:type="dxa"/>
        </w:trPr>
        <w:tc>
          <w:tcPr>
            <w:tcW w:w="0" w:type="auto"/>
            <w:vAlign w:val="center"/>
            <w:hideMark/>
          </w:tcPr>
          <w:p w14:paraId="52F631DF"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lastRenderedPageBreak/>
              <w:t>Regularization</w:t>
            </w:r>
          </w:p>
        </w:tc>
        <w:tc>
          <w:tcPr>
            <w:tcW w:w="0" w:type="auto"/>
            <w:vAlign w:val="center"/>
            <w:hideMark/>
          </w:tcPr>
          <w:p w14:paraId="49E420FC"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Advanced techniques (weight decay, dropout scheduling)</w:t>
            </w:r>
          </w:p>
        </w:tc>
        <w:tc>
          <w:tcPr>
            <w:tcW w:w="0" w:type="auto"/>
            <w:vAlign w:val="center"/>
            <w:hideMark/>
          </w:tcPr>
          <w:p w14:paraId="4FD24FBE"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 xml:space="preserve">Dropout (0.5), L2 kernel </w:t>
            </w:r>
            <w:proofErr w:type="spellStart"/>
            <w:r w:rsidRPr="00F1115F">
              <w:rPr>
                <w:rFonts w:ascii="Times New Roman" w:hAnsi="Times New Roman" w:cs="Times New Roman"/>
              </w:rPr>
              <w:t>regularizer</w:t>
            </w:r>
            <w:proofErr w:type="spellEnd"/>
          </w:p>
        </w:tc>
        <w:tc>
          <w:tcPr>
            <w:tcW w:w="0" w:type="auto"/>
            <w:vAlign w:val="center"/>
            <w:hideMark/>
          </w:tcPr>
          <w:p w14:paraId="524A10F3"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Effective, simple, reduces overfitting in small datasets.</w:t>
            </w:r>
          </w:p>
        </w:tc>
      </w:tr>
      <w:tr w:rsidR="00F1115F" w:rsidRPr="00F1115F" w14:paraId="2CED91E4" w14:textId="77777777" w:rsidTr="00F1115F">
        <w:trPr>
          <w:trHeight w:val="1373"/>
          <w:tblCellSpacing w:w="15" w:type="dxa"/>
        </w:trPr>
        <w:tc>
          <w:tcPr>
            <w:tcW w:w="0" w:type="auto"/>
            <w:vAlign w:val="center"/>
            <w:hideMark/>
          </w:tcPr>
          <w:p w14:paraId="09DF8837"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t>Training Stability</w:t>
            </w:r>
          </w:p>
        </w:tc>
        <w:tc>
          <w:tcPr>
            <w:tcW w:w="0" w:type="auto"/>
            <w:vAlign w:val="center"/>
            <w:hideMark/>
          </w:tcPr>
          <w:p w14:paraId="5F795F00"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Large batch sizes, adaptive schedulers</w:t>
            </w:r>
          </w:p>
        </w:tc>
        <w:tc>
          <w:tcPr>
            <w:tcW w:w="0" w:type="auto"/>
            <w:vAlign w:val="center"/>
            <w:hideMark/>
          </w:tcPr>
          <w:p w14:paraId="4E3E659B"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Adam optimizer [13] with early stopping + batch normalization</w:t>
            </w:r>
          </w:p>
        </w:tc>
        <w:tc>
          <w:tcPr>
            <w:tcW w:w="0" w:type="auto"/>
            <w:vAlign w:val="center"/>
            <w:hideMark/>
          </w:tcPr>
          <w:p w14:paraId="4ACCC6A5"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Ensures convergence without overfitting; computationally efficient.</w:t>
            </w:r>
          </w:p>
        </w:tc>
      </w:tr>
      <w:tr w:rsidR="00F1115F" w:rsidRPr="00F1115F" w14:paraId="2C5E2C0C" w14:textId="77777777" w:rsidTr="00F1115F">
        <w:trPr>
          <w:trHeight w:val="1072"/>
          <w:tblCellSpacing w:w="15" w:type="dxa"/>
        </w:trPr>
        <w:tc>
          <w:tcPr>
            <w:tcW w:w="0" w:type="auto"/>
            <w:vAlign w:val="center"/>
            <w:hideMark/>
          </w:tcPr>
          <w:p w14:paraId="3102AB86"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t>Deployment Platform</w:t>
            </w:r>
          </w:p>
        </w:tc>
        <w:tc>
          <w:tcPr>
            <w:tcW w:w="0" w:type="auto"/>
            <w:vAlign w:val="center"/>
            <w:hideMark/>
          </w:tcPr>
          <w:p w14:paraId="4E7B0966"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On-premise servers or high-end GPU clusters</w:t>
            </w:r>
          </w:p>
        </w:tc>
        <w:tc>
          <w:tcPr>
            <w:tcW w:w="0" w:type="auto"/>
            <w:vAlign w:val="center"/>
            <w:hideMark/>
          </w:tcPr>
          <w:p w14:paraId="61246019"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 xml:space="preserve">Google </w:t>
            </w:r>
            <w:proofErr w:type="spellStart"/>
            <w:r w:rsidRPr="00F1115F">
              <w:rPr>
                <w:rFonts w:ascii="Times New Roman" w:hAnsi="Times New Roman" w:cs="Times New Roman"/>
              </w:rPr>
              <w:t>Colab</w:t>
            </w:r>
            <w:proofErr w:type="spellEnd"/>
            <w:r w:rsidRPr="00F1115F">
              <w:rPr>
                <w:rFonts w:ascii="Times New Roman" w:hAnsi="Times New Roman" w:cs="Times New Roman"/>
              </w:rPr>
              <w:t xml:space="preserve"> (Tesla T4 GPU), TensorFlow/</w:t>
            </w:r>
            <w:proofErr w:type="spellStart"/>
            <w:r w:rsidRPr="00F1115F">
              <w:rPr>
                <w:rFonts w:ascii="Times New Roman" w:hAnsi="Times New Roman" w:cs="Times New Roman"/>
              </w:rPr>
              <w:t>Keras</w:t>
            </w:r>
            <w:proofErr w:type="spellEnd"/>
          </w:p>
        </w:tc>
        <w:tc>
          <w:tcPr>
            <w:tcW w:w="0" w:type="auto"/>
            <w:vAlign w:val="center"/>
            <w:hideMark/>
          </w:tcPr>
          <w:p w14:paraId="4B879B50"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Cost-free, accessible, aligns with lightweight model goal.</w:t>
            </w:r>
          </w:p>
        </w:tc>
      </w:tr>
      <w:tr w:rsidR="00F1115F" w:rsidRPr="00F1115F" w14:paraId="2F1E1E31" w14:textId="77777777" w:rsidTr="00F1115F">
        <w:trPr>
          <w:trHeight w:val="1373"/>
          <w:tblCellSpacing w:w="15" w:type="dxa"/>
        </w:trPr>
        <w:tc>
          <w:tcPr>
            <w:tcW w:w="0" w:type="auto"/>
            <w:vAlign w:val="center"/>
            <w:hideMark/>
          </w:tcPr>
          <w:p w14:paraId="33CC95FC" w14:textId="77777777" w:rsidR="00F1115F" w:rsidRPr="00F1115F" w:rsidRDefault="00F1115F" w:rsidP="00F1115F">
            <w:pPr>
              <w:rPr>
                <w:rFonts w:ascii="Times New Roman" w:hAnsi="Times New Roman" w:cs="Times New Roman"/>
              </w:rPr>
            </w:pPr>
            <w:r w:rsidRPr="00F1115F">
              <w:rPr>
                <w:rFonts w:ascii="Times New Roman" w:hAnsi="Times New Roman" w:cs="Times New Roman"/>
                <w:b/>
                <w:bCs/>
              </w:rPr>
              <w:t>Clinical Integration</w:t>
            </w:r>
          </w:p>
        </w:tc>
        <w:tc>
          <w:tcPr>
            <w:tcW w:w="0" w:type="auto"/>
            <w:vAlign w:val="center"/>
            <w:hideMark/>
          </w:tcPr>
          <w:p w14:paraId="4AA2C547"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Purely technical model (diagnosis only)</w:t>
            </w:r>
          </w:p>
        </w:tc>
        <w:tc>
          <w:tcPr>
            <w:tcW w:w="0" w:type="auto"/>
            <w:vAlign w:val="center"/>
            <w:hideMark/>
          </w:tcPr>
          <w:p w14:paraId="617721BD"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Added rule-based decision support layer</w:t>
            </w:r>
          </w:p>
        </w:tc>
        <w:tc>
          <w:tcPr>
            <w:tcW w:w="0" w:type="auto"/>
            <w:vAlign w:val="center"/>
            <w:hideMark/>
          </w:tcPr>
          <w:p w14:paraId="32562D8C" w14:textId="77777777" w:rsidR="00F1115F" w:rsidRPr="00F1115F" w:rsidRDefault="00F1115F" w:rsidP="00F1115F">
            <w:pPr>
              <w:rPr>
                <w:rFonts w:ascii="Times New Roman" w:hAnsi="Times New Roman" w:cs="Times New Roman"/>
              </w:rPr>
            </w:pPr>
            <w:r w:rsidRPr="00F1115F">
              <w:rPr>
                <w:rFonts w:ascii="Times New Roman" w:hAnsi="Times New Roman" w:cs="Times New Roman"/>
              </w:rPr>
              <w:t>Moves beyond diagnosis, offering treatment guidance — innovation for usability.</w:t>
            </w:r>
          </w:p>
        </w:tc>
      </w:tr>
    </w:tbl>
    <w:p w14:paraId="59127559" w14:textId="77777777" w:rsidR="00F1115F" w:rsidRPr="004C776B" w:rsidRDefault="00F1115F" w:rsidP="004C776B"/>
    <w:p w14:paraId="5A30D222" w14:textId="77777777" w:rsidR="004C776B" w:rsidRPr="004C776B" w:rsidRDefault="004C776B" w:rsidP="004C776B">
      <w:pPr>
        <w:pStyle w:val="Heading2"/>
        <w:rPr>
          <w:rFonts w:ascii="Times New Roman" w:eastAsiaTheme="minorHAnsi" w:hAnsi="Times New Roman" w:cs="Times New Roman"/>
          <w:color w:val="auto"/>
          <w:sz w:val="20"/>
          <w:szCs w:val="20"/>
        </w:rPr>
      </w:pPr>
      <w:r w:rsidRPr="004C776B">
        <w:rPr>
          <w:rFonts w:ascii="Times New Roman" w:eastAsiaTheme="minorHAnsi" w:hAnsi="Times New Roman" w:cs="Times New Roman"/>
          <w:color w:val="auto"/>
          <w:sz w:val="20"/>
          <w:szCs w:val="20"/>
        </w:rPr>
        <w:t>Frameworks and Libraries</w:t>
      </w:r>
    </w:p>
    <w:p w14:paraId="1DFA3DC4" w14:textId="77777777" w:rsidR="004C776B" w:rsidRPr="004C776B" w:rsidRDefault="004C776B" w:rsidP="004C776B">
      <w:pPr>
        <w:numPr>
          <w:ilvl w:val="0"/>
          <w:numId w:val="8"/>
        </w:numPr>
        <w:rPr>
          <w:rFonts w:ascii="Times New Roman" w:hAnsi="Times New Roman" w:cs="Times New Roman"/>
          <w:sz w:val="20"/>
          <w:szCs w:val="20"/>
        </w:rPr>
      </w:pPr>
      <w:r w:rsidRPr="004C776B">
        <w:rPr>
          <w:rFonts w:ascii="Times New Roman" w:hAnsi="Times New Roman" w:cs="Times New Roman"/>
          <w:sz w:val="20"/>
          <w:szCs w:val="20"/>
        </w:rPr>
        <w:t xml:space="preserve">TensorFlow and </w:t>
      </w:r>
      <w:proofErr w:type="spellStart"/>
      <w:r w:rsidRPr="004C776B">
        <w:rPr>
          <w:rFonts w:ascii="Times New Roman" w:hAnsi="Times New Roman" w:cs="Times New Roman"/>
          <w:sz w:val="20"/>
          <w:szCs w:val="20"/>
        </w:rPr>
        <w:t>Keras</w:t>
      </w:r>
      <w:proofErr w:type="spellEnd"/>
      <w:r w:rsidRPr="004C776B">
        <w:rPr>
          <w:rFonts w:ascii="Times New Roman" w:hAnsi="Times New Roman" w:cs="Times New Roman"/>
          <w:sz w:val="20"/>
          <w:szCs w:val="20"/>
        </w:rPr>
        <w:t xml:space="preserve">: The model was implemented using TensorFlow 2.x with the </w:t>
      </w:r>
      <w:proofErr w:type="spellStart"/>
      <w:r w:rsidRPr="004C776B">
        <w:rPr>
          <w:rFonts w:ascii="Times New Roman" w:hAnsi="Times New Roman" w:cs="Times New Roman"/>
          <w:sz w:val="20"/>
          <w:szCs w:val="20"/>
        </w:rPr>
        <w:t>Keras</w:t>
      </w:r>
      <w:proofErr w:type="spellEnd"/>
      <w:r w:rsidRPr="004C776B">
        <w:rPr>
          <w:rFonts w:ascii="Times New Roman" w:hAnsi="Times New Roman" w:cs="Times New Roman"/>
          <w:sz w:val="20"/>
          <w:szCs w:val="20"/>
        </w:rPr>
        <w:t xml:space="preserve"> API. TensorFlow provides robust GPU acceleration, while </w:t>
      </w:r>
      <w:proofErr w:type="spellStart"/>
      <w:r w:rsidRPr="004C776B">
        <w:rPr>
          <w:rFonts w:ascii="Times New Roman" w:hAnsi="Times New Roman" w:cs="Times New Roman"/>
          <w:sz w:val="20"/>
          <w:szCs w:val="20"/>
        </w:rPr>
        <w:t>Keras</w:t>
      </w:r>
      <w:proofErr w:type="spellEnd"/>
      <w:r w:rsidRPr="004C776B">
        <w:rPr>
          <w:rFonts w:ascii="Times New Roman" w:hAnsi="Times New Roman" w:cs="Times New Roman"/>
          <w:sz w:val="20"/>
          <w:szCs w:val="20"/>
        </w:rPr>
        <w:t xml:space="preserve"> offers an intuitive sequential interface for defining and training deep learning models [9], [10]. This combination ensured reproducibility and scalability of the experiments.</w:t>
      </w:r>
    </w:p>
    <w:p w14:paraId="242052C2" w14:textId="77777777" w:rsidR="004C776B" w:rsidRPr="004C776B" w:rsidRDefault="004C776B" w:rsidP="004C776B">
      <w:pPr>
        <w:numPr>
          <w:ilvl w:val="0"/>
          <w:numId w:val="8"/>
        </w:numPr>
        <w:rPr>
          <w:rFonts w:ascii="Times New Roman" w:hAnsi="Times New Roman" w:cs="Times New Roman"/>
          <w:sz w:val="20"/>
          <w:szCs w:val="20"/>
        </w:rPr>
      </w:pPr>
      <w:r w:rsidRPr="004C776B">
        <w:rPr>
          <w:rFonts w:ascii="Times New Roman" w:hAnsi="Times New Roman" w:cs="Times New Roman"/>
          <w:sz w:val="20"/>
          <w:szCs w:val="20"/>
        </w:rPr>
        <w:t>NumPy and Pandas: These libraries were used for numerical computations and structured data handling, such as preparing labels, managing datasets, and logging results.</w:t>
      </w:r>
    </w:p>
    <w:p w14:paraId="0713AC0E" w14:textId="77777777" w:rsidR="004C776B" w:rsidRPr="004C776B" w:rsidRDefault="004C776B" w:rsidP="004C776B">
      <w:pPr>
        <w:numPr>
          <w:ilvl w:val="0"/>
          <w:numId w:val="8"/>
        </w:numPr>
        <w:rPr>
          <w:rFonts w:ascii="Times New Roman" w:hAnsi="Times New Roman" w:cs="Times New Roman"/>
          <w:sz w:val="20"/>
          <w:szCs w:val="20"/>
        </w:rPr>
      </w:pPr>
      <w:r w:rsidRPr="004C776B">
        <w:rPr>
          <w:rFonts w:ascii="Times New Roman" w:hAnsi="Times New Roman" w:cs="Times New Roman"/>
          <w:sz w:val="20"/>
          <w:szCs w:val="20"/>
        </w:rPr>
        <w:t>Matplotlib and Seaborn: Visualization libraries were employed to generate plots, including training/validation accuracy curves, loss functions, and the confusion matrix. These visualizations supported the interpretability of the evaluation metrics.</w:t>
      </w:r>
    </w:p>
    <w:p w14:paraId="18BC44D1" w14:textId="77777777" w:rsidR="004C776B" w:rsidRPr="004C776B" w:rsidRDefault="004C776B" w:rsidP="004C776B">
      <w:pPr>
        <w:numPr>
          <w:ilvl w:val="0"/>
          <w:numId w:val="8"/>
        </w:numPr>
        <w:rPr>
          <w:rFonts w:ascii="Times New Roman" w:hAnsi="Times New Roman" w:cs="Times New Roman"/>
          <w:sz w:val="20"/>
          <w:szCs w:val="20"/>
        </w:rPr>
      </w:pPr>
      <w:r w:rsidRPr="004C776B">
        <w:rPr>
          <w:rFonts w:ascii="Times New Roman" w:hAnsi="Times New Roman" w:cs="Times New Roman"/>
          <w:sz w:val="20"/>
          <w:szCs w:val="20"/>
        </w:rPr>
        <w:t>Scikit-learn: Provided essential utilities such as train-test splits, performance metrics calculation (precision, recall, F1-score), and ROC/PR curve plotting.</w:t>
      </w:r>
    </w:p>
    <w:p w14:paraId="09A8D474" w14:textId="77777777" w:rsidR="004C776B" w:rsidRPr="004C776B" w:rsidRDefault="004C776B" w:rsidP="004C776B">
      <w:pPr>
        <w:rPr>
          <w:rFonts w:ascii="Times New Roman" w:hAnsi="Times New Roman" w:cs="Times New Roman"/>
          <w:sz w:val="20"/>
          <w:szCs w:val="20"/>
        </w:rPr>
      </w:pPr>
      <w:r w:rsidRPr="004C776B">
        <w:rPr>
          <w:rFonts w:ascii="Times New Roman" w:hAnsi="Times New Roman" w:cs="Times New Roman"/>
          <w:sz w:val="20"/>
          <w:szCs w:val="20"/>
        </w:rPr>
        <w:t>Development Environment</w:t>
      </w:r>
    </w:p>
    <w:p w14:paraId="2CEB2768" w14:textId="77777777" w:rsidR="004C776B" w:rsidRPr="004C776B" w:rsidRDefault="004C776B" w:rsidP="004C776B">
      <w:pPr>
        <w:numPr>
          <w:ilvl w:val="0"/>
          <w:numId w:val="9"/>
        </w:numPr>
        <w:rPr>
          <w:rFonts w:ascii="Times New Roman" w:hAnsi="Times New Roman" w:cs="Times New Roman"/>
          <w:sz w:val="20"/>
          <w:szCs w:val="20"/>
        </w:rPr>
      </w:pPr>
      <w:r w:rsidRPr="004C776B">
        <w:rPr>
          <w:rFonts w:ascii="Times New Roman" w:hAnsi="Times New Roman" w:cs="Times New Roman"/>
          <w:sz w:val="20"/>
          <w:szCs w:val="20"/>
        </w:rPr>
        <w:t xml:space="preserve">Google </w:t>
      </w:r>
      <w:proofErr w:type="spellStart"/>
      <w:r w:rsidRPr="004C776B">
        <w:rPr>
          <w:rFonts w:ascii="Times New Roman" w:hAnsi="Times New Roman" w:cs="Times New Roman"/>
          <w:sz w:val="20"/>
          <w:szCs w:val="20"/>
        </w:rPr>
        <w:t>Colaboratory</w:t>
      </w:r>
      <w:proofErr w:type="spellEnd"/>
      <w:r w:rsidRPr="004C776B">
        <w:rPr>
          <w:rFonts w:ascii="Times New Roman" w:hAnsi="Times New Roman" w:cs="Times New Roman"/>
          <w:sz w:val="20"/>
          <w:szCs w:val="20"/>
        </w:rPr>
        <w:t xml:space="preserve"> (</w:t>
      </w:r>
      <w:proofErr w:type="spellStart"/>
      <w:r w:rsidRPr="004C776B">
        <w:rPr>
          <w:rFonts w:ascii="Times New Roman" w:hAnsi="Times New Roman" w:cs="Times New Roman"/>
          <w:sz w:val="20"/>
          <w:szCs w:val="20"/>
        </w:rPr>
        <w:t>Colab</w:t>
      </w:r>
      <w:proofErr w:type="spellEnd"/>
      <w:r w:rsidRPr="004C776B">
        <w:rPr>
          <w:rFonts w:ascii="Times New Roman" w:hAnsi="Times New Roman" w:cs="Times New Roman"/>
          <w:sz w:val="20"/>
          <w:szCs w:val="20"/>
        </w:rPr>
        <w:t xml:space="preserve">): Training was conducted using Google </w:t>
      </w:r>
      <w:proofErr w:type="spellStart"/>
      <w:r w:rsidRPr="004C776B">
        <w:rPr>
          <w:rFonts w:ascii="Times New Roman" w:hAnsi="Times New Roman" w:cs="Times New Roman"/>
          <w:sz w:val="20"/>
          <w:szCs w:val="20"/>
        </w:rPr>
        <w:t>Colab</w:t>
      </w:r>
      <w:proofErr w:type="spellEnd"/>
      <w:r w:rsidRPr="004C776B">
        <w:rPr>
          <w:rFonts w:ascii="Times New Roman" w:hAnsi="Times New Roman" w:cs="Times New Roman"/>
          <w:sz w:val="20"/>
          <w:szCs w:val="20"/>
        </w:rPr>
        <w:t xml:space="preserve">, which offers free access to GPUs such as NVIDIA Tesla T4. The lightweight architecture of the proposed CNN allowed training to complete within ~25 minutes per run, making it feasible even under </w:t>
      </w:r>
      <w:proofErr w:type="spellStart"/>
      <w:r w:rsidRPr="004C776B">
        <w:rPr>
          <w:rFonts w:ascii="Times New Roman" w:hAnsi="Times New Roman" w:cs="Times New Roman"/>
          <w:sz w:val="20"/>
          <w:szCs w:val="20"/>
        </w:rPr>
        <w:t>Colab’s</w:t>
      </w:r>
      <w:proofErr w:type="spellEnd"/>
      <w:r w:rsidRPr="004C776B">
        <w:rPr>
          <w:rFonts w:ascii="Times New Roman" w:hAnsi="Times New Roman" w:cs="Times New Roman"/>
          <w:sz w:val="20"/>
          <w:szCs w:val="20"/>
        </w:rPr>
        <w:t xml:space="preserve"> session time constraints [14].</w:t>
      </w:r>
    </w:p>
    <w:p w14:paraId="54537C46" w14:textId="77777777" w:rsidR="004C776B" w:rsidRPr="004C776B" w:rsidRDefault="004C776B" w:rsidP="004C776B">
      <w:pPr>
        <w:numPr>
          <w:ilvl w:val="0"/>
          <w:numId w:val="9"/>
        </w:numPr>
        <w:rPr>
          <w:rFonts w:ascii="Times New Roman" w:hAnsi="Times New Roman" w:cs="Times New Roman"/>
          <w:sz w:val="20"/>
          <w:szCs w:val="20"/>
        </w:rPr>
      </w:pPr>
      <w:proofErr w:type="spellStart"/>
      <w:r w:rsidRPr="004C776B">
        <w:rPr>
          <w:rFonts w:ascii="Times New Roman" w:hAnsi="Times New Roman" w:cs="Times New Roman"/>
          <w:sz w:val="20"/>
          <w:szCs w:val="20"/>
        </w:rPr>
        <w:t>Jupyter</w:t>
      </w:r>
      <w:proofErr w:type="spellEnd"/>
      <w:r w:rsidRPr="004C776B">
        <w:rPr>
          <w:rFonts w:ascii="Times New Roman" w:hAnsi="Times New Roman" w:cs="Times New Roman"/>
          <w:sz w:val="20"/>
          <w:szCs w:val="20"/>
        </w:rPr>
        <w:t xml:space="preserve"> Notebooks: Used for interactive experimentation, logging observations, and rapid prototyping before finalizing the model pipeline.</w:t>
      </w:r>
    </w:p>
    <w:p w14:paraId="21D36BD0" w14:textId="77777777" w:rsidR="004C776B" w:rsidRPr="004C776B" w:rsidRDefault="004C776B" w:rsidP="004C776B">
      <w:pPr>
        <w:numPr>
          <w:ilvl w:val="0"/>
          <w:numId w:val="9"/>
        </w:numPr>
        <w:rPr>
          <w:rFonts w:ascii="Times New Roman" w:hAnsi="Times New Roman" w:cs="Times New Roman"/>
          <w:sz w:val="20"/>
          <w:szCs w:val="20"/>
        </w:rPr>
      </w:pPr>
      <w:r w:rsidRPr="004C776B">
        <w:rPr>
          <w:rFonts w:ascii="Times New Roman" w:hAnsi="Times New Roman" w:cs="Times New Roman"/>
          <w:sz w:val="20"/>
          <w:szCs w:val="20"/>
        </w:rPr>
        <w:lastRenderedPageBreak/>
        <w:t>Version Control: GitHub repositories were used to manage the project codebase, ensuring version tracking and easy collaboration.</w:t>
      </w:r>
    </w:p>
    <w:p w14:paraId="46DBD0FF" w14:textId="636CB3BA" w:rsidR="004C776B" w:rsidRDefault="00985277" w:rsidP="004C776B">
      <w:pPr>
        <w:rPr>
          <w:rFonts w:ascii="Times New Roman" w:hAnsi="Times New Roman" w:cs="Times New Roman"/>
          <w:sz w:val="20"/>
          <w:szCs w:val="20"/>
        </w:rPr>
      </w:pPr>
      <w:r>
        <w:rPr>
          <w:rStyle w:val="Heading2Char"/>
          <w:rFonts w:ascii="Times New Roman" w:hAnsi="Times New Roman" w:cs="Times New Roman"/>
        </w:rPr>
        <w:t xml:space="preserve">3.6 </w:t>
      </w:r>
      <w:r w:rsidR="004C776B" w:rsidRPr="00985277">
        <w:rPr>
          <w:rStyle w:val="Heading2Char"/>
          <w:rFonts w:ascii="Times New Roman" w:hAnsi="Times New Roman" w:cs="Times New Roman"/>
        </w:rPr>
        <w:t>Hardware Resources</w:t>
      </w:r>
      <w:r w:rsidR="004C776B" w:rsidRPr="004C776B">
        <w:rPr>
          <w:rFonts w:ascii="Times New Roman" w:hAnsi="Times New Roman" w:cs="Times New Roman"/>
          <w:sz w:val="20"/>
          <w:szCs w:val="20"/>
        </w:rPr>
        <w:br/>
        <w:t xml:space="preserve">While the experiments were conducted on </w:t>
      </w:r>
      <w:proofErr w:type="spellStart"/>
      <w:r w:rsidR="004C776B" w:rsidRPr="004C776B">
        <w:rPr>
          <w:rFonts w:ascii="Times New Roman" w:hAnsi="Times New Roman" w:cs="Times New Roman"/>
          <w:sz w:val="20"/>
          <w:szCs w:val="20"/>
        </w:rPr>
        <w:t>Colab’s</w:t>
      </w:r>
      <w:proofErr w:type="spellEnd"/>
      <w:r w:rsidR="004C776B" w:rsidRPr="004C776B">
        <w:rPr>
          <w:rFonts w:ascii="Times New Roman" w:hAnsi="Times New Roman" w:cs="Times New Roman"/>
          <w:sz w:val="20"/>
          <w:szCs w:val="20"/>
        </w:rPr>
        <w:t xml:space="preserve"> cloud-based GPU, the final model was deliberately designed with low parameter count (~45,000) to ensure portability. This allows the model to be deployed on devices with limited resources, such as laptops or even mobile applications, without requiring high-end GPUs.</w:t>
      </w:r>
    </w:p>
    <w:p w14:paraId="486611F5" w14:textId="38195A6D" w:rsidR="004C776B" w:rsidRDefault="004C776B" w:rsidP="004C776B">
      <w:pPr>
        <w:pStyle w:val="Caption"/>
      </w:pPr>
      <w:r>
        <w:t xml:space="preserve">Table </w:t>
      </w:r>
      <w:fldSimple w:instr=" SEQ Table \* ARABIC ">
        <w:r w:rsidR="00A343B2">
          <w:rPr>
            <w:noProof/>
          </w:rPr>
          <w:t>6</w:t>
        </w:r>
      </w:fldSimple>
      <w:r>
        <w:t>:</w:t>
      </w:r>
      <w:r w:rsidRPr="00DD0C17">
        <w:t>summarizes the primary tools and their roles in the development process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4"/>
        <w:gridCol w:w="6453"/>
      </w:tblGrid>
      <w:tr w:rsidR="004C776B" w:rsidRPr="00EF275F" w14:paraId="2FE6F035" w14:textId="77777777" w:rsidTr="004C776B">
        <w:trPr>
          <w:tblHeader/>
          <w:tblCellSpacing w:w="15" w:type="dxa"/>
        </w:trPr>
        <w:tc>
          <w:tcPr>
            <w:tcW w:w="0" w:type="auto"/>
            <w:vAlign w:val="center"/>
            <w:hideMark/>
          </w:tcPr>
          <w:p w14:paraId="2A01AD2F" w14:textId="77777777" w:rsidR="004C776B" w:rsidRPr="00EF275F" w:rsidRDefault="004C776B" w:rsidP="004C776B">
            <w:pPr>
              <w:rPr>
                <w:rFonts w:ascii="Times New Roman" w:hAnsi="Times New Roman" w:cs="Times New Roman"/>
                <w:b/>
                <w:bCs/>
              </w:rPr>
            </w:pPr>
            <w:r w:rsidRPr="00EF275F">
              <w:rPr>
                <w:rFonts w:ascii="Times New Roman" w:hAnsi="Times New Roman" w:cs="Times New Roman"/>
                <w:b/>
                <w:bCs/>
              </w:rPr>
              <w:t>Tool/Framework</w:t>
            </w:r>
          </w:p>
        </w:tc>
        <w:tc>
          <w:tcPr>
            <w:tcW w:w="0" w:type="auto"/>
            <w:vAlign w:val="center"/>
            <w:hideMark/>
          </w:tcPr>
          <w:p w14:paraId="1D5DBB4B" w14:textId="77777777" w:rsidR="004C776B" w:rsidRPr="00EF275F" w:rsidRDefault="004C776B" w:rsidP="004C776B">
            <w:pPr>
              <w:rPr>
                <w:rFonts w:ascii="Times New Roman" w:hAnsi="Times New Roman" w:cs="Times New Roman"/>
                <w:b/>
                <w:bCs/>
              </w:rPr>
            </w:pPr>
            <w:r w:rsidRPr="00EF275F">
              <w:rPr>
                <w:rFonts w:ascii="Times New Roman" w:hAnsi="Times New Roman" w:cs="Times New Roman"/>
                <w:b/>
                <w:bCs/>
              </w:rPr>
              <w:t>Purpose</w:t>
            </w:r>
          </w:p>
        </w:tc>
      </w:tr>
      <w:tr w:rsidR="004C776B" w:rsidRPr="00EF275F" w14:paraId="0B880ED3" w14:textId="77777777" w:rsidTr="004C776B">
        <w:trPr>
          <w:tblCellSpacing w:w="15" w:type="dxa"/>
        </w:trPr>
        <w:tc>
          <w:tcPr>
            <w:tcW w:w="0" w:type="auto"/>
            <w:vAlign w:val="center"/>
            <w:hideMark/>
          </w:tcPr>
          <w:p w14:paraId="4999F16D"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 xml:space="preserve">TensorFlow + </w:t>
            </w:r>
            <w:proofErr w:type="spellStart"/>
            <w:r w:rsidRPr="00EF275F">
              <w:rPr>
                <w:rFonts w:ascii="Times New Roman" w:hAnsi="Times New Roman" w:cs="Times New Roman"/>
              </w:rPr>
              <w:t>Keras</w:t>
            </w:r>
            <w:proofErr w:type="spellEnd"/>
          </w:p>
        </w:tc>
        <w:tc>
          <w:tcPr>
            <w:tcW w:w="0" w:type="auto"/>
            <w:vAlign w:val="center"/>
            <w:hideMark/>
          </w:tcPr>
          <w:p w14:paraId="31CFCA13"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CNN implementation, training, and evaluation</w:t>
            </w:r>
          </w:p>
        </w:tc>
      </w:tr>
      <w:tr w:rsidR="004C776B" w:rsidRPr="00EF275F" w14:paraId="5C175371" w14:textId="77777777" w:rsidTr="004C776B">
        <w:trPr>
          <w:tblCellSpacing w:w="15" w:type="dxa"/>
        </w:trPr>
        <w:tc>
          <w:tcPr>
            <w:tcW w:w="0" w:type="auto"/>
            <w:vAlign w:val="center"/>
            <w:hideMark/>
          </w:tcPr>
          <w:p w14:paraId="7DAD78E9"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NumPy, Pandas</w:t>
            </w:r>
          </w:p>
        </w:tc>
        <w:tc>
          <w:tcPr>
            <w:tcW w:w="0" w:type="auto"/>
            <w:vAlign w:val="center"/>
            <w:hideMark/>
          </w:tcPr>
          <w:p w14:paraId="03046EB2"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 xml:space="preserve">Data preprocessing, </w:t>
            </w:r>
            <w:proofErr w:type="spellStart"/>
            <w:r w:rsidRPr="00EF275F">
              <w:rPr>
                <w:rFonts w:ascii="Times New Roman" w:hAnsi="Times New Roman" w:cs="Times New Roman"/>
              </w:rPr>
              <w:t>labeling</w:t>
            </w:r>
            <w:proofErr w:type="spellEnd"/>
            <w:r w:rsidRPr="00EF275F">
              <w:rPr>
                <w:rFonts w:ascii="Times New Roman" w:hAnsi="Times New Roman" w:cs="Times New Roman"/>
              </w:rPr>
              <w:t>, and tabular dataset management</w:t>
            </w:r>
          </w:p>
        </w:tc>
      </w:tr>
      <w:tr w:rsidR="004C776B" w:rsidRPr="00EF275F" w14:paraId="1A513B4E" w14:textId="77777777" w:rsidTr="004C776B">
        <w:trPr>
          <w:tblCellSpacing w:w="15" w:type="dxa"/>
        </w:trPr>
        <w:tc>
          <w:tcPr>
            <w:tcW w:w="0" w:type="auto"/>
            <w:vAlign w:val="center"/>
            <w:hideMark/>
          </w:tcPr>
          <w:p w14:paraId="05E8F969"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Matplotlib, Seaborn</w:t>
            </w:r>
          </w:p>
        </w:tc>
        <w:tc>
          <w:tcPr>
            <w:tcW w:w="0" w:type="auto"/>
            <w:vAlign w:val="center"/>
            <w:hideMark/>
          </w:tcPr>
          <w:p w14:paraId="55B4F614"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Visualization of training curves, confusion matrix, and result plots</w:t>
            </w:r>
          </w:p>
        </w:tc>
      </w:tr>
      <w:tr w:rsidR="004C776B" w:rsidRPr="00EF275F" w14:paraId="34C2F27C" w14:textId="77777777" w:rsidTr="004C776B">
        <w:trPr>
          <w:tblCellSpacing w:w="15" w:type="dxa"/>
        </w:trPr>
        <w:tc>
          <w:tcPr>
            <w:tcW w:w="0" w:type="auto"/>
            <w:vAlign w:val="center"/>
            <w:hideMark/>
          </w:tcPr>
          <w:p w14:paraId="395CD13D"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Scikit-learn</w:t>
            </w:r>
          </w:p>
        </w:tc>
        <w:tc>
          <w:tcPr>
            <w:tcW w:w="0" w:type="auto"/>
            <w:vAlign w:val="center"/>
            <w:hideMark/>
          </w:tcPr>
          <w:p w14:paraId="38D3E9F3"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Splitting datasets, metric calculations, ROC/PR curve generation</w:t>
            </w:r>
          </w:p>
        </w:tc>
      </w:tr>
      <w:tr w:rsidR="004C776B" w:rsidRPr="00EF275F" w14:paraId="4C186288" w14:textId="77777777" w:rsidTr="004C776B">
        <w:trPr>
          <w:tblCellSpacing w:w="15" w:type="dxa"/>
        </w:trPr>
        <w:tc>
          <w:tcPr>
            <w:tcW w:w="0" w:type="auto"/>
            <w:vAlign w:val="center"/>
            <w:hideMark/>
          </w:tcPr>
          <w:p w14:paraId="35DD4568"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 xml:space="preserve">Google </w:t>
            </w:r>
            <w:proofErr w:type="spellStart"/>
            <w:r w:rsidRPr="00EF275F">
              <w:rPr>
                <w:rFonts w:ascii="Times New Roman" w:hAnsi="Times New Roman" w:cs="Times New Roman"/>
              </w:rPr>
              <w:t>Colab</w:t>
            </w:r>
            <w:proofErr w:type="spellEnd"/>
          </w:p>
        </w:tc>
        <w:tc>
          <w:tcPr>
            <w:tcW w:w="0" w:type="auto"/>
            <w:vAlign w:val="center"/>
            <w:hideMark/>
          </w:tcPr>
          <w:p w14:paraId="04BC6FC4"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Cloud-based training with GPU acceleration</w:t>
            </w:r>
          </w:p>
        </w:tc>
      </w:tr>
      <w:tr w:rsidR="004C776B" w:rsidRPr="00EF275F" w14:paraId="4DFBFF7B" w14:textId="77777777" w:rsidTr="004C776B">
        <w:trPr>
          <w:tblCellSpacing w:w="15" w:type="dxa"/>
        </w:trPr>
        <w:tc>
          <w:tcPr>
            <w:tcW w:w="0" w:type="auto"/>
            <w:vAlign w:val="center"/>
            <w:hideMark/>
          </w:tcPr>
          <w:p w14:paraId="5E88DB50"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GitHub</w:t>
            </w:r>
          </w:p>
        </w:tc>
        <w:tc>
          <w:tcPr>
            <w:tcW w:w="0" w:type="auto"/>
            <w:vAlign w:val="center"/>
            <w:hideMark/>
          </w:tcPr>
          <w:p w14:paraId="43527915" w14:textId="77777777" w:rsidR="004C776B" w:rsidRPr="00EF275F" w:rsidRDefault="004C776B" w:rsidP="004C776B">
            <w:pPr>
              <w:rPr>
                <w:rFonts w:ascii="Times New Roman" w:hAnsi="Times New Roman" w:cs="Times New Roman"/>
              </w:rPr>
            </w:pPr>
            <w:r w:rsidRPr="00EF275F">
              <w:rPr>
                <w:rFonts w:ascii="Times New Roman" w:hAnsi="Times New Roman" w:cs="Times New Roman"/>
              </w:rPr>
              <w:t>Version control, code management, and reproducibility</w:t>
            </w:r>
          </w:p>
        </w:tc>
      </w:tr>
    </w:tbl>
    <w:p w14:paraId="3074C913" w14:textId="77777777" w:rsidR="004C776B" w:rsidRPr="004C776B" w:rsidRDefault="004C776B" w:rsidP="004C776B"/>
    <w:p w14:paraId="0C226DA3" w14:textId="282A32AA" w:rsidR="004273A2" w:rsidRDefault="004C776B" w:rsidP="004273A2">
      <w:pPr>
        <w:rPr>
          <w:rFonts w:ascii="Times New Roman" w:hAnsi="Times New Roman" w:cs="Times New Roman"/>
          <w:sz w:val="20"/>
          <w:szCs w:val="20"/>
        </w:rPr>
      </w:pPr>
      <w:r w:rsidRPr="004C776B">
        <w:rPr>
          <w:rFonts w:ascii="Times New Roman" w:hAnsi="Times New Roman" w:cs="Times New Roman"/>
          <w:sz w:val="20"/>
          <w:szCs w:val="20"/>
        </w:rPr>
        <w:t>This combination of tools provided a streamlined workflow from data ingestion to deployment. By leveraging cloud-based platforms and open-source libraries, the project not only reduced costs but also ensured reproducibility and scalability for future research or clinical pilots.</w:t>
      </w:r>
    </w:p>
    <w:p w14:paraId="24FD38CF" w14:textId="77777777" w:rsidR="001A615B" w:rsidRDefault="001A615B" w:rsidP="004273A2">
      <w:pPr>
        <w:rPr>
          <w:rFonts w:ascii="Times New Roman" w:hAnsi="Times New Roman" w:cs="Times New Roman"/>
          <w:sz w:val="20"/>
          <w:szCs w:val="20"/>
        </w:rPr>
      </w:pPr>
    </w:p>
    <w:p w14:paraId="3D7A33F0" w14:textId="77777777" w:rsidR="004C776B" w:rsidRDefault="004C776B" w:rsidP="004273A2">
      <w:pPr>
        <w:rPr>
          <w:rFonts w:ascii="Times New Roman" w:hAnsi="Times New Roman" w:cs="Times New Roman"/>
          <w:sz w:val="20"/>
          <w:szCs w:val="20"/>
        </w:rPr>
      </w:pPr>
    </w:p>
    <w:p w14:paraId="45C1C6B2" w14:textId="3D2CCEBA" w:rsidR="004C776B" w:rsidRPr="001865B5" w:rsidRDefault="004A42FF" w:rsidP="004A42FF">
      <w:pPr>
        <w:pStyle w:val="Heading1"/>
        <w:jc w:val="both"/>
      </w:pPr>
      <w:r w:rsidRPr="004A42FF">
        <w:t>4.</w:t>
      </w:r>
      <w:r>
        <w:t xml:space="preserve"> </w:t>
      </w:r>
      <w:r w:rsidR="001A615B" w:rsidRPr="001865B5">
        <w:t>Professional, Ethical, Social, and Sustainability Issues</w:t>
      </w:r>
    </w:p>
    <w:p w14:paraId="71CEF5EC" w14:textId="50C29D44" w:rsidR="001A615B" w:rsidRDefault="001A615B" w:rsidP="001A615B">
      <w:pPr>
        <w:rPr>
          <w:rFonts w:ascii="Times New Roman" w:hAnsi="Times New Roman" w:cs="Times New Roman"/>
          <w:sz w:val="20"/>
          <w:szCs w:val="20"/>
        </w:rPr>
      </w:pPr>
      <w:r w:rsidRPr="001A615B">
        <w:rPr>
          <w:rFonts w:ascii="Times New Roman" w:hAnsi="Times New Roman" w:cs="Times New Roman"/>
          <w:sz w:val="20"/>
          <w:szCs w:val="20"/>
        </w:rPr>
        <w:t>The successful use of artificial intelligence (AI) in healthcare requires more than achieving high accuracy in experiments. It demands careful consideration of professional accountability, ethical safeguards, social acceptance, and sustainable deployment. The pneumonia detection system developed in this project was designed with these dimensions in mind.</w:t>
      </w:r>
    </w:p>
    <w:p w14:paraId="1D8F98B7" w14:textId="2AB1144A" w:rsidR="001A615B" w:rsidRDefault="00985277" w:rsidP="001A615B">
      <w:pPr>
        <w:pStyle w:val="Heading2"/>
        <w:rPr>
          <w:rFonts w:ascii="Times New Roman" w:hAnsi="Times New Roman" w:cs="Times New Roman"/>
        </w:rPr>
      </w:pPr>
      <w:r>
        <w:rPr>
          <w:rFonts w:ascii="Times New Roman" w:hAnsi="Times New Roman" w:cs="Times New Roman"/>
        </w:rPr>
        <w:t xml:space="preserve">4.1 </w:t>
      </w:r>
      <w:r w:rsidR="001A615B" w:rsidRPr="001A615B">
        <w:rPr>
          <w:rFonts w:ascii="Times New Roman" w:hAnsi="Times New Roman" w:cs="Times New Roman"/>
        </w:rPr>
        <w:t>Professional Issues</w:t>
      </w:r>
    </w:p>
    <w:p w14:paraId="76FD005B" w14:textId="1F826DF9" w:rsidR="001A615B" w:rsidRPr="001A615B" w:rsidRDefault="001A615B" w:rsidP="001A615B">
      <w:pPr>
        <w:rPr>
          <w:rFonts w:ascii="Times New Roman" w:hAnsi="Times New Roman" w:cs="Times New Roman"/>
          <w:sz w:val="20"/>
          <w:szCs w:val="20"/>
        </w:rPr>
      </w:pPr>
      <w:r w:rsidRPr="001A615B">
        <w:rPr>
          <w:rFonts w:ascii="Times New Roman" w:hAnsi="Times New Roman" w:cs="Times New Roman"/>
          <w:sz w:val="20"/>
          <w:szCs w:val="20"/>
        </w:rPr>
        <w:t> Reliability and Accountability: Diagnostic errors in healthcare carry significant risks. To ensure safety, the AI system is explicitly positioned as a decision support tool where the clinician remains responsible for the final diagnosis and treatment plan.</w:t>
      </w:r>
    </w:p>
    <w:p w14:paraId="6303A608" w14:textId="66FD51FE" w:rsidR="001A615B" w:rsidRPr="001A615B" w:rsidRDefault="001A615B" w:rsidP="001A615B">
      <w:pPr>
        <w:rPr>
          <w:rFonts w:ascii="Times New Roman" w:hAnsi="Times New Roman" w:cs="Times New Roman"/>
          <w:sz w:val="20"/>
          <w:szCs w:val="20"/>
        </w:rPr>
      </w:pPr>
      <w:r w:rsidRPr="001A615B">
        <w:rPr>
          <w:rFonts w:ascii="Times New Roman" w:hAnsi="Times New Roman" w:cs="Times New Roman"/>
          <w:sz w:val="20"/>
          <w:szCs w:val="20"/>
        </w:rPr>
        <w:t> Clinical Workflow Fit: By being lightweight (~45,000 parameters), the model integrates smoothly into existing diagnostic pipelines without causing workflow disruptions.</w:t>
      </w:r>
    </w:p>
    <w:p w14:paraId="1E056E3B" w14:textId="518FBDCC" w:rsidR="001A615B" w:rsidRDefault="001A615B" w:rsidP="001A615B">
      <w:pPr>
        <w:rPr>
          <w:rFonts w:ascii="Times New Roman" w:hAnsi="Times New Roman" w:cs="Times New Roman"/>
          <w:sz w:val="20"/>
          <w:szCs w:val="20"/>
        </w:rPr>
      </w:pPr>
      <w:r w:rsidRPr="001A615B">
        <w:rPr>
          <w:rFonts w:ascii="Times New Roman" w:hAnsi="Times New Roman" w:cs="Times New Roman"/>
          <w:sz w:val="20"/>
          <w:szCs w:val="20"/>
        </w:rPr>
        <w:t> Interdisciplinary Relevance: The development of the system draws from both engineering expertise and clinical knowledge, highlighting the importance of cross-disciplinary collaboration.</w:t>
      </w:r>
    </w:p>
    <w:p w14:paraId="1C4B1A48" w14:textId="1478B956" w:rsidR="001A615B" w:rsidRPr="001A615B" w:rsidRDefault="00985277" w:rsidP="001A615B">
      <w:pPr>
        <w:pStyle w:val="Heading2"/>
        <w:rPr>
          <w:rFonts w:ascii="Times New Roman" w:hAnsi="Times New Roman" w:cs="Times New Roman"/>
        </w:rPr>
      </w:pPr>
      <w:r>
        <w:rPr>
          <w:rFonts w:ascii="Times New Roman" w:hAnsi="Times New Roman" w:cs="Times New Roman"/>
        </w:rPr>
        <w:lastRenderedPageBreak/>
        <w:t xml:space="preserve">4.2 </w:t>
      </w:r>
      <w:r w:rsidR="001A615B" w:rsidRPr="001A615B">
        <w:rPr>
          <w:rFonts w:ascii="Times New Roman" w:hAnsi="Times New Roman" w:cs="Times New Roman"/>
        </w:rPr>
        <w:t>Ethical Issues</w:t>
      </w:r>
    </w:p>
    <w:p w14:paraId="083BF8C7" w14:textId="77777777" w:rsidR="001A615B" w:rsidRPr="001A615B" w:rsidRDefault="001A615B" w:rsidP="001A615B">
      <w:pPr>
        <w:numPr>
          <w:ilvl w:val="0"/>
          <w:numId w:val="10"/>
        </w:numPr>
        <w:rPr>
          <w:rFonts w:ascii="Times New Roman" w:hAnsi="Times New Roman" w:cs="Times New Roman"/>
          <w:sz w:val="20"/>
          <w:szCs w:val="20"/>
        </w:rPr>
      </w:pPr>
      <w:r w:rsidRPr="001A615B">
        <w:rPr>
          <w:rFonts w:ascii="Times New Roman" w:hAnsi="Times New Roman" w:cs="Times New Roman"/>
          <w:sz w:val="20"/>
          <w:szCs w:val="20"/>
        </w:rPr>
        <w:t xml:space="preserve">Bias and Fairness: The dataset used is </w:t>
      </w:r>
      <w:proofErr w:type="spellStart"/>
      <w:r w:rsidRPr="001A615B">
        <w:rPr>
          <w:rFonts w:ascii="Times New Roman" w:hAnsi="Times New Roman" w:cs="Times New Roman"/>
          <w:sz w:val="20"/>
          <w:szCs w:val="20"/>
        </w:rPr>
        <w:t>pediatric</w:t>
      </w:r>
      <w:proofErr w:type="spellEnd"/>
      <w:r w:rsidRPr="001A615B">
        <w:rPr>
          <w:rFonts w:ascii="Times New Roman" w:hAnsi="Times New Roman" w:cs="Times New Roman"/>
          <w:sz w:val="20"/>
          <w:szCs w:val="20"/>
        </w:rPr>
        <w:t xml:space="preserve"> in nature, which may affect generalization across adults or different imaging devices. Addressing this requires external validation and retraining on broader datasets [19], [21].</w:t>
      </w:r>
    </w:p>
    <w:p w14:paraId="7FC39BBE" w14:textId="77777777" w:rsidR="001A615B" w:rsidRPr="001A615B" w:rsidRDefault="001A615B" w:rsidP="001A615B">
      <w:pPr>
        <w:numPr>
          <w:ilvl w:val="0"/>
          <w:numId w:val="10"/>
        </w:numPr>
        <w:rPr>
          <w:rFonts w:ascii="Times New Roman" w:hAnsi="Times New Roman" w:cs="Times New Roman"/>
          <w:sz w:val="20"/>
          <w:szCs w:val="20"/>
        </w:rPr>
      </w:pPr>
      <w:r w:rsidRPr="001A615B">
        <w:rPr>
          <w:rFonts w:ascii="Times New Roman" w:hAnsi="Times New Roman" w:cs="Times New Roman"/>
          <w:sz w:val="20"/>
          <w:szCs w:val="20"/>
        </w:rPr>
        <w:t>Transparency and Trust: To overcome the “black-box” challenge, the model is designed to integrate explainability tools such as Grad-CAM and SHAP [20], [31]. These allow clinicians to visualize the reasoning process behind predictions.</w:t>
      </w:r>
    </w:p>
    <w:p w14:paraId="0E3AC3BC" w14:textId="77777777" w:rsidR="001A615B" w:rsidRDefault="001A615B" w:rsidP="001A615B">
      <w:pPr>
        <w:numPr>
          <w:ilvl w:val="0"/>
          <w:numId w:val="10"/>
        </w:numPr>
        <w:rPr>
          <w:rFonts w:ascii="Times New Roman" w:hAnsi="Times New Roman" w:cs="Times New Roman"/>
          <w:sz w:val="20"/>
          <w:szCs w:val="20"/>
        </w:rPr>
      </w:pPr>
      <w:r w:rsidRPr="001A615B">
        <w:rPr>
          <w:rFonts w:ascii="Times New Roman" w:hAnsi="Times New Roman" w:cs="Times New Roman"/>
          <w:sz w:val="20"/>
          <w:szCs w:val="20"/>
        </w:rPr>
        <w:t>Patient Privacy: All patient data were anonymized before training. This ensures compliance with GDPR and HIPAA regulations on medical data handling.</w:t>
      </w:r>
    </w:p>
    <w:p w14:paraId="003DED9E" w14:textId="77777777" w:rsidR="001A615B" w:rsidRPr="001A615B" w:rsidRDefault="001A615B" w:rsidP="001A615B">
      <w:pPr>
        <w:pStyle w:val="Heading2"/>
        <w:rPr>
          <w:rFonts w:ascii="Times New Roman" w:hAnsi="Times New Roman" w:cs="Times New Roman"/>
        </w:rPr>
      </w:pPr>
    </w:p>
    <w:p w14:paraId="258FC716" w14:textId="08DD6C94" w:rsidR="001A615B" w:rsidRPr="001865B5" w:rsidRDefault="00985277" w:rsidP="001A615B">
      <w:pPr>
        <w:pStyle w:val="Heading2"/>
        <w:rPr>
          <w:rFonts w:ascii="Times New Roman" w:hAnsi="Times New Roman" w:cs="Times New Roman"/>
        </w:rPr>
      </w:pPr>
      <w:r>
        <w:rPr>
          <w:rFonts w:ascii="Times New Roman" w:hAnsi="Times New Roman" w:cs="Times New Roman"/>
        </w:rPr>
        <w:t xml:space="preserve">4.3 </w:t>
      </w:r>
      <w:r w:rsidR="001A615B" w:rsidRPr="001865B5">
        <w:rPr>
          <w:rFonts w:ascii="Times New Roman" w:hAnsi="Times New Roman" w:cs="Times New Roman"/>
        </w:rPr>
        <w:t>Social Issues</w:t>
      </w:r>
    </w:p>
    <w:p w14:paraId="17D56EA9" w14:textId="77777777" w:rsidR="001A615B" w:rsidRPr="001A615B" w:rsidRDefault="001A615B" w:rsidP="001A615B">
      <w:pPr>
        <w:numPr>
          <w:ilvl w:val="0"/>
          <w:numId w:val="11"/>
        </w:numPr>
        <w:rPr>
          <w:rFonts w:ascii="Times New Roman" w:hAnsi="Times New Roman" w:cs="Times New Roman"/>
          <w:sz w:val="20"/>
          <w:szCs w:val="20"/>
        </w:rPr>
      </w:pPr>
      <w:r w:rsidRPr="001A615B">
        <w:rPr>
          <w:rFonts w:ascii="Times New Roman" w:hAnsi="Times New Roman" w:cs="Times New Roman"/>
          <w:sz w:val="20"/>
          <w:szCs w:val="20"/>
        </w:rPr>
        <w:t xml:space="preserve">Accessibility in Low-Resource Settings: Rural hospitals often lack radiologists. With its lightweight design and compatibility with cloud platforms like Google </w:t>
      </w:r>
      <w:proofErr w:type="spellStart"/>
      <w:r w:rsidRPr="001A615B">
        <w:rPr>
          <w:rFonts w:ascii="Times New Roman" w:hAnsi="Times New Roman" w:cs="Times New Roman"/>
          <w:sz w:val="20"/>
          <w:szCs w:val="20"/>
        </w:rPr>
        <w:t>Colab</w:t>
      </w:r>
      <w:proofErr w:type="spellEnd"/>
      <w:r w:rsidRPr="001A615B">
        <w:rPr>
          <w:rFonts w:ascii="Times New Roman" w:hAnsi="Times New Roman" w:cs="Times New Roman"/>
          <w:sz w:val="20"/>
          <w:szCs w:val="20"/>
        </w:rPr>
        <w:t>, this system provides diagnostic support where it is most needed [1], [21].</w:t>
      </w:r>
    </w:p>
    <w:p w14:paraId="720310CC" w14:textId="77777777" w:rsidR="001A615B" w:rsidRPr="001A615B" w:rsidRDefault="001A615B" w:rsidP="001A615B">
      <w:pPr>
        <w:numPr>
          <w:ilvl w:val="0"/>
          <w:numId w:val="11"/>
        </w:numPr>
        <w:rPr>
          <w:rFonts w:ascii="Times New Roman" w:hAnsi="Times New Roman" w:cs="Times New Roman"/>
          <w:sz w:val="20"/>
          <w:szCs w:val="20"/>
        </w:rPr>
      </w:pPr>
      <w:r w:rsidRPr="001A615B">
        <w:rPr>
          <w:rFonts w:ascii="Times New Roman" w:hAnsi="Times New Roman" w:cs="Times New Roman"/>
          <w:sz w:val="20"/>
          <w:szCs w:val="20"/>
        </w:rPr>
        <w:t>Public Trust: Adoption of AI requires acceptance from both clinicians and patients. Involving healthcare professionals in testing helps establish trust.</w:t>
      </w:r>
    </w:p>
    <w:p w14:paraId="7AA86648" w14:textId="77777777" w:rsidR="001A615B" w:rsidRPr="001A615B" w:rsidRDefault="001A615B" w:rsidP="001A615B">
      <w:pPr>
        <w:numPr>
          <w:ilvl w:val="0"/>
          <w:numId w:val="11"/>
        </w:numPr>
        <w:rPr>
          <w:rFonts w:ascii="Times New Roman" w:hAnsi="Times New Roman" w:cs="Times New Roman"/>
          <w:sz w:val="20"/>
          <w:szCs w:val="20"/>
        </w:rPr>
      </w:pPr>
      <w:r w:rsidRPr="001A615B">
        <w:rPr>
          <w:rFonts w:ascii="Times New Roman" w:hAnsi="Times New Roman" w:cs="Times New Roman"/>
          <w:sz w:val="20"/>
          <w:szCs w:val="20"/>
        </w:rPr>
        <w:t>Equity of Care: Pneumonia has a disproportionately high burden in low- and middle-income countries [1]. Deploying such tools equitably ensures technology reduces rather than deepens global healthcare disparities.</w:t>
      </w:r>
    </w:p>
    <w:p w14:paraId="699FE831" w14:textId="4FA7A9F8" w:rsidR="001A615B" w:rsidRPr="001A615B" w:rsidRDefault="00985277" w:rsidP="001A615B">
      <w:pPr>
        <w:pStyle w:val="Heading2"/>
        <w:rPr>
          <w:rFonts w:ascii="Times New Roman" w:hAnsi="Times New Roman" w:cs="Times New Roman"/>
        </w:rPr>
      </w:pPr>
      <w:r>
        <w:rPr>
          <w:rFonts w:ascii="Times New Roman" w:hAnsi="Times New Roman" w:cs="Times New Roman"/>
        </w:rPr>
        <w:t xml:space="preserve">4.4 </w:t>
      </w:r>
      <w:r w:rsidR="001A615B" w:rsidRPr="001A615B">
        <w:rPr>
          <w:rFonts w:ascii="Times New Roman" w:hAnsi="Times New Roman" w:cs="Times New Roman"/>
        </w:rPr>
        <w:t>Sustainability Issues</w:t>
      </w:r>
    </w:p>
    <w:p w14:paraId="369BA1A7" w14:textId="77777777" w:rsidR="001A615B" w:rsidRPr="001A615B" w:rsidRDefault="001A615B" w:rsidP="001A615B">
      <w:pPr>
        <w:numPr>
          <w:ilvl w:val="0"/>
          <w:numId w:val="12"/>
        </w:numPr>
        <w:rPr>
          <w:rFonts w:ascii="Times New Roman" w:hAnsi="Times New Roman" w:cs="Times New Roman"/>
          <w:sz w:val="20"/>
          <w:szCs w:val="20"/>
        </w:rPr>
      </w:pPr>
      <w:r w:rsidRPr="001A615B">
        <w:rPr>
          <w:rFonts w:ascii="Times New Roman" w:hAnsi="Times New Roman" w:cs="Times New Roman"/>
          <w:sz w:val="20"/>
          <w:szCs w:val="20"/>
        </w:rPr>
        <w:t>Environmental Impact: Large deep learning models require enormous computational resources. This project’s custom CNN reduces energy costs and carbon footprint compared to large ensembles [17], [18].</w:t>
      </w:r>
    </w:p>
    <w:p w14:paraId="0B955532" w14:textId="77777777" w:rsidR="001A615B" w:rsidRPr="001A615B" w:rsidRDefault="001A615B" w:rsidP="001A615B">
      <w:pPr>
        <w:numPr>
          <w:ilvl w:val="0"/>
          <w:numId w:val="12"/>
        </w:numPr>
        <w:rPr>
          <w:rFonts w:ascii="Times New Roman" w:hAnsi="Times New Roman" w:cs="Times New Roman"/>
          <w:sz w:val="20"/>
          <w:szCs w:val="20"/>
        </w:rPr>
      </w:pPr>
      <w:r w:rsidRPr="001A615B">
        <w:rPr>
          <w:rFonts w:ascii="Times New Roman" w:hAnsi="Times New Roman" w:cs="Times New Roman"/>
          <w:sz w:val="20"/>
          <w:szCs w:val="20"/>
        </w:rPr>
        <w:t xml:space="preserve">Maintainability: Built with open-source tools (TensorFlow, </w:t>
      </w:r>
      <w:proofErr w:type="spellStart"/>
      <w:r w:rsidRPr="001A615B">
        <w:rPr>
          <w:rFonts w:ascii="Times New Roman" w:hAnsi="Times New Roman" w:cs="Times New Roman"/>
          <w:sz w:val="20"/>
          <w:szCs w:val="20"/>
        </w:rPr>
        <w:t>Keras</w:t>
      </w:r>
      <w:proofErr w:type="spellEnd"/>
      <w:r w:rsidRPr="001A615B">
        <w:rPr>
          <w:rFonts w:ascii="Times New Roman" w:hAnsi="Times New Roman" w:cs="Times New Roman"/>
          <w:sz w:val="20"/>
          <w:szCs w:val="20"/>
        </w:rPr>
        <w:t>), the system can be easily updated and maintained without proprietary dependencies.</w:t>
      </w:r>
    </w:p>
    <w:p w14:paraId="7BC02941" w14:textId="275338E6" w:rsidR="001A615B" w:rsidRDefault="001A615B" w:rsidP="001A615B">
      <w:pPr>
        <w:numPr>
          <w:ilvl w:val="0"/>
          <w:numId w:val="12"/>
        </w:numPr>
        <w:rPr>
          <w:rFonts w:ascii="Times New Roman" w:hAnsi="Times New Roman" w:cs="Times New Roman"/>
          <w:sz w:val="20"/>
          <w:szCs w:val="20"/>
        </w:rPr>
      </w:pPr>
      <w:r w:rsidRPr="001A615B">
        <w:rPr>
          <w:rFonts w:ascii="Times New Roman" w:hAnsi="Times New Roman" w:cs="Times New Roman"/>
          <w:sz w:val="20"/>
          <w:szCs w:val="20"/>
        </w:rPr>
        <w:t>Scalability: The modular architecture allows expansion into multiclass classification (e.g., bacterial vs viral pneumonia [23]) or integration with patient metadata for more tailored decision support.</w:t>
      </w:r>
    </w:p>
    <w:p w14:paraId="170D5B61" w14:textId="4D750F0F" w:rsidR="001A615B" w:rsidRPr="001A615B" w:rsidRDefault="001A615B" w:rsidP="001A615B">
      <w:pPr>
        <w:rPr>
          <w:rFonts w:ascii="Times New Roman" w:hAnsi="Times New Roman" w:cs="Times New Roman"/>
          <w:sz w:val="20"/>
          <w:szCs w:val="20"/>
        </w:rPr>
      </w:pPr>
      <w:r>
        <w:rPr>
          <w:rFonts w:ascii="Times New Roman" w:hAnsi="Times New Roman" w:cs="Times New Roman"/>
          <w:sz w:val="20"/>
          <w:szCs w:val="20"/>
        </w:rPr>
        <w:t>Workflow diagram</w:t>
      </w:r>
    </w:p>
    <w:p w14:paraId="15FB970E" w14:textId="77777777" w:rsidR="001A615B" w:rsidRPr="001A615B" w:rsidRDefault="001A615B" w:rsidP="001A615B">
      <w:pPr>
        <w:pStyle w:val="NormalWeb"/>
        <w:rPr>
          <w:rFonts w:eastAsiaTheme="minorHAnsi"/>
          <w:kern w:val="2"/>
          <w:sz w:val="20"/>
          <w:szCs w:val="20"/>
          <w:lang w:eastAsia="en-US"/>
          <w14:ligatures w14:val="standardContextual"/>
        </w:rPr>
      </w:pPr>
      <w:r w:rsidRPr="001A615B">
        <w:rPr>
          <w:rFonts w:eastAsiaTheme="minorHAnsi"/>
          <w:kern w:val="2"/>
          <w:sz w:val="20"/>
          <w:szCs w:val="20"/>
          <w:lang w:eastAsia="en-US"/>
          <w14:ligatures w14:val="standardContextual"/>
        </w:rPr>
        <w:t>The following diagram shows how the AI model supports, but does not replace, clinical expertise. The clinician remains central to diagnosis and treatment decisions.</w:t>
      </w:r>
    </w:p>
    <w:p w14:paraId="30423312" w14:textId="1C3739B2" w:rsidR="001A615B" w:rsidRDefault="001A615B" w:rsidP="001A615B">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DAD13CB" wp14:editId="4B78C05D">
            <wp:extent cx="5731510" cy="1176655"/>
            <wp:effectExtent l="0" t="0" r="2540" b="4445"/>
            <wp:docPr id="925183277" name="Picture 1" descr="A diagram of a model of pneumon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83277" name="Picture 1" descr="A diagram of a model of pneumonia&#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76655"/>
                    </a:xfrm>
                    <a:prstGeom prst="rect">
                      <a:avLst/>
                    </a:prstGeom>
                  </pic:spPr>
                </pic:pic>
              </a:graphicData>
            </a:graphic>
          </wp:inline>
        </w:drawing>
      </w:r>
    </w:p>
    <w:p w14:paraId="79FDD305" w14:textId="666C4D39" w:rsidR="00F1115F" w:rsidRDefault="00F1115F" w:rsidP="00F1115F">
      <w:pPr>
        <w:pStyle w:val="Caption"/>
      </w:pPr>
      <w:r>
        <w:t xml:space="preserve">Figure </w:t>
      </w:r>
      <w:fldSimple w:instr=" SEQ Figure \* ARABIC ">
        <w:r w:rsidR="00A343B2">
          <w:rPr>
            <w:noProof/>
          </w:rPr>
          <w:t>6</w:t>
        </w:r>
      </w:fldSimple>
      <w:r>
        <w:t xml:space="preserve">:Workflow of </w:t>
      </w:r>
      <w:r w:rsidR="004A42FF">
        <w:t xml:space="preserve">AI-Assisted </w:t>
      </w:r>
      <w:r>
        <w:t>Pneumonia Diagnosis</w:t>
      </w:r>
    </w:p>
    <w:p w14:paraId="28F7FF07" w14:textId="77777777" w:rsidR="001865B5" w:rsidRDefault="001865B5" w:rsidP="001865B5"/>
    <w:p w14:paraId="7DFC37AC" w14:textId="77777777" w:rsidR="001865B5" w:rsidRPr="001A615B" w:rsidRDefault="001865B5" w:rsidP="001865B5"/>
    <w:p w14:paraId="19120ADF" w14:textId="2D912947" w:rsidR="001A615B" w:rsidRPr="001A615B" w:rsidRDefault="001865B5" w:rsidP="001865B5">
      <w:pPr>
        <w:pStyle w:val="Caption"/>
        <w:rPr>
          <w:rFonts w:ascii="Times New Roman" w:hAnsi="Times New Roman" w:cs="Times New Roman"/>
          <w:sz w:val="20"/>
          <w:szCs w:val="20"/>
        </w:rPr>
      </w:pPr>
      <w:r>
        <w:t xml:space="preserve">Table </w:t>
      </w:r>
      <w:fldSimple w:instr=" SEQ Table \* ARABIC ">
        <w:r w:rsidR="00A343B2">
          <w:rPr>
            <w:noProof/>
          </w:rPr>
          <w:t>7</w:t>
        </w:r>
      </w:fldSimple>
      <w:r w:rsidRPr="004E6F1B">
        <w:t>:Issues and Mitigation Strategies</w:t>
      </w:r>
    </w:p>
    <w:tbl>
      <w:tblPr>
        <w:tblW w:w="908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2"/>
        <w:gridCol w:w="2228"/>
        <w:gridCol w:w="5484"/>
      </w:tblGrid>
      <w:tr w:rsidR="00F1115F" w:rsidRPr="00F1115F" w14:paraId="575A860A" w14:textId="77777777" w:rsidTr="00F1115F">
        <w:trPr>
          <w:trHeight w:val="415"/>
          <w:tblHeader/>
          <w:tblCellSpacing w:w="15" w:type="dxa"/>
        </w:trPr>
        <w:tc>
          <w:tcPr>
            <w:tcW w:w="0" w:type="auto"/>
            <w:vAlign w:val="center"/>
            <w:hideMark/>
          </w:tcPr>
          <w:p w14:paraId="3DD4AC01" w14:textId="77777777" w:rsidR="00F1115F" w:rsidRPr="00F1115F" w:rsidRDefault="00F1115F" w:rsidP="00F1115F">
            <w:pPr>
              <w:rPr>
                <w:rFonts w:ascii="Times New Roman" w:hAnsi="Times New Roman" w:cs="Times New Roman"/>
                <w:b/>
                <w:bCs/>
                <w:sz w:val="20"/>
                <w:szCs w:val="20"/>
              </w:rPr>
            </w:pPr>
            <w:r w:rsidRPr="00F1115F">
              <w:rPr>
                <w:rFonts w:ascii="Times New Roman" w:hAnsi="Times New Roman" w:cs="Times New Roman"/>
                <w:b/>
                <w:bCs/>
                <w:sz w:val="20"/>
                <w:szCs w:val="20"/>
              </w:rPr>
              <w:t>Category</w:t>
            </w:r>
          </w:p>
        </w:tc>
        <w:tc>
          <w:tcPr>
            <w:tcW w:w="0" w:type="auto"/>
            <w:vAlign w:val="center"/>
            <w:hideMark/>
          </w:tcPr>
          <w:p w14:paraId="22D76E45" w14:textId="77777777" w:rsidR="00F1115F" w:rsidRPr="00F1115F" w:rsidRDefault="00F1115F" w:rsidP="00F1115F">
            <w:pPr>
              <w:rPr>
                <w:rFonts w:ascii="Times New Roman" w:hAnsi="Times New Roman" w:cs="Times New Roman"/>
                <w:b/>
                <w:bCs/>
                <w:sz w:val="20"/>
                <w:szCs w:val="20"/>
              </w:rPr>
            </w:pPr>
            <w:r w:rsidRPr="00F1115F">
              <w:rPr>
                <w:rFonts w:ascii="Times New Roman" w:hAnsi="Times New Roman" w:cs="Times New Roman"/>
                <w:b/>
                <w:bCs/>
                <w:sz w:val="20"/>
                <w:szCs w:val="20"/>
              </w:rPr>
              <w:t>Key Issue</w:t>
            </w:r>
          </w:p>
        </w:tc>
        <w:tc>
          <w:tcPr>
            <w:tcW w:w="0" w:type="auto"/>
            <w:vAlign w:val="center"/>
            <w:hideMark/>
          </w:tcPr>
          <w:p w14:paraId="3DAE009E" w14:textId="77777777" w:rsidR="00F1115F" w:rsidRPr="00F1115F" w:rsidRDefault="00F1115F" w:rsidP="00F1115F">
            <w:pPr>
              <w:rPr>
                <w:rFonts w:ascii="Times New Roman" w:hAnsi="Times New Roman" w:cs="Times New Roman"/>
                <w:b/>
                <w:bCs/>
                <w:sz w:val="20"/>
                <w:szCs w:val="20"/>
              </w:rPr>
            </w:pPr>
            <w:r w:rsidRPr="00F1115F">
              <w:rPr>
                <w:rFonts w:ascii="Times New Roman" w:hAnsi="Times New Roman" w:cs="Times New Roman"/>
                <w:b/>
                <w:bCs/>
                <w:sz w:val="20"/>
                <w:szCs w:val="20"/>
              </w:rPr>
              <w:t>Mitigation Strategy</w:t>
            </w:r>
          </w:p>
        </w:tc>
      </w:tr>
      <w:tr w:rsidR="00F1115F" w:rsidRPr="00F1115F" w14:paraId="31B8CC99" w14:textId="77777777" w:rsidTr="00F1115F">
        <w:trPr>
          <w:trHeight w:val="415"/>
          <w:tblCellSpacing w:w="15" w:type="dxa"/>
        </w:trPr>
        <w:tc>
          <w:tcPr>
            <w:tcW w:w="0" w:type="auto"/>
            <w:vAlign w:val="center"/>
            <w:hideMark/>
          </w:tcPr>
          <w:p w14:paraId="46D502E7"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Professional</w:t>
            </w:r>
          </w:p>
        </w:tc>
        <w:tc>
          <w:tcPr>
            <w:tcW w:w="0" w:type="auto"/>
            <w:vAlign w:val="center"/>
            <w:hideMark/>
          </w:tcPr>
          <w:p w14:paraId="74DD2684"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Risk of misdiagnosis</w:t>
            </w:r>
          </w:p>
        </w:tc>
        <w:tc>
          <w:tcPr>
            <w:tcW w:w="0" w:type="auto"/>
            <w:vAlign w:val="center"/>
            <w:hideMark/>
          </w:tcPr>
          <w:p w14:paraId="631B848C"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 xml:space="preserve">Use as </w:t>
            </w:r>
            <w:r w:rsidRPr="00F1115F">
              <w:rPr>
                <w:rFonts w:ascii="Times New Roman" w:hAnsi="Times New Roman" w:cs="Times New Roman"/>
                <w:b/>
                <w:bCs/>
                <w:sz w:val="20"/>
                <w:szCs w:val="20"/>
              </w:rPr>
              <w:t>decision support tool</w:t>
            </w:r>
            <w:r w:rsidRPr="00F1115F">
              <w:rPr>
                <w:rFonts w:ascii="Times New Roman" w:hAnsi="Times New Roman" w:cs="Times New Roman"/>
                <w:sz w:val="20"/>
                <w:szCs w:val="20"/>
              </w:rPr>
              <w:t xml:space="preserve"> with clinician oversight</w:t>
            </w:r>
          </w:p>
        </w:tc>
      </w:tr>
      <w:tr w:rsidR="00F1115F" w:rsidRPr="00F1115F" w14:paraId="217BED06" w14:textId="77777777" w:rsidTr="00F1115F">
        <w:trPr>
          <w:trHeight w:val="415"/>
          <w:tblCellSpacing w:w="15" w:type="dxa"/>
        </w:trPr>
        <w:tc>
          <w:tcPr>
            <w:tcW w:w="0" w:type="auto"/>
            <w:vAlign w:val="center"/>
            <w:hideMark/>
          </w:tcPr>
          <w:p w14:paraId="198DC5FA"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Ethical</w:t>
            </w:r>
          </w:p>
        </w:tc>
        <w:tc>
          <w:tcPr>
            <w:tcW w:w="0" w:type="auto"/>
            <w:vAlign w:val="center"/>
            <w:hideMark/>
          </w:tcPr>
          <w:p w14:paraId="6EF0CABB"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Dataset bias</w:t>
            </w:r>
          </w:p>
        </w:tc>
        <w:tc>
          <w:tcPr>
            <w:tcW w:w="0" w:type="auto"/>
            <w:vAlign w:val="center"/>
            <w:hideMark/>
          </w:tcPr>
          <w:p w14:paraId="269E49A4"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Test/retrain on diverse datasets [19], [21]</w:t>
            </w:r>
          </w:p>
        </w:tc>
      </w:tr>
      <w:tr w:rsidR="00F1115F" w:rsidRPr="00F1115F" w14:paraId="02B1B27D" w14:textId="77777777" w:rsidTr="00F1115F">
        <w:trPr>
          <w:trHeight w:val="426"/>
          <w:tblCellSpacing w:w="15" w:type="dxa"/>
        </w:trPr>
        <w:tc>
          <w:tcPr>
            <w:tcW w:w="0" w:type="auto"/>
            <w:vAlign w:val="center"/>
            <w:hideMark/>
          </w:tcPr>
          <w:p w14:paraId="2A40CDDB"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Ethical</w:t>
            </w:r>
          </w:p>
        </w:tc>
        <w:tc>
          <w:tcPr>
            <w:tcW w:w="0" w:type="auto"/>
            <w:vAlign w:val="center"/>
            <w:hideMark/>
          </w:tcPr>
          <w:p w14:paraId="132619C3"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Lack of interpretability</w:t>
            </w:r>
          </w:p>
        </w:tc>
        <w:tc>
          <w:tcPr>
            <w:tcW w:w="0" w:type="auto"/>
            <w:vAlign w:val="center"/>
            <w:hideMark/>
          </w:tcPr>
          <w:p w14:paraId="37B70117"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Integrate Grad-CAM / SHAP for explainable AI [20], [31]</w:t>
            </w:r>
          </w:p>
        </w:tc>
      </w:tr>
      <w:tr w:rsidR="00F1115F" w:rsidRPr="00F1115F" w14:paraId="770D5891" w14:textId="77777777" w:rsidTr="00F1115F">
        <w:trPr>
          <w:trHeight w:val="415"/>
          <w:tblCellSpacing w:w="15" w:type="dxa"/>
        </w:trPr>
        <w:tc>
          <w:tcPr>
            <w:tcW w:w="0" w:type="auto"/>
            <w:vAlign w:val="center"/>
            <w:hideMark/>
          </w:tcPr>
          <w:p w14:paraId="761924CC"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Ethical</w:t>
            </w:r>
          </w:p>
        </w:tc>
        <w:tc>
          <w:tcPr>
            <w:tcW w:w="0" w:type="auto"/>
            <w:vAlign w:val="center"/>
            <w:hideMark/>
          </w:tcPr>
          <w:p w14:paraId="3DA59994"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Patient privacy</w:t>
            </w:r>
          </w:p>
        </w:tc>
        <w:tc>
          <w:tcPr>
            <w:tcW w:w="0" w:type="auto"/>
            <w:vAlign w:val="center"/>
            <w:hideMark/>
          </w:tcPr>
          <w:p w14:paraId="150189BA"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Data anonymization, compliance with GDPR/HIPAA</w:t>
            </w:r>
          </w:p>
        </w:tc>
      </w:tr>
      <w:tr w:rsidR="00F1115F" w:rsidRPr="00F1115F" w14:paraId="74D251F7" w14:textId="77777777" w:rsidTr="00F1115F">
        <w:trPr>
          <w:trHeight w:val="415"/>
          <w:tblCellSpacing w:w="15" w:type="dxa"/>
        </w:trPr>
        <w:tc>
          <w:tcPr>
            <w:tcW w:w="0" w:type="auto"/>
            <w:vAlign w:val="center"/>
            <w:hideMark/>
          </w:tcPr>
          <w:p w14:paraId="560BB520"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Social</w:t>
            </w:r>
          </w:p>
        </w:tc>
        <w:tc>
          <w:tcPr>
            <w:tcW w:w="0" w:type="auto"/>
            <w:vAlign w:val="center"/>
            <w:hideMark/>
          </w:tcPr>
          <w:p w14:paraId="1A306F9C"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Access to radiologists</w:t>
            </w:r>
          </w:p>
        </w:tc>
        <w:tc>
          <w:tcPr>
            <w:tcW w:w="0" w:type="auto"/>
            <w:vAlign w:val="center"/>
            <w:hideMark/>
          </w:tcPr>
          <w:p w14:paraId="4F366520"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Lightweight deployment in rural settings [1], [21]</w:t>
            </w:r>
          </w:p>
        </w:tc>
      </w:tr>
      <w:tr w:rsidR="00F1115F" w:rsidRPr="00F1115F" w14:paraId="2211207E" w14:textId="77777777" w:rsidTr="00F1115F">
        <w:trPr>
          <w:trHeight w:val="415"/>
          <w:tblCellSpacing w:w="15" w:type="dxa"/>
        </w:trPr>
        <w:tc>
          <w:tcPr>
            <w:tcW w:w="0" w:type="auto"/>
            <w:vAlign w:val="center"/>
            <w:hideMark/>
          </w:tcPr>
          <w:p w14:paraId="439F6CA9"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Social</w:t>
            </w:r>
          </w:p>
        </w:tc>
        <w:tc>
          <w:tcPr>
            <w:tcW w:w="0" w:type="auto"/>
            <w:vAlign w:val="center"/>
            <w:hideMark/>
          </w:tcPr>
          <w:p w14:paraId="56187A04"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Public trust</w:t>
            </w:r>
          </w:p>
        </w:tc>
        <w:tc>
          <w:tcPr>
            <w:tcW w:w="0" w:type="auto"/>
            <w:vAlign w:val="center"/>
            <w:hideMark/>
          </w:tcPr>
          <w:p w14:paraId="040DD781"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Involve clinicians and patients in system testing</w:t>
            </w:r>
          </w:p>
        </w:tc>
      </w:tr>
      <w:tr w:rsidR="00F1115F" w:rsidRPr="00F1115F" w14:paraId="180A31DB" w14:textId="77777777" w:rsidTr="00F1115F">
        <w:trPr>
          <w:trHeight w:val="415"/>
          <w:tblCellSpacing w:w="15" w:type="dxa"/>
        </w:trPr>
        <w:tc>
          <w:tcPr>
            <w:tcW w:w="0" w:type="auto"/>
            <w:vAlign w:val="center"/>
            <w:hideMark/>
          </w:tcPr>
          <w:p w14:paraId="06185732"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Social</w:t>
            </w:r>
          </w:p>
        </w:tc>
        <w:tc>
          <w:tcPr>
            <w:tcW w:w="0" w:type="auto"/>
            <w:vAlign w:val="center"/>
            <w:hideMark/>
          </w:tcPr>
          <w:p w14:paraId="6ED5CF56"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Health equity</w:t>
            </w:r>
          </w:p>
        </w:tc>
        <w:tc>
          <w:tcPr>
            <w:tcW w:w="0" w:type="auto"/>
            <w:vAlign w:val="center"/>
            <w:hideMark/>
          </w:tcPr>
          <w:p w14:paraId="1B7FFC99"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Prioritize deployment in high-burden regions [1]</w:t>
            </w:r>
          </w:p>
        </w:tc>
      </w:tr>
      <w:tr w:rsidR="00F1115F" w:rsidRPr="00F1115F" w14:paraId="1259F890" w14:textId="77777777" w:rsidTr="00F1115F">
        <w:trPr>
          <w:trHeight w:val="415"/>
          <w:tblCellSpacing w:w="15" w:type="dxa"/>
        </w:trPr>
        <w:tc>
          <w:tcPr>
            <w:tcW w:w="0" w:type="auto"/>
            <w:vAlign w:val="center"/>
            <w:hideMark/>
          </w:tcPr>
          <w:p w14:paraId="5A2761D8"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Sustainability</w:t>
            </w:r>
          </w:p>
        </w:tc>
        <w:tc>
          <w:tcPr>
            <w:tcW w:w="0" w:type="auto"/>
            <w:vAlign w:val="center"/>
            <w:hideMark/>
          </w:tcPr>
          <w:p w14:paraId="33E179A8"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Environmental cost</w:t>
            </w:r>
          </w:p>
        </w:tc>
        <w:tc>
          <w:tcPr>
            <w:tcW w:w="0" w:type="auto"/>
            <w:vAlign w:val="center"/>
            <w:hideMark/>
          </w:tcPr>
          <w:p w14:paraId="6C04E1DE"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Lightweight CNN over complex ensembles [17], [18]</w:t>
            </w:r>
          </w:p>
        </w:tc>
      </w:tr>
      <w:tr w:rsidR="00F1115F" w:rsidRPr="00F1115F" w14:paraId="38328633" w14:textId="77777777" w:rsidTr="00F1115F">
        <w:trPr>
          <w:trHeight w:val="415"/>
          <w:tblCellSpacing w:w="15" w:type="dxa"/>
        </w:trPr>
        <w:tc>
          <w:tcPr>
            <w:tcW w:w="0" w:type="auto"/>
            <w:vAlign w:val="center"/>
            <w:hideMark/>
          </w:tcPr>
          <w:p w14:paraId="20A169FB"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Sustainability</w:t>
            </w:r>
          </w:p>
        </w:tc>
        <w:tc>
          <w:tcPr>
            <w:tcW w:w="0" w:type="auto"/>
            <w:vAlign w:val="center"/>
            <w:hideMark/>
          </w:tcPr>
          <w:p w14:paraId="6B6B8877"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Maintainability</w:t>
            </w:r>
          </w:p>
        </w:tc>
        <w:tc>
          <w:tcPr>
            <w:tcW w:w="0" w:type="auto"/>
            <w:vAlign w:val="center"/>
            <w:hideMark/>
          </w:tcPr>
          <w:p w14:paraId="175F259C"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 xml:space="preserve">Built on open-source frameworks (TensorFlow, </w:t>
            </w:r>
            <w:proofErr w:type="spellStart"/>
            <w:r w:rsidRPr="00F1115F">
              <w:rPr>
                <w:rFonts w:ascii="Times New Roman" w:hAnsi="Times New Roman" w:cs="Times New Roman"/>
                <w:sz w:val="20"/>
                <w:szCs w:val="20"/>
              </w:rPr>
              <w:t>Keras</w:t>
            </w:r>
            <w:proofErr w:type="spellEnd"/>
            <w:r w:rsidRPr="00F1115F">
              <w:rPr>
                <w:rFonts w:ascii="Times New Roman" w:hAnsi="Times New Roman" w:cs="Times New Roman"/>
                <w:sz w:val="20"/>
                <w:szCs w:val="20"/>
              </w:rPr>
              <w:t>)</w:t>
            </w:r>
          </w:p>
        </w:tc>
      </w:tr>
      <w:tr w:rsidR="00F1115F" w:rsidRPr="00F1115F" w14:paraId="79B113E2" w14:textId="77777777" w:rsidTr="00F1115F">
        <w:trPr>
          <w:trHeight w:val="415"/>
          <w:tblCellSpacing w:w="15" w:type="dxa"/>
        </w:trPr>
        <w:tc>
          <w:tcPr>
            <w:tcW w:w="0" w:type="auto"/>
            <w:vAlign w:val="center"/>
            <w:hideMark/>
          </w:tcPr>
          <w:p w14:paraId="055312AB"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Sustainability</w:t>
            </w:r>
          </w:p>
        </w:tc>
        <w:tc>
          <w:tcPr>
            <w:tcW w:w="0" w:type="auto"/>
            <w:vAlign w:val="center"/>
            <w:hideMark/>
          </w:tcPr>
          <w:p w14:paraId="5EFFF02D"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Scalability</w:t>
            </w:r>
          </w:p>
        </w:tc>
        <w:tc>
          <w:tcPr>
            <w:tcW w:w="0" w:type="auto"/>
            <w:vAlign w:val="center"/>
            <w:hideMark/>
          </w:tcPr>
          <w:p w14:paraId="1BADE82F" w14:textId="77777777" w:rsidR="00F1115F" w:rsidRPr="00F1115F" w:rsidRDefault="00F1115F" w:rsidP="00F1115F">
            <w:pPr>
              <w:rPr>
                <w:rFonts w:ascii="Times New Roman" w:hAnsi="Times New Roman" w:cs="Times New Roman"/>
                <w:sz w:val="20"/>
                <w:szCs w:val="20"/>
              </w:rPr>
            </w:pPr>
            <w:r w:rsidRPr="00F1115F">
              <w:rPr>
                <w:rFonts w:ascii="Times New Roman" w:hAnsi="Times New Roman" w:cs="Times New Roman"/>
                <w:sz w:val="20"/>
                <w:szCs w:val="20"/>
              </w:rPr>
              <w:t>Future multiclass pneumonia classification [23]</w:t>
            </w:r>
          </w:p>
        </w:tc>
      </w:tr>
    </w:tbl>
    <w:p w14:paraId="774AA3F2" w14:textId="0249D3CE" w:rsidR="00F1115F" w:rsidRDefault="00F1115F" w:rsidP="00F1115F">
      <w:pPr>
        <w:pStyle w:val="Caption"/>
        <w:tabs>
          <w:tab w:val="left" w:pos="3507"/>
        </w:tabs>
      </w:pPr>
      <w:r>
        <w:tab/>
      </w:r>
    </w:p>
    <w:p w14:paraId="165A39BE" w14:textId="77777777" w:rsidR="00437E16" w:rsidRDefault="00437E16" w:rsidP="00437E16"/>
    <w:p w14:paraId="4754A87B" w14:textId="77777777" w:rsidR="00437E16" w:rsidRPr="00437E16" w:rsidRDefault="00437E16" w:rsidP="00437E16"/>
    <w:p w14:paraId="1AAAAB74" w14:textId="06920D6F" w:rsidR="00A14897" w:rsidRDefault="004A42FF" w:rsidP="004A42FF">
      <w:pPr>
        <w:pStyle w:val="Heading1"/>
      </w:pPr>
      <w:r w:rsidRPr="004A42FF">
        <w:t>5.</w:t>
      </w:r>
      <w:r>
        <w:t xml:space="preserve"> </w:t>
      </w:r>
      <w:r w:rsidR="00A14897" w:rsidRPr="00A14897">
        <w:t>Critical Appraisal and Lessons Learned</w:t>
      </w:r>
    </w:p>
    <w:p w14:paraId="0E19759B" w14:textId="445E8FB9" w:rsidR="00A14897"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 xml:space="preserve">This project focused on developing a lightweight Convolutional Neural Network (CNN) for detecting pneumonia from </w:t>
      </w:r>
      <w:proofErr w:type="spellStart"/>
      <w:r w:rsidRPr="00EF275F">
        <w:rPr>
          <w:rFonts w:ascii="Times New Roman" w:hAnsi="Times New Roman" w:cs="Times New Roman"/>
          <w:sz w:val="20"/>
          <w:szCs w:val="20"/>
        </w:rPr>
        <w:t>pediatric</w:t>
      </w:r>
      <w:proofErr w:type="spellEnd"/>
      <w:r w:rsidRPr="00EF275F">
        <w:rPr>
          <w:rFonts w:ascii="Times New Roman" w:hAnsi="Times New Roman" w:cs="Times New Roman"/>
          <w:sz w:val="20"/>
          <w:szCs w:val="20"/>
        </w:rPr>
        <w:t xml:space="preserve"> chest X-rays, supplemented with a rule-based clinical decision support layer. Beyond achieving high performance metrics, a critical appraisal helps understand why certain design choices were made, what challenges were encountered, and what lessons can be applied to future work.</w:t>
      </w:r>
    </w:p>
    <w:p w14:paraId="41B6068D" w14:textId="2EE67AE3" w:rsidR="00EF275F" w:rsidRDefault="00985277" w:rsidP="00EF275F">
      <w:pPr>
        <w:pStyle w:val="Heading2"/>
        <w:rPr>
          <w:rFonts w:ascii="Times New Roman" w:hAnsi="Times New Roman" w:cs="Times New Roman"/>
        </w:rPr>
      </w:pPr>
      <w:r>
        <w:rPr>
          <w:rFonts w:ascii="Times New Roman" w:hAnsi="Times New Roman" w:cs="Times New Roman"/>
        </w:rPr>
        <w:t xml:space="preserve">5.1 </w:t>
      </w:r>
      <w:r w:rsidR="00EF275F" w:rsidRPr="00EF275F">
        <w:rPr>
          <w:rFonts w:ascii="Times New Roman" w:hAnsi="Times New Roman" w:cs="Times New Roman"/>
        </w:rPr>
        <w:t>Design Rationale and Trade-offs</w:t>
      </w:r>
    </w:p>
    <w:p w14:paraId="1BC87DF4"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1. Model Simplicity vs. Complexity</w:t>
      </w:r>
    </w:p>
    <w:p w14:paraId="7594C730" w14:textId="77777777" w:rsidR="00EF275F" w:rsidRPr="00EF275F" w:rsidRDefault="00EF275F" w:rsidP="00EF275F">
      <w:pPr>
        <w:numPr>
          <w:ilvl w:val="0"/>
          <w:numId w:val="13"/>
        </w:numPr>
        <w:rPr>
          <w:rFonts w:ascii="Times New Roman" w:hAnsi="Times New Roman" w:cs="Times New Roman"/>
          <w:sz w:val="20"/>
          <w:szCs w:val="20"/>
        </w:rPr>
      </w:pPr>
      <w:r w:rsidRPr="00EF275F">
        <w:rPr>
          <w:rFonts w:ascii="Times New Roman" w:hAnsi="Times New Roman" w:cs="Times New Roman"/>
          <w:sz w:val="20"/>
          <w:szCs w:val="20"/>
        </w:rPr>
        <w:t>Large pre-trained architectures, such as DenseNet121 (</w:t>
      </w:r>
      <w:proofErr w:type="spellStart"/>
      <w:r w:rsidRPr="00EF275F">
        <w:rPr>
          <w:rFonts w:ascii="Times New Roman" w:hAnsi="Times New Roman" w:cs="Times New Roman"/>
          <w:sz w:val="20"/>
          <w:szCs w:val="20"/>
        </w:rPr>
        <w:t>CheXNet</w:t>
      </w:r>
      <w:proofErr w:type="spellEnd"/>
      <w:r w:rsidRPr="00EF275F">
        <w:rPr>
          <w:rFonts w:ascii="Times New Roman" w:hAnsi="Times New Roman" w:cs="Times New Roman"/>
          <w:sz w:val="20"/>
          <w:szCs w:val="20"/>
        </w:rPr>
        <w:t xml:space="preserve"> [5]) or ensembles [7], [18], can achieve slightly higher accuracy.</w:t>
      </w:r>
    </w:p>
    <w:p w14:paraId="67AA7C90" w14:textId="77777777" w:rsidR="00EF275F" w:rsidRPr="00EF275F" w:rsidRDefault="00EF275F" w:rsidP="00EF275F">
      <w:pPr>
        <w:numPr>
          <w:ilvl w:val="0"/>
          <w:numId w:val="13"/>
        </w:numPr>
        <w:rPr>
          <w:rFonts w:ascii="Times New Roman" w:hAnsi="Times New Roman" w:cs="Times New Roman"/>
          <w:sz w:val="20"/>
          <w:szCs w:val="20"/>
        </w:rPr>
      </w:pPr>
      <w:r w:rsidRPr="00EF275F">
        <w:rPr>
          <w:rFonts w:ascii="Times New Roman" w:hAnsi="Times New Roman" w:cs="Times New Roman"/>
          <w:sz w:val="20"/>
          <w:szCs w:val="20"/>
        </w:rPr>
        <w:t>However, they require extensive computational resources (high-end GPUs, large memory), which can limit their deployment in low-resource clinical settings.</w:t>
      </w:r>
    </w:p>
    <w:p w14:paraId="12799188" w14:textId="77777777" w:rsidR="00EF275F" w:rsidRPr="00EF275F" w:rsidRDefault="00EF275F" w:rsidP="00EF275F">
      <w:pPr>
        <w:numPr>
          <w:ilvl w:val="0"/>
          <w:numId w:val="13"/>
        </w:numPr>
        <w:rPr>
          <w:rFonts w:ascii="Times New Roman" w:hAnsi="Times New Roman" w:cs="Times New Roman"/>
          <w:sz w:val="20"/>
          <w:szCs w:val="20"/>
        </w:rPr>
      </w:pPr>
      <w:r w:rsidRPr="00EF275F">
        <w:rPr>
          <w:rFonts w:ascii="Times New Roman" w:hAnsi="Times New Roman" w:cs="Times New Roman"/>
          <w:sz w:val="20"/>
          <w:szCs w:val="20"/>
        </w:rPr>
        <w:t>They are also more difficult to interpret, making it challenging for clinicians to understand why a prediction was made.</w:t>
      </w:r>
    </w:p>
    <w:p w14:paraId="5CD0D37D" w14:textId="77777777" w:rsidR="00EF275F" w:rsidRDefault="00EF275F" w:rsidP="00EF275F">
      <w:pPr>
        <w:numPr>
          <w:ilvl w:val="0"/>
          <w:numId w:val="13"/>
        </w:numPr>
        <w:rPr>
          <w:rFonts w:ascii="Times New Roman" w:hAnsi="Times New Roman" w:cs="Times New Roman"/>
          <w:sz w:val="20"/>
          <w:szCs w:val="20"/>
        </w:rPr>
      </w:pPr>
      <w:r w:rsidRPr="00EF275F">
        <w:rPr>
          <w:rFonts w:ascii="Times New Roman" w:hAnsi="Times New Roman" w:cs="Times New Roman"/>
          <w:sz w:val="20"/>
          <w:szCs w:val="20"/>
        </w:rPr>
        <w:t xml:space="preserve">This project deliberately used a small custom CNN (~45k parameters) to strike a balance between accuracy, interpretability, and </w:t>
      </w:r>
      <w:proofErr w:type="spellStart"/>
      <w:r w:rsidRPr="00EF275F">
        <w:rPr>
          <w:rFonts w:ascii="Times New Roman" w:hAnsi="Times New Roman" w:cs="Times New Roman"/>
          <w:sz w:val="20"/>
          <w:szCs w:val="20"/>
        </w:rPr>
        <w:t>deployability</w:t>
      </w:r>
      <w:proofErr w:type="spellEnd"/>
      <w:r w:rsidRPr="00EF275F">
        <w:rPr>
          <w:rFonts w:ascii="Times New Roman" w:hAnsi="Times New Roman" w:cs="Times New Roman"/>
          <w:sz w:val="20"/>
          <w:szCs w:val="20"/>
        </w:rPr>
        <w:t>, making it more practical for real-world healthcare environments.</w:t>
      </w:r>
    </w:p>
    <w:p w14:paraId="71DCD490"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b/>
          <w:bCs/>
          <w:sz w:val="20"/>
          <w:szCs w:val="20"/>
        </w:rPr>
        <w:lastRenderedPageBreak/>
        <w:t xml:space="preserve">2. </w:t>
      </w:r>
      <w:r w:rsidRPr="00EF275F">
        <w:rPr>
          <w:rFonts w:ascii="Times New Roman" w:hAnsi="Times New Roman" w:cs="Times New Roman"/>
          <w:sz w:val="20"/>
          <w:szCs w:val="20"/>
        </w:rPr>
        <w:t>Binary vs. Multiclass Classification</w:t>
      </w:r>
    </w:p>
    <w:p w14:paraId="3FD38209" w14:textId="77777777" w:rsidR="00EF275F" w:rsidRPr="00EF275F" w:rsidRDefault="00EF275F" w:rsidP="00EF275F">
      <w:pPr>
        <w:numPr>
          <w:ilvl w:val="0"/>
          <w:numId w:val="14"/>
        </w:numPr>
        <w:rPr>
          <w:rFonts w:ascii="Times New Roman" w:hAnsi="Times New Roman" w:cs="Times New Roman"/>
          <w:sz w:val="20"/>
          <w:szCs w:val="20"/>
        </w:rPr>
      </w:pPr>
      <w:r w:rsidRPr="00EF275F">
        <w:rPr>
          <w:rFonts w:ascii="Times New Roman" w:hAnsi="Times New Roman" w:cs="Times New Roman"/>
          <w:sz w:val="20"/>
          <w:szCs w:val="20"/>
        </w:rPr>
        <w:t>The current system is binary (pneumonia vs. normal).</w:t>
      </w:r>
    </w:p>
    <w:p w14:paraId="30307880" w14:textId="77777777" w:rsidR="00EF275F" w:rsidRPr="00EF275F" w:rsidRDefault="00EF275F" w:rsidP="00EF275F">
      <w:pPr>
        <w:numPr>
          <w:ilvl w:val="0"/>
          <w:numId w:val="14"/>
        </w:numPr>
        <w:rPr>
          <w:rFonts w:ascii="Times New Roman" w:hAnsi="Times New Roman" w:cs="Times New Roman"/>
          <w:sz w:val="20"/>
          <w:szCs w:val="20"/>
        </w:rPr>
      </w:pPr>
      <w:r w:rsidRPr="00EF275F">
        <w:rPr>
          <w:rFonts w:ascii="Times New Roman" w:hAnsi="Times New Roman" w:cs="Times New Roman"/>
          <w:sz w:val="20"/>
          <w:szCs w:val="20"/>
        </w:rPr>
        <w:t>Binary classification simplifies training and evaluation but does not differentiate between bacterial, viral, or other lung pathologies.</w:t>
      </w:r>
    </w:p>
    <w:p w14:paraId="4E8B8930" w14:textId="77777777" w:rsidR="00EF275F" w:rsidRDefault="00EF275F" w:rsidP="00EF275F">
      <w:pPr>
        <w:numPr>
          <w:ilvl w:val="0"/>
          <w:numId w:val="14"/>
        </w:numPr>
        <w:rPr>
          <w:rFonts w:ascii="Times New Roman" w:hAnsi="Times New Roman" w:cs="Times New Roman"/>
          <w:sz w:val="20"/>
          <w:szCs w:val="20"/>
        </w:rPr>
      </w:pPr>
      <w:r w:rsidRPr="00EF275F">
        <w:rPr>
          <w:rFonts w:ascii="Times New Roman" w:hAnsi="Times New Roman" w:cs="Times New Roman"/>
          <w:sz w:val="20"/>
          <w:szCs w:val="20"/>
        </w:rPr>
        <w:t>Expanding to multiclass classification would improve clinical relevance but would require larger, annotated datasets and more complex models.</w:t>
      </w:r>
    </w:p>
    <w:p w14:paraId="058A3B5F"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b/>
          <w:bCs/>
          <w:sz w:val="20"/>
          <w:szCs w:val="20"/>
        </w:rPr>
        <w:t xml:space="preserve">3. </w:t>
      </w:r>
      <w:r w:rsidRPr="00EF275F">
        <w:rPr>
          <w:rFonts w:ascii="Times New Roman" w:hAnsi="Times New Roman" w:cs="Times New Roman"/>
          <w:sz w:val="20"/>
          <w:szCs w:val="20"/>
        </w:rPr>
        <w:t>Baseline vs. Augmentation</w:t>
      </w:r>
    </w:p>
    <w:p w14:paraId="23146E46" w14:textId="77777777" w:rsidR="00EF275F" w:rsidRPr="00EF275F" w:rsidRDefault="00EF275F" w:rsidP="00EF275F">
      <w:pPr>
        <w:numPr>
          <w:ilvl w:val="0"/>
          <w:numId w:val="15"/>
        </w:numPr>
        <w:rPr>
          <w:rFonts w:ascii="Times New Roman" w:hAnsi="Times New Roman" w:cs="Times New Roman"/>
          <w:sz w:val="20"/>
          <w:szCs w:val="20"/>
        </w:rPr>
      </w:pPr>
      <w:r w:rsidRPr="00EF275F">
        <w:rPr>
          <w:rFonts w:ascii="Times New Roman" w:hAnsi="Times New Roman" w:cs="Times New Roman"/>
          <w:sz w:val="20"/>
          <w:szCs w:val="20"/>
        </w:rPr>
        <w:t>Data augmentation techniques (flips, rotations, zoom) were deliberately excluded from the baseline model to ensure reproducibility and avoid inflating performance metrics artificially.</w:t>
      </w:r>
    </w:p>
    <w:p w14:paraId="61D74733" w14:textId="77777777" w:rsidR="00EF275F" w:rsidRPr="00EF275F" w:rsidRDefault="00EF275F" w:rsidP="00EF275F">
      <w:pPr>
        <w:numPr>
          <w:ilvl w:val="0"/>
          <w:numId w:val="15"/>
        </w:numPr>
        <w:rPr>
          <w:rFonts w:ascii="Times New Roman" w:hAnsi="Times New Roman" w:cs="Times New Roman"/>
          <w:sz w:val="20"/>
          <w:szCs w:val="20"/>
        </w:rPr>
      </w:pPr>
      <w:r w:rsidRPr="00EF275F">
        <w:rPr>
          <w:rFonts w:ascii="Times New Roman" w:hAnsi="Times New Roman" w:cs="Times New Roman"/>
          <w:sz w:val="20"/>
          <w:szCs w:val="20"/>
        </w:rPr>
        <w:t>While this ensures a clear benchmark, it limits generalization, meaning the model might struggle with new datasets containing slightly different imaging conditions.</w:t>
      </w:r>
    </w:p>
    <w:p w14:paraId="1AD34C37" w14:textId="77777777" w:rsidR="00EF275F" w:rsidRDefault="00EF275F" w:rsidP="00EF275F">
      <w:pPr>
        <w:numPr>
          <w:ilvl w:val="0"/>
          <w:numId w:val="15"/>
        </w:numPr>
        <w:rPr>
          <w:rFonts w:ascii="Times New Roman" w:hAnsi="Times New Roman" w:cs="Times New Roman"/>
          <w:sz w:val="20"/>
          <w:szCs w:val="20"/>
        </w:rPr>
      </w:pPr>
      <w:r w:rsidRPr="00EF275F">
        <w:rPr>
          <w:rFonts w:ascii="Times New Roman" w:hAnsi="Times New Roman" w:cs="Times New Roman"/>
          <w:sz w:val="20"/>
          <w:szCs w:val="20"/>
        </w:rPr>
        <w:t>Future iterations could incorporate augmentation to improve robustness.</w:t>
      </w:r>
    </w:p>
    <w:p w14:paraId="1AE32728" w14:textId="656F99EA" w:rsidR="00EF275F" w:rsidRDefault="00985277" w:rsidP="00EF275F">
      <w:pPr>
        <w:pStyle w:val="Heading2"/>
        <w:rPr>
          <w:rFonts w:ascii="Times New Roman" w:hAnsi="Times New Roman" w:cs="Times New Roman"/>
        </w:rPr>
      </w:pPr>
      <w:r>
        <w:t xml:space="preserve">5.2 </w:t>
      </w:r>
      <w:r w:rsidR="00EF275F" w:rsidRPr="00EF275F">
        <w:t>Implementation Challenges</w:t>
      </w:r>
    </w:p>
    <w:p w14:paraId="63689FB4"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1. Dataset Quality and Variability</w:t>
      </w:r>
    </w:p>
    <w:p w14:paraId="3FC3A9C9" w14:textId="77777777" w:rsidR="00EF275F" w:rsidRPr="00EF275F" w:rsidRDefault="00EF275F" w:rsidP="00EF275F">
      <w:pPr>
        <w:numPr>
          <w:ilvl w:val="0"/>
          <w:numId w:val="16"/>
        </w:numPr>
        <w:rPr>
          <w:rFonts w:ascii="Times New Roman" w:hAnsi="Times New Roman" w:cs="Times New Roman"/>
          <w:sz w:val="20"/>
          <w:szCs w:val="20"/>
        </w:rPr>
      </w:pPr>
      <w:r w:rsidRPr="00EF275F">
        <w:rPr>
          <w:rFonts w:ascii="Times New Roman" w:hAnsi="Times New Roman" w:cs="Times New Roman"/>
          <w:sz w:val="20"/>
          <w:szCs w:val="20"/>
        </w:rPr>
        <w:t xml:space="preserve">The </w:t>
      </w:r>
      <w:proofErr w:type="spellStart"/>
      <w:r w:rsidRPr="00EF275F">
        <w:rPr>
          <w:rFonts w:ascii="Times New Roman" w:hAnsi="Times New Roman" w:cs="Times New Roman"/>
          <w:sz w:val="20"/>
          <w:szCs w:val="20"/>
        </w:rPr>
        <w:t>pediatric</w:t>
      </w:r>
      <w:proofErr w:type="spellEnd"/>
      <w:r w:rsidRPr="00EF275F">
        <w:rPr>
          <w:rFonts w:ascii="Times New Roman" w:hAnsi="Times New Roman" w:cs="Times New Roman"/>
          <w:sz w:val="20"/>
          <w:szCs w:val="20"/>
        </w:rPr>
        <w:t xml:space="preserve"> chest X-ray dataset included a mix of AP (anteroposterior) and PA (posteroanterior) views, images with variable resolution and noise, and some with artifacts.</w:t>
      </w:r>
    </w:p>
    <w:p w14:paraId="5055655A" w14:textId="77777777" w:rsidR="00EF275F" w:rsidRPr="00EF275F" w:rsidRDefault="00EF275F" w:rsidP="00EF275F">
      <w:pPr>
        <w:numPr>
          <w:ilvl w:val="0"/>
          <w:numId w:val="16"/>
        </w:numPr>
        <w:rPr>
          <w:rFonts w:ascii="Times New Roman" w:hAnsi="Times New Roman" w:cs="Times New Roman"/>
          <w:sz w:val="20"/>
          <w:szCs w:val="20"/>
        </w:rPr>
      </w:pPr>
      <w:r w:rsidRPr="00EF275F">
        <w:rPr>
          <w:rFonts w:ascii="Times New Roman" w:hAnsi="Times New Roman" w:cs="Times New Roman"/>
          <w:sz w:val="20"/>
          <w:szCs w:val="20"/>
        </w:rPr>
        <w:t>While this variability reflects real-world conditions, it increased the difficulty of training the CNN, requiring careful preprocessing and normalization.</w:t>
      </w:r>
    </w:p>
    <w:p w14:paraId="771E05A8"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2. Training Stability</w:t>
      </w:r>
    </w:p>
    <w:p w14:paraId="55CC07AC" w14:textId="77777777" w:rsidR="00EF275F" w:rsidRPr="00EF275F" w:rsidRDefault="00EF275F" w:rsidP="00EF275F">
      <w:pPr>
        <w:numPr>
          <w:ilvl w:val="0"/>
          <w:numId w:val="17"/>
        </w:numPr>
        <w:rPr>
          <w:rFonts w:ascii="Times New Roman" w:hAnsi="Times New Roman" w:cs="Times New Roman"/>
          <w:sz w:val="20"/>
          <w:szCs w:val="20"/>
        </w:rPr>
      </w:pPr>
      <w:r w:rsidRPr="00EF275F">
        <w:rPr>
          <w:rFonts w:ascii="Times New Roman" w:hAnsi="Times New Roman" w:cs="Times New Roman"/>
          <w:sz w:val="20"/>
          <w:szCs w:val="20"/>
        </w:rPr>
        <w:t>Initial experiments exhibited overfitting, where the model performed well on the training set but poorly on unseen data.</w:t>
      </w:r>
    </w:p>
    <w:p w14:paraId="0F4F4540" w14:textId="77777777" w:rsidR="00EF275F" w:rsidRPr="00EF275F" w:rsidRDefault="00EF275F" w:rsidP="00EF275F">
      <w:pPr>
        <w:numPr>
          <w:ilvl w:val="0"/>
          <w:numId w:val="17"/>
        </w:numPr>
        <w:rPr>
          <w:rFonts w:ascii="Times New Roman" w:hAnsi="Times New Roman" w:cs="Times New Roman"/>
          <w:sz w:val="20"/>
          <w:szCs w:val="20"/>
        </w:rPr>
      </w:pPr>
      <w:r w:rsidRPr="00EF275F">
        <w:rPr>
          <w:rFonts w:ascii="Times New Roman" w:hAnsi="Times New Roman" w:cs="Times New Roman"/>
          <w:sz w:val="20"/>
          <w:szCs w:val="20"/>
        </w:rPr>
        <w:t>Techniques like dropout, batch normalization, and early stopping were implemented to stabilize training and improve generalization.</w:t>
      </w:r>
    </w:p>
    <w:p w14:paraId="6F207413"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3. Computational Resources</w:t>
      </w:r>
    </w:p>
    <w:p w14:paraId="4B11F636" w14:textId="77777777" w:rsidR="00EF275F" w:rsidRPr="00EF275F" w:rsidRDefault="00EF275F" w:rsidP="00EF275F">
      <w:pPr>
        <w:numPr>
          <w:ilvl w:val="0"/>
          <w:numId w:val="18"/>
        </w:numPr>
        <w:rPr>
          <w:rFonts w:ascii="Times New Roman" w:hAnsi="Times New Roman" w:cs="Times New Roman"/>
          <w:sz w:val="20"/>
          <w:szCs w:val="20"/>
        </w:rPr>
      </w:pPr>
      <w:r w:rsidRPr="00EF275F">
        <w:rPr>
          <w:rFonts w:ascii="Times New Roman" w:hAnsi="Times New Roman" w:cs="Times New Roman"/>
          <w:sz w:val="20"/>
          <w:szCs w:val="20"/>
        </w:rPr>
        <w:t xml:space="preserve">Despite being lightweight, the CNN still required GPU acceleration (Google </w:t>
      </w:r>
      <w:proofErr w:type="spellStart"/>
      <w:r w:rsidRPr="00EF275F">
        <w:rPr>
          <w:rFonts w:ascii="Times New Roman" w:hAnsi="Times New Roman" w:cs="Times New Roman"/>
          <w:sz w:val="20"/>
          <w:szCs w:val="20"/>
        </w:rPr>
        <w:t>Colab</w:t>
      </w:r>
      <w:proofErr w:type="spellEnd"/>
      <w:r w:rsidRPr="00EF275F">
        <w:rPr>
          <w:rFonts w:ascii="Times New Roman" w:hAnsi="Times New Roman" w:cs="Times New Roman"/>
          <w:sz w:val="20"/>
          <w:szCs w:val="20"/>
        </w:rPr>
        <w:t xml:space="preserve"> with Tesla T4) to train efficiently.</w:t>
      </w:r>
    </w:p>
    <w:p w14:paraId="0B1F5275" w14:textId="77777777" w:rsidR="00EF275F" w:rsidRDefault="00EF275F" w:rsidP="00EF275F">
      <w:pPr>
        <w:numPr>
          <w:ilvl w:val="0"/>
          <w:numId w:val="18"/>
        </w:numPr>
        <w:rPr>
          <w:rFonts w:ascii="Times New Roman" w:hAnsi="Times New Roman" w:cs="Times New Roman"/>
          <w:sz w:val="20"/>
          <w:szCs w:val="20"/>
        </w:rPr>
      </w:pPr>
      <w:r w:rsidRPr="00EF275F">
        <w:rPr>
          <w:rFonts w:ascii="Times New Roman" w:hAnsi="Times New Roman" w:cs="Times New Roman"/>
          <w:sz w:val="20"/>
          <w:szCs w:val="20"/>
        </w:rPr>
        <w:t>Without GPU support, training time would have been prohibitively long, highlighting the practical importance of resource planning even for small models.</w:t>
      </w:r>
    </w:p>
    <w:p w14:paraId="1F1F2BC3" w14:textId="123E848E" w:rsidR="00EF275F" w:rsidRDefault="00985277" w:rsidP="00EF275F">
      <w:pPr>
        <w:pStyle w:val="Heading2"/>
      </w:pPr>
      <w:r>
        <w:t xml:space="preserve">5.3 </w:t>
      </w:r>
      <w:r w:rsidR="00EF275F" w:rsidRPr="00EF275F">
        <w:t>Key Lessons Learned</w:t>
      </w:r>
    </w:p>
    <w:p w14:paraId="7767A492" w14:textId="14CFD936" w:rsidR="00EF275F" w:rsidRPr="00EF275F" w:rsidRDefault="00EF275F" w:rsidP="00EF275F">
      <w:pPr>
        <w:pStyle w:val="Caption"/>
        <w:rPr>
          <w:rFonts w:ascii="Times New Roman" w:hAnsi="Times New Roman" w:cs="Times New Roman"/>
          <w:sz w:val="20"/>
          <w:szCs w:val="20"/>
        </w:rPr>
      </w:pPr>
      <w:r>
        <w:t xml:space="preserve">Table </w:t>
      </w:r>
      <w:fldSimple w:instr=" SEQ Table \* ARABIC ">
        <w:r w:rsidR="00A343B2">
          <w:rPr>
            <w:noProof/>
          </w:rPr>
          <w:t>8</w:t>
        </w:r>
      </w:fldSimple>
      <w:r>
        <w:t>:</w:t>
      </w:r>
      <w:r w:rsidRPr="006D6C42">
        <w:t>Key Lessons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8"/>
        <w:gridCol w:w="3753"/>
        <w:gridCol w:w="3775"/>
      </w:tblGrid>
      <w:tr w:rsidR="00EF275F" w:rsidRPr="00EF275F" w14:paraId="316C44C6" w14:textId="77777777" w:rsidTr="00EF275F">
        <w:trPr>
          <w:tblHeader/>
          <w:tblCellSpacing w:w="15" w:type="dxa"/>
        </w:trPr>
        <w:tc>
          <w:tcPr>
            <w:tcW w:w="0" w:type="auto"/>
            <w:vAlign w:val="center"/>
            <w:hideMark/>
          </w:tcPr>
          <w:p w14:paraId="7AC3C761" w14:textId="77777777" w:rsidR="00EF275F" w:rsidRPr="00EF275F" w:rsidRDefault="00EF275F" w:rsidP="00EF275F">
            <w:pPr>
              <w:rPr>
                <w:rFonts w:ascii="Times New Roman" w:hAnsi="Times New Roman" w:cs="Times New Roman"/>
                <w:b/>
                <w:bCs/>
                <w:sz w:val="20"/>
                <w:szCs w:val="20"/>
              </w:rPr>
            </w:pPr>
            <w:r w:rsidRPr="00EF275F">
              <w:rPr>
                <w:rFonts w:ascii="Times New Roman" w:hAnsi="Times New Roman" w:cs="Times New Roman"/>
                <w:b/>
                <w:bCs/>
                <w:sz w:val="20"/>
                <w:szCs w:val="20"/>
              </w:rPr>
              <w:t>Aspect</w:t>
            </w:r>
          </w:p>
        </w:tc>
        <w:tc>
          <w:tcPr>
            <w:tcW w:w="0" w:type="auto"/>
            <w:vAlign w:val="center"/>
            <w:hideMark/>
          </w:tcPr>
          <w:p w14:paraId="43C4C528" w14:textId="77777777" w:rsidR="00EF275F" w:rsidRPr="00EF275F" w:rsidRDefault="00EF275F" w:rsidP="00EF275F">
            <w:pPr>
              <w:rPr>
                <w:rFonts w:ascii="Times New Roman" w:hAnsi="Times New Roman" w:cs="Times New Roman"/>
                <w:b/>
                <w:bCs/>
                <w:sz w:val="20"/>
                <w:szCs w:val="20"/>
              </w:rPr>
            </w:pPr>
            <w:r w:rsidRPr="00EF275F">
              <w:rPr>
                <w:rFonts w:ascii="Times New Roman" w:hAnsi="Times New Roman" w:cs="Times New Roman"/>
                <w:b/>
                <w:bCs/>
                <w:sz w:val="20"/>
                <w:szCs w:val="20"/>
              </w:rPr>
              <w:t>Lesson Learned</w:t>
            </w:r>
          </w:p>
        </w:tc>
        <w:tc>
          <w:tcPr>
            <w:tcW w:w="0" w:type="auto"/>
            <w:vAlign w:val="center"/>
            <w:hideMark/>
          </w:tcPr>
          <w:p w14:paraId="6ECC5F2D" w14:textId="77777777" w:rsidR="00EF275F" w:rsidRPr="00EF275F" w:rsidRDefault="00EF275F" w:rsidP="00EF275F">
            <w:pPr>
              <w:rPr>
                <w:rFonts w:ascii="Times New Roman" w:hAnsi="Times New Roman" w:cs="Times New Roman"/>
                <w:b/>
                <w:bCs/>
                <w:sz w:val="20"/>
                <w:szCs w:val="20"/>
              </w:rPr>
            </w:pPr>
            <w:r w:rsidRPr="00EF275F">
              <w:rPr>
                <w:rFonts w:ascii="Times New Roman" w:hAnsi="Times New Roman" w:cs="Times New Roman"/>
                <w:b/>
                <w:bCs/>
                <w:sz w:val="20"/>
                <w:szCs w:val="20"/>
              </w:rPr>
              <w:t>Implications</w:t>
            </w:r>
          </w:p>
        </w:tc>
      </w:tr>
      <w:tr w:rsidR="00EF275F" w:rsidRPr="00EF275F" w14:paraId="5BD25B15" w14:textId="77777777" w:rsidTr="00EF275F">
        <w:trPr>
          <w:tblCellSpacing w:w="15" w:type="dxa"/>
        </w:trPr>
        <w:tc>
          <w:tcPr>
            <w:tcW w:w="0" w:type="auto"/>
            <w:vAlign w:val="center"/>
            <w:hideMark/>
          </w:tcPr>
          <w:p w14:paraId="21972A7C"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Model Design</w:t>
            </w:r>
          </w:p>
        </w:tc>
        <w:tc>
          <w:tcPr>
            <w:tcW w:w="0" w:type="auto"/>
            <w:vAlign w:val="center"/>
            <w:hideMark/>
          </w:tcPr>
          <w:p w14:paraId="3F45A69F"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Simplicity + proper preprocessing can rival larger architectures.</w:t>
            </w:r>
          </w:p>
        </w:tc>
        <w:tc>
          <w:tcPr>
            <w:tcW w:w="0" w:type="auto"/>
            <w:vAlign w:val="center"/>
            <w:hideMark/>
          </w:tcPr>
          <w:p w14:paraId="6E15F7DA"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Lightweight models can achieve high accuracy while remaining interpretable and deployable.</w:t>
            </w:r>
          </w:p>
        </w:tc>
      </w:tr>
      <w:tr w:rsidR="00EF275F" w:rsidRPr="00EF275F" w14:paraId="652DE940" w14:textId="77777777" w:rsidTr="00EF275F">
        <w:trPr>
          <w:tblCellSpacing w:w="15" w:type="dxa"/>
        </w:trPr>
        <w:tc>
          <w:tcPr>
            <w:tcW w:w="0" w:type="auto"/>
            <w:vAlign w:val="center"/>
            <w:hideMark/>
          </w:tcPr>
          <w:p w14:paraId="2FFD1C42"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Performance Metrics</w:t>
            </w:r>
          </w:p>
        </w:tc>
        <w:tc>
          <w:tcPr>
            <w:tcW w:w="0" w:type="auto"/>
            <w:vAlign w:val="center"/>
            <w:hideMark/>
          </w:tcPr>
          <w:p w14:paraId="1C31CB79"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Accuracy: 96.7%, Precision: 97.9%, Recall: 97.6%, F1-score: 97.3%</w:t>
            </w:r>
          </w:p>
        </w:tc>
        <w:tc>
          <w:tcPr>
            <w:tcW w:w="0" w:type="auto"/>
            <w:vAlign w:val="center"/>
            <w:hideMark/>
          </w:tcPr>
          <w:p w14:paraId="3D579CFA"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Matches or exceeds many large CNNs, demonstrating efficiency without complexity.</w:t>
            </w:r>
          </w:p>
        </w:tc>
      </w:tr>
      <w:tr w:rsidR="00EF275F" w:rsidRPr="00EF275F" w14:paraId="486DAF2D" w14:textId="77777777" w:rsidTr="00EF275F">
        <w:trPr>
          <w:tblCellSpacing w:w="15" w:type="dxa"/>
        </w:trPr>
        <w:tc>
          <w:tcPr>
            <w:tcW w:w="0" w:type="auto"/>
            <w:vAlign w:val="center"/>
            <w:hideMark/>
          </w:tcPr>
          <w:p w14:paraId="2D5A3290"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lastRenderedPageBreak/>
              <w:t>Training</w:t>
            </w:r>
          </w:p>
        </w:tc>
        <w:tc>
          <w:tcPr>
            <w:tcW w:w="0" w:type="auto"/>
            <w:vAlign w:val="center"/>
            <w:hideMark/>
          </w:tcPr>
          <w:p w14:paraId="785290E1"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Validation monitoring and early stopping are crucial.</w:t>
            </w:r>
          </w:p>
        </w:tc>
        <w:tc>
          <w:tcPr>
            <w:tcW w:w="0" w:type="auto"/>
            <w:vAlign w:val="center"/>
            <w:hideMark/>
          </w:tcPr>
          <w:p w14:paraId="128D0E63"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Avoids overfitting, ensures strong convergence, and reduces wasted compute.</w:t>
            </w:r>
          </w:p>
        </w:tc>
      </w:tr>
      <w:tr w:rsidR="00EF275F" w:rsidRPr="00EF275F" w14:paraId="0B8A9C72" w14:textId="77777777" w:rsidTr="00EF275F">
        <w:trPr>
          <w:tblCellSpacing w:w="15" w:type="dxa"/>
        </w:trPr>
        <w:tc>
          <w:tcPr>
            <w:tcW w:w="0" w:type="auto"/>
            <w:vAlign w:val="center"/>
            <w:hideMark/>
          </w:tcPr>
          <w:p w14:paraId="32E62891"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Clinical Integration</w:t>
            </w:r>
          </w:p>
        </w:tc>
        <w:tc>
          <w:tcPr>
            <w:tcW w:w="0" w:type="auto"/>
            <w:vAlign w:val="center"/>
            <w:hideMark/>
          </w:tcPr>
          <w:p w14:paraId="42AF06A3"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Embedding rule-based decision support bridges technical output to actionable medical advice.</w:t>
            </w:r>
          </w:p>
        </w:tc>
        <w:tc>
          <w:tcPr>
            <w:tcW w:w="0" w:type="auto"/>
            <w:vAlign w:val="center"/>
            <w:hideMark/>
          </w:tcPr>
          <w:p w14:paraId="4F9E6B63"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Enhances the real-world utility of AI tools.</w:t>
            </w:r>
          </w:p>
        </w:tc>
      </w:tr>
      <w:tr w:rsidR="00EF275F" w:rsidRPr="00EF275F" w14:paraId="1300E40A" w14:textId="77777777" w:rsidTr="00EF275F">
        <w:trPr>
          <w:tblCellSpacing w:w="15" w:type="dxa"/>
        </w:trPr>
        <w:tc>
          <w:tcPr>
            <w:tcW w:w="0" w:type="auto"/>
            <w:vAlign w:val="center"/>
            <w:hideMark/>
          </w:tcPr>
          <w:p w14:paraId="5FA06EF8"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Interpretability</w:t>
            </w:r>
          </w:p>
        </w:tc>
        <w:tc>
          <w:tcPr>
            <w:tcW w:w="0" w:type="auto"/>
            <w:vAlign w:val="center"/>
            <w:hideMark/>
          </w:tcPr>
          <w:p w14:paraId="28CE0AB8"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Prioritizing explainability ensures clinician trust.</w:t>
            </w:r>
          </w:p>
        </w:tc>
        <w:tc>
          <w:tcPr>
            <w:tcW w:w="0" w:type="auto"/>
            <w:vAlign w:val="center"/>
            <w:hideMark/>
          </w:tcPr>
          <w:p w14:paraId="037DFA88"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Lightweight model + planned explainability tools make adoption more feasible and ethical.</w:t>
            </w:r>
          </w:p>
        </w:tc>
      </w:tr>
    </w:tbl>
    <w:p w14:paraId="1FBC327D" w14:textId="77777777" w:rsidR="00EF275F" w:rsidRDefault="00EF275F" w:rsidP="00EF275F"/>
    <w:p w14:paraId="5117927F"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Additional Insights:</w:t>
      </w:r>
    </w:p>
    <w:p w14:paraId="105BFAD1" w14:textId="77777777" w:rsidR="00EF275F" w:rsidRPr="00EF275F" w:rsidRDefault="00EF275F" w:rsidP="00EF275F">
      <w:pPr>
        <w:tabs>
          <w:tab w:val="num" w:pos="720"/>
        </w:tabs>
        <w:rPr>
          <w:rFonts w:ascii="Times New Roman" w:hAnsi="Times New Roman" w:cs="Times New Roman"/>
          <w:sz w:val="20"/>
          <w:szCs w:val="20"/>
        </w:rPr>
      </w:pPr>
      <w:r w:rsidRPr="00EF275F">
        <w:rPr>
          <w:rFonts w:ascii="Times New Roman" w:hAnsi="Times New Roman" w:cs="Times New Roman"/>
          <w:sz w:val="20"/>
          <w:szCs w:val="20"/>
        </w:rPr>
        <w:t>Even simple architectures can produce robust results when paired with careful preprocessing, appropriate loss functions, and consistent validation.</w:t>
      </w:r>
    </w:p>
    <w:p w14:paraId="33B1CDE3" w14:textId="77777777" w:rsidR="00EF275F" w:rsidRPr="00EF275F" w:rsidRDefault="00EF275F" w:rsidP="00EF275F">
      <w:pPr>
        <w:tabs>
          <w:tab w:val="num" w:pos="720"/>
        </w:tabs>
        <w:rPr>
          <w:rFonts w:ascii="Times New Roman" w:hAnsi="Times New Roman" w:cs="Times New Roman"/>
          <w:sz w:val="20"/>
          <w:szCs w:val="20"/>
        </w:rPr>
      </w:pPr>
      <w:r w:rsidRPr="00EF275F">
        <w:rPr>
          <w:rFonts w:ascii="Times New Roman" w:hAnsi="Times New Roman" w:cs="Times New Roman"/>
          <w:sz w:val="20"/>
          <w:szCs w:val="20"/>
        </w:rPr>
        <w:t>High-performance metrics alone do not guarantee usability; integrating clinical context elevates AI from a research prototype to a practical tool.</w:t>
      </w:r>
    </w:p>
    <w:p w14:paraId="47344C84" w14:textId="77777777" w:rsidR="00EF275F" w:rsidRPr="00EF275F" w:rsidRDefault="00EF275F" w:rsidP="00EF275F">
      <w:pPr>
        <w:tabs>
          <w:tab w:val="num" w:pos="720"/>
        </w:tabs>
        <w:rPr>
          <w:rFonts w:ascii="Times New Roman" w:hAnsi="Times New Roman" w:cs="Times New Roman"/>
          <w:sz w:val="20"/>
          <w:szCs w:val="20"/>
        </w:rPr>
      </w:pPr>
      <w:r w:rsidRPr="00EF275F">
        <w:rPr>
          <w:rFonts w:ascii="Times New Roman" w:hAnsi="Times New Roman" w:cs="Times New Roman"/>
          <w:sz w:val="20"/>
          <w:szCs w:val="20"/>
        </w:rPr>
        <w:t>Trade-offs are inevitable: decisions on model size, classification type, and augmentation need to consider accuracy, interpretability, and deployment feasibility simultaneously.</w:t>
      </w:r>
    </w:p>
    <w:p w14:paraId="1FF8F369" w14:textId="5ACBD937" w:rsidR="00EF275F" w:rsidRPr="00EF275F" w:rsidRDefault="00985277" w:rsidP="00EF275F">
      <w:pPr>
        <w:pStyle w:val="Heading2"/>
      </w:pPr>
      <w:r>
        <w:t xml:space="preserve">5.4 </w:t>
      </w:r>
      <w:r w:rsidR="00EF275F" w:rsidRPr="00EF275F">
        <w:t>Retrospective Evaluation</w:t>
      </w:r>
    </w:p>
    <w:p w14:paraId="2C9EB3A0" w14:textId="77777777" w:rsidR="00EF275F" w:rsidRPr="00EF275F" w:rsidRDefault="00EF275F" w:rsidP="00EF275F">
      <w:pPr>
        <w:numPr>
          <w:ilvl w:val="0"/>
          <w:numId w:val="20"/>
        </w:numPr>
        <w:rPr>
          <w:rFonts w:ascii="Times New Roman" w:hAnsi="Times New Roman" w:cs="Times New Roman"/>
          <w:sz w:val="20"/>
          <w:szCs w:val="20"/>
        </w:rPr>
      </w:pPr>
      <w:r w:rsidRPr="00EF275F">
        <w:rPr>
          <w:rFonts w:ascii="Times New Roman" w:hAnsi="Times New Roman" w:cs="Times New Roman"/>
          <w:sz w:val="20"/>
          <w:szCs w:val="20"/>
        </w:rPr>
        <w:t>The project demonstrates that cutting-edge outcomes do not always require cutting-edge scale.</w:t>
      </w:r>
    </w:p>
    <w:p w14:paraId="5F5DC89B" w14:textId="77777777" w:rsidR="00EF275F" w:rsidRPr="00EF275F" w:rsidRDefault="00EF275F" w:rsidP="00EF275F">
      <w:pPr>
        <w:numPr>
          <w:ilvl w:val="0"/>
          <w:numId w:val="20"/>
        </w:numPr>
        <w:rPr>
          <w:rFonts w:ascii="Times New Roman" w:hAnsi="Times New Roman" w:cs="Times New Roman"/>
          <w:sz w:val="20"/>
          <w:szCs w:val="20"/>
        </w:rPr>
      </w:pPr>
      <w:r w:rsidRPr="00EF275F">
        <w:rPr>
          <w:rFonts w:ascii="Times New Roman" w:hAnsi="Times New Roman" w:cs="Times New Roman"/>
          <w:sz w:val="20"/>
          <w:szCs w:val="20"/>
        </w:rPr>
        <w:t>Thoughtful, context-aware design choices can produce models that are accurate, usable, efficient, and ethical.</w:t>
      </w:r>
    </w:p>
    <w:p w14:paraId="2BE5C717" w14:textId="77777777" w:rsidR="00EF275F" w:rsidRPr="00EF275F" w:rsidRDefault="00EF275F" w:rsidP="00EF275F">
      <w:pPr>
        <w:numPr>
          <w:ilvl w:val="0"/>
          <w:numId w:val="20"/>
        </w:numPr>
        <w:rPr>
          <w:rFonts w:ascii="Times New Roman" w:hAnsi="Times New Roman" w:cs="Times New Roman"/>
          <w:sz w:val="20"/>
          <w:szCs w:val="20"/>
        </w:rPr>
      </w:pPr>
      <w:r w:rsidRPr="00EF275F">
        <w:rPr>
          <w:rFonts w:ascii="Times New Roman" w:hAnsi="Times New Roman" w:cs="Times New Roman"/>
          <w:sz w:val="20"/>
          <w:szCs w:val="20"/>
        </w:rPr>
        <w:t>Future work should address:</w:t>
      </w:r>
    </w:p>
    <w:p w14:paraId="29137C99" w14:textId="77777777" w:rsidR="00EF275F" w:rsidRPr="00EF275F" w:rsidRDefault="00EF275F" w:rsidP="00EF275F">
      <w:pPr>
        <w:numPr>
          <w:ilvl w:val="1"/>
          <w:numId w:val="20"/>
        </w:numPr>
        <w:rPr>
          <w:rFonts w:ascii="Times New Roman" w:hAnsi="Times New Roman" w:cs="Times New Roman"/>
          <w:sz w:val="20"/>
          <w:szCs w:val="20"/>
        </w:rPr>
      </w:pPr>
      <w:r w:rsidRPr="00EF275F">
        <w:rPr>
          <w:rFonts w:ascii="Times New Roman" w:hAnsi="Times New Roman" w:cs="Times New Roman"/>
          <w:sz w:val="20"/>
          <w:szCs w:val="20"/>
        </w:rPr>
        <w:t>External validation on independent datasets to confirm robustness.</w:t>
      </w:r>
    </w:p>
    <w:p w14:paraId="6B9FB8BF" w14:textId="77777777" w:rsidR="00EF275F" w:rsidRPr="00EF275F" w:rsidRDefault="00EF275F" w:rsidP="00EF275F">
      <w:pPr>
        <w:numPr>
          <w:ilvl w:val="1"/>
          <w:numId w:val="20"/>
        </w:numPr>
        <w:rPr>
          <w:rFonts w:ascii="Times New Roman" w:hAnsi="Times New Roman" w:cs="Times New Roman"/>
          <w:sz w:val="20"/>
          <w:szCs w:val="20"/>
        </w:rPr>
      </w:pPr>
      <w:r w:rsidRPr="00EF275F">
        <w:rPr>
          <w:rFonts w:ascii="Times New Roman" w:hAnsi="Times New Roman" w:cs="Times New Roman"/>
          <w:sz w:val="20"/>
          <w:szCs w:val="20"/>
        </w:rPr>
        <w:t>Explainability tools to visualize model reasoning.</w:t>
      </w:r>
    </w:p>
    <w:p w14:paraId="697F55F2" w14:textId="77777777" w:rsidR="00EF275F" w:rsidRPr="00EF275F" w:rsidRDefault="00EF275F" w:rsidP="00EF275F">
      <w:pPr>
        <w:numPr>
          <w:ilvl w:val="1"/>
          <w:numId w:val="20"/>
        </w:numPr>
        <w:rPr>
          <w:rFonts w:ascii="Times New Roman" w:hAnsi="Times New Roman" w:cs="Times New Roman"/>
          <w:sz w:val="20"/>
          <w:szCs w:val="20"/>
        </w:rPr>
      </w:pPr>
      <w:r w:rsidRPr="00EF275F">
        <w:rPr>
          <w:rFonts w:ascii="Times New Roman" w:hAnsi="Times New Roman" w:cs="Times New Roman"/>
          <w:sz w:val="20"/>
          <w:szCs w:val="20"/>
        </w:rPr>
        <w:t>Clinical testing to ensure that recommendations align with real-world medical practice.</w:t>
      </w:r>
    </w:p>
    <w:p w14:paraId="551107BE" w14:textId="77777777" w:rsidR="00EF275F" w:rsidRPr="00EF275F" w:rsidRDefault="00EF275F" w:rsidP="00EF275F">
      <w:pPr>
        <w:rPr>
          <w:rFonts w:ascii="Times New Roman" w:hAnsi="Times New Roman" w:cs="Times New Roman"/>
          <w:sz w:val="20"/>
          <w:szCs w:val="20"/>
        </w:rPr>
      </w:pPr>
      <w:r w:rsidRPr="00EF275F">
        <w:rPr>
          <w:rFonts w:ascii="Times New Roman" w:hAnsi="Times New Roman" w:cs="Times New Roman"/>
          <w:sz w:val="20"/>
          <w:szCs w:val="20"/>
        </w:rPr>
        <w:t>By systematically evaluating design decisions and reflecting on challenges, the project provides valuable lessons for future AI applications in healthcare, emphasizing that responsible, interpretable AI is as important as high accuracy.</w:t>
      </w:r>
    </w:p>
    <w:p w14:paraId="5F447589" w14:textId="20CA27A9" w:rsidR="00EF275F" w:rsidRPr="001865B5" w:rsidRDefault="004A42FF" w:rsidP="001865B5">
      <w:pPr>
        <w:pStyle w:val="Heading1"/>
        <w:rPr>
          <w:rFonts w:ascii="Times New Roman" w:hAnsi="Times New Roman" w:cs="Times New Roman"/>
        </w:rPr>
      </w:pPr>
      <w:r>
        <w:rPr>
          <w:rFonts w:ascii="Times New Roman" w:hAnsi="Times New Roman" w:cs="Times New Roman"/>
        </w:rPr>
        <w:t xml:space="preserve">6. </w:t>
      </w:r>
      <w:r w:rsidR="001865B5" w:rsidRPr="001865B5">
        <w:rPr>
          <w:rFonts w:ascii="Times New Roman" w:hAnsi="Times New Roman" w:cs="Times New Roman"/>
        </w:rPr>
        <w:t>Limitations and Challenges</w:t>
      </w:r>
    </w:p>
    <w:p w14:paraId="50F4E8CC" w14:textId="64C25051" w:rsidR="00EF275F" w:rsidRPr="001865B5" w:rsidRDefault="001865B5" w:rsidP="001865B5">
      <w:pPr>
        <w:rPr>
          <w:rFonts w:ascii="Times New Roman" w:hAnsi="Times New Roman" w:cs="Times New Roman"/>
          <w:sz w:val="20"/>
          <w:szCs w:val="20"/>
        </w:rPr>
      </w:pPr>
      <w:r w:rsidRPr="001865B5">
        <w:rPr>
          <w:rFonts w:ascii="Times New Roman" w:hAnsi="Times New Roman" w:cs="Times New Roman"/>
          <w:sz w:val="20"/>
          <w:szCs w:val="20"/>
        </w:rPr>
        <w:t>Although the proposed lightweight CNN model demonstrated strong performance in detecting pneumonia from chest X-rays, several limitations remain that restrict its clinical applicability and long-term sustainability. These challenges can be grouped into six categories: dataset limitations, classification scope, interpretability, validation, ethical concerns, and deployment challenges.</w:t>
      </w:r>
    </w:p>
    <w:p w14:paraId="0B005804" w14:textId="25EA9B93" w:rsidR="001865B5" w:rsidRPr="00985277" w:rsidRDefault="00985277" w:rsidP="001865B5">
      <w:pPr>
        <w:pStyle w:val="Heading2"/>
        <w:rPr>
          <w:rFonts w:ascii="Times New Roman" w:hAnsi="Times New Roman" w:cs="Times New Roman"/>
        </w:rPr>
      </w:pPr>
      <w:r w:rsidRPr="00985277">
        <w:rPr>
          <w:rFonts w:ascii="Times New Roman" w:hAnsi="Times New Roman" w:cs="Times New Roman"/>
        </w:rPr>
        <w:t xml:space="preserve">6.1 </w:t>
      </w:r>
      <w:r w:rsidR="001865B5" w:rsidRPr="00985277">
        <w:rPr>
          <w:rFonts w:ascii="Times New Roman" w:hAnsi="Times New Roman" w:cs="Times New Roman"/>
        </w:rPr>
        <w:t>Dataset Limitations</w:t>
      </w:r>
    </w:p>
    <w:p w14:paraId="273D3A24" w14:textId="5CD252BE" w:rsidR="001865B5" w:rsidRPr="001865B5" w:rsidRDefault="001865B5" w:rsidP="001865B5">
      <w:pPr>
        <w:rPr>
          <w:rFonts w:ascii="Times New Roman" w:hAnsi="Times New Roman" w:cs="Times New Roman"/>
          <w:sz w:val="20"/>
          <w:szCs w:val="20"/>
        </w:rPr>
      </w:pPr>
      <w:r w:rsidRPr="001865B5">
        <w:rPr>
          <w:rFonts w:ascii="Times New Roman" w:hAnsi="Times New Roman" w:cs="Times New Roman"/>
          <w:sz w:val="20"/>
          <w:szCs w:val="20"/>
        </w:rPr>
        <w:t>The dataset used comprised 5,856 labelled podiatric chest X-ray images. While this dataset has become a benchmark for pneumonia classification studies [4], it has inherent shortcomings:</w:t>
      </w:r>
    </w:p>
    <w:p w14:paraId="72EC42C1" w14:textId="77777777" w:rsidR="001865B5" w:rsidRPr="001865B5" w:rsidRDefault="001865B5" w:rsidP="001865B5">
      <w:pPr>
        <w:numPr>
          <w:ilvl w:val="0"/>
          <w:numId w:val="26"/>
        </w:numPr>
        <w:rPr>
          <w:rFonts w:ascii="Times New Roman" w:hAnsi="Times New Roman" w:cs="Times New Roman"/>
          <w:sz w:val="20"/>
          <w:szCs w:val="20"/>
        </w:rPr>
      </w:pPr>
      <w:r w:rsidRPr="001865B5">
        <w:rPr>
          <w:rFonts w:ascii="Times New Roman" w:hAnsi="Times New Roman" w:cs="Times New Roman"/>
          <w:sz w:val="20"/>
          <w:szCs w:val="20"/>
        </w:rPr>
        <w:t xml:space="preserve">Population Bias: The dataset consists of </w:t>
      </w:r>
      <w:proofErr w:type="spellStart"/>
      <w:r w:rsidRPr="001865B5">
        <w:rPr>
          <w:rFonts w:ascii="Times New Roman" w:hAnsi="Times New Roman" w:cs="Times New Roman"/>
          <w:sz w:val="20"/>
          <w:szCs w:val="20"/>
        </w:rPr>
        <w:t>pediatric</w:t>
      </w:r>
      <w:proofErr w:type="spellEnd"/>
      <w:r w:rsidRPr="001865B5">
        <w:rPr>
          <w:rFonts w:ascii="Times New Roman" w:hAnsi="Times New Roman" w:cs="Times New Roman"/>
          <w:sz w:val="20"/>
          <w:szCs w:val="20"/>
        </w:rPr>
        <w:t xml:space="preserve"> scans, meaning results may not generalize well to adult patients, whose anatomical and disease characteristics differ significantly.</w:t>
      </w:r>
    </w:p>
    <w:p w14:paraId="6CC9D17C" w14:textId="77777777" w:rsidR="001865B5" w:rsidRPr="001865B5" w:rsidRDefault="001865B5" w:rsidP="001865B5">
      <w:pPr>
        <w:numPr>
          <w:ilvl w:val="0"/>
          <w:numId w:val="26"/>
        </w:numPr>
        <w:rPr>
          <w:rFonts w:ascii="Times New Roman" w:hAnsi="Times New Roman" w:cs="Times New Roman"/>
          <w:sz w:val="20"/>
          <w:szCs w:val="20"/>
        </w:rPr>
      </w:pPr>
      <w:r w:rsidRPr="001865B5">
        <w:rPr>
          <w:rFonts w:ascii="Times New Roman" w:hAnsi="Times New Roman" w:cs="Times New Roman"/>
          <w:sz w:val="20"/>
          <w:szCs w:val="20"/>
        </w:rPr>
        <w:t>Acquisition Bias: All images originate from a single institution, limiting the variability in imaging protocols, equipment, and patient demographics [2].</w:t>
      </w:r>
    </w:p>
    <w:p w14:paraId="15766721" w14:textId="77777777" w:rsidR="001865B5" w:rsidRPr="001865B5" w:rsidRDefault="001865B5" w:rsidP="001865B5">
      <w:pPr>
        <w:numPr>
          <w:ilvl w:val="0"/>
          <w:numId w:val="26"/>
        </w:numPr>
        <w:rPr>
          <w:rFonts w:ascii="Times New Roman" w:hAnsi="Times New Roman" w:cs="Times New Roman"/>
          <w:sz w:val="20"/>
          <w:szCs w:val="20"/>
        </w:rPr>
      </w:pPr>
      <w:r w:rsidRPr="001865B5">
        <w:rPr>
          <w:rFonts w:ascii="Times New Roman" w:hAnsi="Times New Roman" w:cs="Times New Roman"/>
          <w:sz w:val="20"/>
          <w:szCs w:val="20"/>
        </w:rPr>
        <w:t>Real-World Variability: In clinical environments, X-rays often contain artifacts such as patient motion blur, improper exposure, or presence of medical devices. These conditions were underrepresented in the dataset, potentially inflating performance metrics.</w:t>
      </w:r>
    </w:p>
    <w:p w14:paraId="7A5F11CF" w14:textId="77777777" w:rsidR="001865B5" w:rsidRDefault="001865B5" w:rsidP="001865B5">
      <w:pPr>
        <w:rPr>
          <w:rFonts w:ascii="Times New Roman" w:hAnsi="Times New Roman" w:cs="Times New Roman"/>
          <w:sz w:val="20"/>
          <w:szCs w:val="20"/>
        </w:rPr>
      </w:pPr>
      <w:r w:rsidRPr="001865B5">
        <w:rPr>
          <w:rFonts w:ascii="Times New Roman" w:hAnsi="Times New Roman" w:cs="Times New Roman"/>
          <w:sz w:val="20"/>
          <w:szCs w:val="20"/>
        </w:rPr>
        <w:t>This raises concerns of dataset shift, where models perform well in training environments but fail when exposed to new populations or imaging devices [19], [21].</w:t>
      </w:r>
    </w:p>
    <w:p w14:paraId="0BAAB1E2" w14:textId="069A2F6A" w:rsidR="001865B5" w:rsidRPr="001865B5" w:rsidRDefault="00985277" w:rsidP="001865B5">
      <w:pPr>
        <w:pStyle w:val="Heading2"/>
      </w:pPr>
      <w:r>
        <w:lastRenderedPageBreak/>
        <w:t xml:space="preserve">6.2 </w:t>
      </w:r>
      <w:r w:rsidR="001865B5" w:rsidRPr="001865B5">
        <w:t>Classification Scope</w:t>
      </w:r>
    </w:p>
    <w:p w14:paraId="2E76DB82" w14:textId="77777777" w:rsidR="001865B5" w:rsidRPr="001865B5" w:rsidRDefault="001865B5" w:rsidP="001865B5">
      <w:pPr>
        <w:rPr>
          <w:rFonts w:ascii="Times New Roman" w:hAnsi="Times New Roman" w:cs="Times New Roman"/>
          <w:sz w:val="20"/>
          <w:szCs w:val="20"/>
        </w:rPr>
      </w:pPr>
      <w:r w:rsidRPr="001865B5">
        <w:rPr>
          <w:rFonts w:ascii="Times New Roman" w:hAnsi="Times New Roman" w:cs="Times New Roman"/>
          <w:sz w:val="20"/>
          <w:szCs w:val="20"/>
        </w:rPr>
        <w:t>The current system is designed for binary classification (normal vs. pneumonia). While this is a practical starting point, it limits clinical utility because:</w:t>
      </w:r>
    </w:p>
    <w:p w14:paraId="20CFCABE" w14:textId="77777777" w:rsidR="001865B5" w:rsidRPr="001865B5" w:rsidRDefault="001865B5" w:rsidP="001865B5">
      <w:pPr>
        <w:numPr>
          <w:ilvl w:val="0"/>
          <w:numId w:val="27"/>
        </w:numPr>
        <w:rPr>
          <w:rFonts w:ascii="Times New Roman" w:hAnsi="Times New Roman" w:cs="Times New Roman"/>
          <w:sz w:val="20"/>
          <w:szCs w:val="20"/>
        </w:rPr>
      </w:pPr>
      <w:r w:rsidRPr="001865B5">
        <w:rPr>
          <w:rFonts w:ascii="Times New Roman" w:hAnsi="Times New Roman" w:cs="Times New Roman"/>
          <w:sz w:val="20"/>
          <w:szCs w:val="20"/>
        </w:rPr>
        <w:t>Subtypes of Pneumonia: Differentiating between bacterial and viral pneumonia is critical for guiding treatment decisions, particularly with respect to antibiotic stewardship [23], [29].</w:t>
      </w:r>
    </w:p>
    <w:p w14:paraId="5EA19D8F" w14:textId="77777777" w:rsidR="001865B5" w:rsidRPr="001865B5" w:rsidRDefault="001865B5" w:rsidP="001865B5">
      <w:pPr>
        <w:numPr>
          <w:ilvl w:val="0"/>
          <w:numId w:val="27"/>
        </w:numPr>
        <w:rPr>
          <w:rFonts w:ascii="Times New Roman" w:hAnsi="Times New Roman" w:cs="Times New Roman"/>
          <w:sz w:val="20"/>
          <w:szCs w:val="20"/>
        </w:rPr>
      </w:pPr>
      <w:r w:rsidRPr="001865B5">
        <w:rPr>
          <w:rFonts w:ascii="Times New Roman" w:hAnsi="Times New Roman" w:cs="Times New Roman"/>
          <w:sz w:val="20"/>
          <w:szCs w:val="20"/>
        </w:rPr>
        <w:t xml:space="preserve">Overlap with Other Diseases: Conditions such as tuberculosis, pulmonary </w:t>
      </w:r>
      <w:proofErr w:type="spellStart"/>
      <w:r w:rsidRPr="001865B5">
        <w:rPr>
          <w:rFonts w:ascii="Times New Roman" w:hAnsi="Times New Roman" w:cs="Times New Roman"/>
          <w:sz w:val="20"/>
          <w:szCs w:val="20"/>
        </w:rPr>
        <w:t>edema</w:t>
      </w:r>
      <w:proofErr w:type="spellEnd"/>
      <w:r w:rsidRPr="001865B5">
        <w:rPr>
          <w:rFonts w:ascii="Times New Roman" w:hAnsi="Times New Roman" w:cs="Times New Roman"/>
          <w:sz w:val="20"/>
          <w:szCs w:val="20"/>
        </w:rPr>
        <w:t>, or lung cancer can produce radiographic patterns that overlap with pneumonia, but these were not included in the classification task [17].</w:t>
      </w:r>
    </w:p>
    <w:p w14:paraId="79265C2D" w14:textId="77777777" w:rsidR="001865B5" w:rsidRDefault="001865B5" w:rsidP="001865B5">
      <w:pPr>
        <w:rPr>
          <w:rFonts w:ascii="Times New Roman" w:hAnsi="Times New Roman" w:cs="Times New Roman"/>
          <w:sz w:val="20"/>
          <w:szCs w:val="20"/>
        </w:rPr>
      </w:pPr>
      <w:r w:rsidRPr="001865B5">
        <w:rPr>
          <w:rFonts w:ascii="Times New Roman" w:hAnsi="Times New Roman" w:cs="Times New Roman"/>
          <w:sz w:val="20"/>
          <w:szCs w:val="20"/>
        </w:rPr>
        <w:t>As a result, while the system is a promising diagnostic aid, it cannot yet be considered a comprehensive radiology tool.</w:t>
      </w:r>
    </w:p>
    <w:p w14:paraId="1A4F5AAA" w14:textId="120DA2D9" w:rsidR="00F63755" w:rsidRPr="00F63755" w:rsidRDefault="00985277" w:rsidP="00F63755">
      <w:pPr>
        <w:pStyle w:val="Heading2"/>
        <w:rPr>
          <w:rFonts w:ascii="Times New Roman" w:hAnsi="Times New Roman" w:cs="Times New Roman"/>
        </w:rPr>
      </w:pPr>
      <w:r>
        <w:rPr>
          <w:rFonts w:ascii="Times New Roman" w:hAnsi="Times New Roman" w:cs="Times New Roman"/>
        </w:rPr>
        <w:t xml:space="preserve">6.3 </w:t>
      </w:r>
      <w:r w:rsidR="00F63755" w:rsidRPr="00F63755">
        <w:rPr>
          <w:rFonts w:ascii="Times New Roman" w:hAnsi="Times New Roman" w:cs="Times New Roman"/>
        </w:rPr>
        <w:t>Explainability and Interpretability</w:t>
      </w:r>
    </w:p>
    <w:p w14:paraId="7155DE7B" w14:textId="77777777" w:rsidR="00F63755" w:rsidRPr="00F63755" w:rsidRDefault="00F63755" w:rsidP="00F63755">
      <w:pPr>
        <w:numPr>
          <w:ilvl w:val="0"/>
          <w:numId w:val="27"/>
        </w:numPr>
        <w:rPr>
          <w:rFonts w:ascii="Times New Roman" w:hAnsi="Times New Roman" w:cs="Times New Roman"/>
          <w:sz w:val="20"/>
          <w:szCs w:val="20"/>
        </w:rPr>
      </w:pPr>
      <w:r w:rsidRPr="00F63755">
        <w:rPr>
          <w:rFonts w:ascii="Times New Roman" w:hAnsi="Times New Roman" w:cs="Times New Roman"/>
          <w:sz w:val="20"/>
          <w:szCs w:val="20"/>
        </w:rPr>
        <w:t>A key barrier to adoption of AI in healthcare is the “black box” problem [19]. Clinicians require transparency into how models arrive at predictions, particularly in high-stakes domains such as pneumonia detection.</w:t>
      </w:r>
    </w:p>
    <w:p w14:paraId="064513C4" w14:textId="77777777" w:rsidR="00F63755" w:rsidRPr="00F63755" w:rsidRDefault="00F63755" w:rsidP="00F63755">
      <w:pPr>
        <w:numPr>
          <w:ilvl w:val="0"/>
          <w:numId w:val="27"/>
        </w:numPr>
        <w:rPr>
          <w:rFonts w:ascii="Times New Roman" w:hAnsi="Times New Roman" w:cs="Times New Roman"/>
          <w:sz w:val="20"/>
          <w:szCs w:val="20"/>
        </w:rPr>
      </w:pPr>
      <w:r w:rsidRPr="00F63755">
        <w:rPr>
          <w:rFonts w:ascii="Times New Roman" w:hAnsi="Times New Roman" w:cs="Times New Roman"/>
          <w:sz w:val="20"/>
          <w:szCs w:val="20"/>
        </w:rPr>
        <w:t>Lack of Visualization Tools: The current version does not integrate Grad-CAM [20], LIME [32], or SHAP [31], which are widely used to highlight the regions of X-rays that influenced model predictions.</w:t>
      </w:r>
    </w:p>
    <w:p w14:paraId="2313FC14" w14:textId="77777777" w:rsidR="00F63755" w:rsidRPr="00F63755" w:rsidRDefault="00F63755" w:rsidP="00F63755">
      <w:pPr>
        <w:numPr>
          <w:ilvl w:val="0"/>
          <w:numId w:val="27"/>
        </w:numPr>
        <w:rPr>
          <w:rFonts w:ascii="Times New Roman" w:hAnsi="Times New Roman" w:cs="Times New Roman"/>
          <w:sz w:val="20"/>
          <w:szCs w:val="20"/>
        </w:rPr>
      </w:pPr>
      <w:r w:rsidRPr="00F63755">
        <w:rPr>
          <w:rFonts w:ascii="Times New Roman" w:hAnsi="Times New Roman" w:cs="Times New Roman"/>
          <w:sz w:val="20"/>
          <w:szCs w:val="20"/>
        </w:rPr>
        <w:t>Risk of Overreliance: Without interpretability, there is a danger that clinicians may either over-trust or under-trust the system, both of which can lead to misdiagnosis.</w:t>
      </w:r>
    </w:p>
    <w:p w14:paraId="50BA55BE" w14:textId="77777777" w:rsidR="00F63755" w:rsidRDefault="00F63755" w:rsidP="00F63755">
      <w:pPr>
        <w:numPr>
          <w:ilvl w:val="0"/>
          <w:numId w:val="27"/>
        </w:numPr>
        <w:rPr>
          <w:rFonts w:ascii="Times New Roman" w:hAnsi="Times New Roman" w:cs="Times New Roman"/>
          <w:sz w:val="20"/>
          <w:szCs w:val="20"/>
        </w:rPr>
      </w:pPr>
      <w:r w:rsidRPr="00F63755">
        <w:rPr>
          <w:rFonts w:ascii="Times New Roman" w:hAnsi="Times New Roman" w:cs="Times New Roman"/>
          <w:sz w:val="20"/>
          <w:szCs w:val="20"/>
        </w:rPr>
        <w:t>Clinical Workflow Integration: Explainability is not just technical; it also involves presenting results in ways radiologists can easily interpret and cross-check against their expertise [22].</w:t>
      </w:r>
    </w:p>
    <w:p w14:paraId="583586BD" w14:textId="1F79E43C" w:rsidR="00F63755" w:rsidRPr="00F63755" w:rsidRDefault="00985277" w:rsidP="00F63755">
      <w:pPr>
        <w:pStyle w:val="Heading2"/>
        <w:rPr>
          <w:rFonts w:ascii="Times New Roman" w:hAnsi="Times New Roman" w:cs="Times New Roman"/>
        </w:rPr>
      </w:pPr>
      <w:r>
        <w:rPr>
          <w:rFonts w:ascii="Times New Roman" w:hAnsi="Times New Roman" w:cs="Times New Roman"/>
        </w:rPr>
        <w:t xml:space="preserve">6.4 </w:t>
      </w:r>
      <w:r w:rsidR="00F63755" w:rsidRPr="00F63755">
        <w:rPr>
          <w:rFonts w:ascii="Times New Roman" w:hAnsi="Times New Roman" w:cs="Times New Roman"/>
        </w:rPr>
        <w:t>Clinical Validation and User Testing</w:t>
      </w:r>
    </w:p>
    <w:p w14:paraId="187EE717"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Although the model achieved high accuracy, precision, and recall, its clinical readiness remains untested:</w:t>
      </w:r>
    </w:p>
    <w:p w14:paraId="57741C72" w14:textId="77777777" w:rsidR="00F63755" w:rsidRPr="00F63755" w:rsidRDefault="00F63755" w:rsidP="00F63755">
      <w:pPr>
        <w:numPr>
          <w:ilvl w:val="0"/>
          <w:numId w:val="29"/>
        </w:numPr>
        <w:rPr>
          <w:rFonts w:ascii="Times New Roman" w:hAnsi="Times New Roman" w:cs="Times New Roman"/>
          <w:sz w:val="20"/>
          <w:szCs w:val="20"/>
        </w:rPr>
      </w:pPr>
      <w:r w:rsidRPr="00F63755">
        <w:rPr>
          <w:rFonts w:ascii="Times New Roman" w:hAnsi="Times New Roman" w:cs="Times New Roman"/>
          <w:sz w:val="20"/>
          <w:szCs w:val="20"/>
        </w:rPr>
        <w:t>Absence of Trials: No controlled experiments were conducted with radiologists or physicians to measure whether the system actually improves diagnosis speed, accuracy, or confidence [21], [33].</w:t>
      </w:r>
    </w:p>
    <w:p w14:paraId="1C741902" w14:textId="77777777" w:rsidR="00F63755" w:rsidRPr="00F63755" w:rsidRDefault="00F63755" w:rsidP="00F63755">
      <w:pPr>
        <w:numPr>
          <w:ilvl w:val="0"/>
          <w:numId w:val="29"/>
        </w:numPr>
        <w:rPr>
          <w:rFonts w:ascii="Times New Roman" w:hAnsi="Times New Roman" w:cs="Times New Roman"/>
          <w:sz w:val="20"/>
          <w:szCs w:val="20"/>
        </w:rPr>
      </w:pPr>
      <w:r w:rsidRPr="00F63755">
        <w:rPr>
          <w:rFonts w:ascii="Times New Roman" w:hAnsi="Times New Roman" w:cs="Times New Roman"/>
          <w:sz w:val="20"/>
          <w:szCs w:val="20"/>
        </w:rPr>
        <w:t>Workflow Integration: The model has not been embedded into hospital systems such as PACS (Picture Archiving and Communication Systems) or EHRs (Electronic Health Records).</w:t>
      </w:r>
    </w:p>
    <w:p w14:paraId="2CF0222B" w14:textId="77777777" w:rsidR="00F63755" w:rsidRPr="00F63755" w:rsidRDefault="00F63755" w:rsidP="00F63755">
      <w:pPr>
        <w:numPr>
          <w:ilvl w:val="0"/>
          <w:numId w:val="29"/>
        </w:numPr>
        <w:rPr>
          <w:rFonts w:ascii="Times New Roman" w:hAnsi="Times New Roman" w:cs="Times New Roman"/>
          <w:sz w:val="20"/>
          <w:szCs w:val="20"/>
        </w:rPr>
      </w:pPr>
      <w:r w:rsidRPr="00F63755">
        <w:rPr>
          <w:rFonts w:ascii="Times New Roman" w:hAnsi="Times New Roman" w:cs="Times New Roman"/>
          <w:sz w:val="20"/>
          <w:szCs w:val="20"/>
        </w:rPr>
        <w:t>Usability Testing: Human-computer interaction aspects (ease of use, learning curve, interpretability of output) were not evaluated.</w:t>
      </w:r>
    </w:p>
    <w:p w14:paraId="135B8731" w14:textId="77777777" w:rsid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Thus, while the results are promising, the system remains at the prototype stage, requiring clinical validation before deployment.</w:t>
      </w:r>
    </w:p>
    <w:p w14:paraId="03F475B4" w14:textId="03274EF8" w:rsidR="00F63755" w:rsidRPr="00F63755" w:rsidRDefault="00985277" w:rsidP="00F63755">
      <w:pPr>
        <w:pStyle w:val="Heading2"/>
        <w:rPr>
          <w:rFonts w:ascii="Times New Roman" w:hAnsi="Times New Roman" w:cs="Times New Roman"/>
        </w:rPr>
      </w:pPr>
      <w:r>
        <w:rPr>
          <w:rFonts w:ascii="Times New Roman" w:hAnsi="Times New Roman" w:cs="Times New Roman"/>
        </w:rPr>
        <w:t xml:space="preserve">6.5 </w:t>
      </w:r>
      <w:r w:rsidR="00F63755" w:rsidRPr="00F63755">
        <w:rPr>
          <w:rFonts w:ascii="Times New Roman" w:hAnsi="Times New Roman" w:cs="Times New Roman"/>
        </w:rPr>
        <w:t>Ethical and Legal Concerns</w:t>
      </w:r>
    </w:p>
    <w:p w14:paraId="54543090"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AI-driven diagnostic systems in healthcare raise profound ethical and legal issues:</w:t>
      </w:r>
    </w:p>
    <w:p w14:paraId="3CD7EAAA" w14:textId="77777777" w:rsidR="00F63755" w:rsidRPr="00F63755" w:rsidRDefault="00F63755" w:rsidP="00F63755">
      <w:pPr>
        <w:numPr>
          <w:ilvl w:val="0"/>
          <w:numId w:val="30"/>
        </w:numPr>
        <w:rPr>
          <w:rFonts w:ascii="Times New Roman" w:hAnsi="Times New Roman" w:cs="Times New Roman"/>
          <w:sz w:val="20"/>
          <w:szCs w:val="20"/>
        </w:rPr>
      </w:pPr>
      <w:r w:rsidRPr="00F63755">
        <w:rPr>
          <w:rFonts w:ascii="Times New Roman" w:hAnsi="Times New Roman" w:cs="Times New Roman"/>
          <w:sz w:val="20"/>
          <w:szCs w:val="20"/>
        </w:rPr>
        <w:t>Accountability: If the model misclassifies an X-ray, it is unclear whether responsibility lies with the developer, clinician, or institution [34].</w:t>
      </w:r>
    </w:p>
    <w:p w14:paraId="42525A3E" w14:textId="77777777" w:rsidR="00F63755" w:rsidRPr="00F63755" w:rsidRDefault="00F63755" w:rsidP="00F63755">
      <w:pPr>
        <w:numPr>
          <w:ilvl w:val="0"/>
          <w:numId w:val="30"/>
        </w:numPr>
        <w:rPr>
          <w:rFonts w:ascii="Times New Roman" w:hAnsi="Times New Roman" w:cs="Times New Roman"/>
          <w:sz w:val="20"/>
          <w:szCs w:val="20"/>
        </w:rPr>
      </w:pPr>
      <w:r w:rsidRPr="00F63755">
        <w:rPr>
          <w:rFonts w:ascii="Times New Roman" w:hAnsi="Times New Roman" w:cs="Times New Roman"/>
          <w:sz w:val="20"/>
          <w:szCs w:val="20"/>
        </w:rPr>
        <w:t>Bias and Fairness: Dataset bias could disproportionately harm underrepresented groups, leading to diagnostic inequality [19].</w:t>
      </w:r>
    </w:p>
    <w:p w14:paraId="6C5CD83C" w14:textId="77777777" w:rsidR="00F63755" w:rsidRPr="00F63755" w:rsidRDefault="00F63755" w:rsidP="00F63755">
      <w:pPr>
        <w:numPr>
          <w:ilvl w:val="0"/>
          <w:numId w:val="30"/>
        </w:numPr>
        <w:rPr>
          <w:rFonts w:ascii="Times New Roman" w:hAnsi="Times New Roman" w:cs="Times New Roman"/>
          <w:sz w:val="20"/>
          <w:szCs w:val="20"/>
        </w:rPr>
      </w:pPr>
      <w:r w:rsidRPr="00F63755">
        <w:rPr>
          <w:rFonts w:ascii="Times New Roman" w:hAnsi="Times New Roman" w:cs="Times New Roman"/>
          <w:sz w:val="20"/>
          <w:szCs w:val="20"/>
        </w:rPr>
        <w:t>Compliance: Formal regulatory compliance (e.g., ISO/IEC 23053:2022 [35]) and medical device approvals (FDA/CE) are necessary but were outside the scope of this project.</w:t>
      </w:r>
    </w:p>
    <w:p w14:paraId="40E05C39" w14:textId="77777777" w:rsidR="00F63755" w:rsidRPr="00F63755" w:rsidRDefault="00F63755" w:rsidP="00F63755">
      <w:pPr>
        <w:numPr>
          <w:ilvl w:val="0"/>
          <w:numId w:val="30"/>
        </w:numPr>
        <w:rPr>
          <w:rFonts w:ascii="Times New Roman" w:hAnsi="Times New Roman" w:cs="Times New Roman"/>
          <w:sz w:val="20"/>
          <w:szCs w:val="20"/>
        </w:rPr>
      </w:pPr>
      <w:r w:rsidRPr="00F63755">
        <w:rPr>
          <w:rFonts w:ascii="Times New Roman" w:hAnsi="Times New Roman" w:cs="Times New Roman"/>
          <w:sz w:val="20"/>
          <w:szCs w:val="20"/>
        </w:rPr>
        <w:lastRenderedPageBreak/>
        <w:t>Patient Data: While the dataset used was anonymized, real-world systems must comply with GDPR and healthcare data standards such as HIPAA.</w:t>
      </w:r>
    </w:p>
    <w:p w14:paraId="7A3EDC3B" w14:textId="77777777" w:rsid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Failure to address these issues can impede adoption and may expose hospitals to legal liability.</w:t>
      </w:r>
    </w:p>
    <w:p w14:paraId="0B8ADB48" w14:textId="79860EA1" w:rsidR="00F63755" w:rsidRPr="00F63755" w:rsidRDefault="00985277" w:rsidP="00F63755">
      <w:pPr>
        <w:pStyle w:val="Heading2"/>
        <w:rPr>
          <w:rFonts w:ascii="Times New Roman" w:hAnsi="Times New Roman" w:cs="Times New Roman"/>
        </w:rPr>
      </w:pPr>
      <w:r>
        <w:rPr>
          <w:rFonts w:ascii="Times New Roman" w:hAnsi="Times New Roman" w:cs="Times New Roman"/>
        </w:rPr>
        <w:t xml:space="preserve">6.6 </w:t>
      </w:r>
      <w:r w:rsidR="00F63755" w:rsidRPr="00F63755">
        <w:rPr>
          <w:rFonts w:ascii="Times New Roman" w:hAnsi="Times New Roman" w:cs="Times New Roman"/>
        </w:rPr>
        <w:t>Computational and Deployment Challenges</w:t>
      </w:r>
    </w:p>
    <w:p w14:paraId="690B0A02"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The model was designed to be lightweight (~45,000 parameters), but deployment hurdles remain:</w:t>
      </w:r>
    </w:p>
    <w:p w14:paraId="678BD90C" w14:textId="77777777" w:rsidR="00F63755" w:rsidRPr="00F63755" w:rsidRDefault="00F63755" w:rsidP="00F63755">
      <w:pPr>
        <w:numPr>
          <w:ilvl w:val="0"/>
          <w:numId w:val="31"/>
        </w:numPr>
        <w:rPr>
          <w:rFonts w:ascii="Times New Roman" w:hAnsi="Times New Roman" w:cs="Times New Roman"/>
          <w:sz w:val="20"/>
          <w:szCs w:val="20"/>
        </w:rPr>
      </w:pPr>
      <w:r w:rsidRPr="00F63755">
        <w:rPr>
          <w:rFonts w:ascii="Times New Roman" w:hAnsi="Times New Roman" w:cs="Times New Roman"/>
          <w:sz w:val="20"/>
          <w:szCs w:val="20"/>
        </w:rPr>
        <w:t xml:space="preserve">Training Resources: Despite being smaller than many state-of-the-art models, training still required GPU acceleration (Google </w:t>
      </w:r>
      <w:proofErr w:type="spellStart"/>
      <w:r w:rsidRPr="00F63755">
        <w:rPr>
          <w:rFonts w:ascii="Times New Roman" w:hAnsi="Times New Roman" w:cs="Times New Roman"/>
          <w:sz w:val="20"/>
          <w:szCs w:val="20"/>
        </w:rPr>
        <w:t>Colab</w:t>
      </w:r>
      <w:proofErr w:type="spellEnd"/>
      <w:r w:rsidRPr="00F63755">
        <w:rPr>
          <w:rFonts w:ascii="Times New Roman" w:hAnsi="Times New Roman" w:cs="Times New Roman"/>
          <w:sz w:val="20"/>
          <w:szCs w:val="20"/>
        </w:rPr>
        <w:t xml:space="preserve"> Tesla T4). In environments without cloud access, training or fine-tuning could be impractical [14].</w:t>
      </w:r>
    </w:p>
    <w:p w14:paraId="7B1297E5" w14:textId="77777777" w:rsidR="00F63755" w:rsidRPr="00F63755" w:rsidRDefault="00F63755" w:rsidP="00F63755">
      <w:pPr>
        <w:numPr>
          <w:ilvl w:val="0"/>
          <w:numId w:val="31"/>
        </w:numPr>
        <w:rPr>
          <w:rFonts w:ascii="Times New Roman" w:hAnsi="Times New Roman" w:cs="Times New Roman"/>
          <w:sz w:val="20"/>
          <w:szCs w:val="20"/>
        </w:rPr>
      </w:pPr>
      <w:r w:rsidRPr="00F63755">
        <w:rPr>
          <w:rFonts w:ascii="Times New Roman" w:hAnsi="Times New Roman" w:cs="Times New Roman"/>
          <w:sz w:val="20"/>
          <w:szCs w:val="20"/>
        </w:rPr>
        <w:t>Inference on Edge Devices: Although inference is faster than large ensembles, performance on low-resource devices such as rural clinic computers or smartphones was not fully benchmarked.</w:t>
      </w:r>
    </w:p>
    <w:p w14:paraId="135A13AC" w14:textId="77777777" w:rsidR="00F63755" w:rsidRPr="00F63755" w:rsidRDefault="00F63755" w:rsidP="00F63755">
      <w:pPr>
        <w:numPr>
          <w:ilvl w:val="0"/>
          <w:numId w:val="31"/>
        </w:numPr>
        <w:rPr>
          <w:rFonts w:ascii="Times New Roman" w:hAnsi="Times New Roman" w:cs="Times New Roman"/>
          <w:sz w:val="20"/>
          <w:szCs w:val="20"/>
        </w:rPr>
      </w:pPr>
      <w:r w:rsidRPr="00F63755">
        <w:rPr>
          <w:rFonts w:ascii="Times New Roman" w:hAnsi="Times New Roman" w:cs="Times New Roman"/>
          <w:sz w:val="20"/>
          <w:szCs w:val="20"/>
        </w:rPr>
        <w:t>Sustainability: Continuous monitoring, updates, and retraining will be required to maintain performance as new data becomes available.</w:t>
      </w:r>
    </w:p>
    <w:p w14:paraId="01B15B1F" w14:textId="77777777" w:rsid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 xml:space="preserve">This highlights the importance of </w:t>
      </w:r>
      <w:proofErr w:type="spellStart"/>
      <w:r w:rsidRPr="00F63755">
        <w:rPr>
          <w:rFonts w:ascii="Times New Roman" w:hAnsi="Times New Roman" w:cs="Times New Roman"/>
          <w:sz w:val="20"/>
          <w:szCs w:val="20"/>
        </w:rPr>
        <w:t>MLOps</w:t>
      </w:r>
      <w:proofErr w:type="spellEnd"/>
      <w:r w:rsidRPr="00F63755">
        <w:rPr>
          <w:rFonts w:ascii="Times New Roman" w:hAnsi="Times New Roman" w:cs="Times New Roman"/>
          <w:sz w:val="20"/>
          <w:szCs w:val="20"/>
        </w:rPr>
        <w:t xml:space="preserve"> (Machine Learning Operations) practices for sustainable deployment in clinical environments.</w:t>
      </w:r>
    </w:p>
    <w:p w14:paraId="588931E5" w14:textId="4298BA0F" w:rsidR="00F63755" w:rsidRDefault="00F63755" w:rsidP="00F63755">
      <w:pPr>
        <w:pStyle w:val="Caption"/>
      </w:pPr>
      <w:r>
        <w:t xml:space="preserve">Table </w:t>
      </w:r>
      <w:fldSimple w:instr=" SEQ Table \* ARABIC ">
        <w:r w:rsidR="00A343B2">
          <w:rPr>
            <w:noProof/>
          </w:rPr>
          <w:t>9</w:t>
        </w:r>
      </w:fldSimple>
      <w:r>
        <w:t>:</w:t>
      </w:r>
      <w:r w:rsidRPr="001A1D66">
        <w:t>Summary of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1"/>
        <w:gridCol w:w="3732"/>
        <w:gridCol w:w="3763"/>
      </w:tblGrid>
      <w:tr w:rsidR="00F63755" w:rsidRPr="00F63755" w14:paraId="04D3F334" w14:textId="77777777" w:rsidTr="00F63755">
        <w:trPr>
          <w:tblHeader/>
          <w:tblCellSpacing w:w="15" w:type="dxa"/>
        </w:trPr>
        <w:tc>
          <w:tcPr>
            <w:tcW w:w="0" w:type="auto"/>
            <w:vAlign w:val="center"/>
            <w:hideMark/>
          </w:tcPr>
          <w:p w14:paraId="28D5F49A" w14:textId="77777777" w:rsidR="00F63755" w:rsidRPr="00F63755" w:rsidRDefault="00F63755" w:rsidP="00F63755">
            <w:pPr>
              <w:rPr>
                <w:rFonts w:ascii="Times New Roman" w:hAnsi="Times New Roman" w:cs="Times New Roman"/>
                <w:b/>
                <w:bCs/>
                <w:sz w:val="20"/>
                <w:szCs w:val="20"/>
              </w:rPr>
            </w:pPr>
            <w:r w:rsidRPr="00F63755">
              <w:rPr>
                <w:rFonts w:ascii="Times New Roman" w:hAnsi="Times New Roman" w:cs="Times New Roman"/>
                <w:b/>
                <w:bCs/>
                <w:sz w:val="20"/>
                <w:szCs w:val="20"/>
              </w:rPr>
              <w:t>Category</w:t>
            </w:r>
          </w:p>
        </w:tc>
        <w:tc>
          <w:tcPr>
            <w:tcW w:w="0" w:type="auto"/>
            <w:vAlign w:val="center"/>
            <w:hideMark/>
          </w:tcPr>
          <w:p w14:paraId="33158679" w14:textId="77777777" w:rsidR="00F63755" w:rsidRPr="00F63755" w:rsidRDefault="00F63755" w:rsidP="00F63755">
            <w:pPr>
              <w:rPr>
                <w:rFonts w:ascii="Times New Roman" w:hAnsi="Times New Roman" w:cs="Times New Roman"/>
                <w:b/>
                <w:bCs/>
                <w:sz w:val="20"/>
                <w:szCs w:val="20"/>
              </w:rPr>
            </w:pPr>
            <w:r w:rsidRPr="00F63755">
              <w:rPr>
                <w:rFonts w:ascii="Times New Roman" w:hAnsi="Times New Roman" w:cs="Times New Roman"/>
                <w:b/>
                <w:bCs/>
                <w:sz w:val="20"/>
                <w:szCs w:val="20"/>
              </w:rPr>
              <w:t>Specific Limitation</w:t>
            </w:r>
          </w:p>
        </w:tc>
        <w:tc>
          <w:tcPr>
            <w:tcW w:w="0" w:type="auto"/>
            <w:vAlign w:val="center"/>
            <w:hideMark/>
          </w:tcPr>
          <w:p w14:paraId="5BD49138" w14:textId="77777777" w:rsidR="00F63755" w:rsidRPr="00F63755" w:rsidRDefault="00F63755" w:rsidP="00F63755">
            <w:pPr>
              <w:rPr>
                <w:rFonts w:ascii="Times New Roman" w:hAnsi="Times New Roman" w:cs="Times New Roman"/>
                <w:b/>
                <w:bCs/>
                <w:sz w:val="20"/>
                <w:szCs w:val="20"/>
              </w:rPr>
            </w:pPr>
            <w:r w:rsidRPr="00F63755">
              <w:rPr>
                <w:rFonts w:ascii="Times New Roman" w:hAnsi="Times New Roman" w:cs="Times New Roman"/>
                <w:b/>
                <w:bCs/>
                <w:sz w:val="20"/>
                <w:szCs w:val="20"/>
              </w:rPr>
              <w:t>Potential Impact</w:t>
            </w:r>
          </w:p>
        </w:tc>
      </w:tr>
      <w:tr w:rsidR="00F63755" w:rsidRPr="00F63755" w14:paraId="7F913D8C" w14:textId="77777777" w:rsidTr="00F63755">
        <w:trPr>
          <w:tblCellSpacing w:w="15" w:type="dxa"/>
        </w:trPr>
        <w:tc>
          <w:tcPr>
            <w:tcW w:w="0" w:type="auto"/>
            <w:vAlign w:val="center"/>
            <w:hideMark/>
          </w:tcPr>
          <w:p w14:paraId="5225CDE8"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Dataset</w:t>
            </w:r>
          </w:p>
        </w:tc>
        <w:tc>
          <w:tcPr>
            <w:tcW w:w="0" w:type="auto"/>
            <w:vAlign w:val="center"/>
            <w:hideMark/>
          </w:tcPr>
          <w:p w14:paraId="0F592A15" w14:textId="77777777" w:rsidR="00F63755" w:rsidRPr="00F63755" w:rsidRDefault="00F63755" w:rsidP="00F63755">
            <w:pPr>
              <w:rPr>
                <w:rFonts w:ascii="Times New Roman" w:hAnsi="Times New Roman" w:cs="Times New Roman"/>
                <w:sz w:val="20"/>
                <w:szCs w:val="20"/>
              </w:rPr>
            </w:pPr>
            <w:proofErr w:type="spellStart"/>
            <w:r w:rsidRPr="00F63755">
              <w:rPr>
                <w:rFonts w:ascii="Times New Roman" w:hAnsi="Times New Roman" w:cs="Times New Roman"/>
                <w:sz w:val="20"/>
                <w:szCs w:val="20"/>
              </w:rPr>
              <w:t>Pediatric</w:t>
            </w:r>
            <w:proofErr w:type="spellEnd"/>
            <w:r w:rsidRPr="00F63755">
              <w:rPr>
                <w:rFonts w:ascii="Times New Roman" w:hAnsi="Times New Roman" w:cs="Times New Roman"/>
                <w:sz w:val="20"/>
                <w:szCs w:val="20"/>
              </w:rPr>
              <w:t>-only, single institution, limited variability</w:t>
            </w:r>
          </w:p>
        </w:tc>
        <w:tc>
          <w:tcPr>
            <w:tcW w:w="0" w:type="auto"/>
            <w:vAlign w:val="center"/>
            <w:hideMark/>
          </w:tcPr>
          <w:p w14:paraId="6AB01136"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Poor generalization across populations/equipment</w:t>
            </w:r>
          </w:p>
        </w:tc>
      </w:tr>
      <w:tr w:rsidR="00F63755" w:rsidRPr="00F63755" w14:paraId="5732E23E" w14:textId="77777777" w:rsidTr="00F63755">
        <w:trPr>
          <w:tblCellSpacing w:w="15" w:type="dxa"/>
        </w:trPr>
        <w:tc>
          <w:tcPr>
            <w:tcW w:w="0" w:type="auto"/>
            <w:vAlign w:val="center"/>
            <w:hideMark/>
          </w:tcPr>
          <w:p w14:paraId="01F32A82"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Classification</w:t>
            </w:r>
          </w:p>
        </w:tc>
        <w:tc>
          <w:tcPr>
            <w:tcW w:w="0" w:type="auto"/>
            <w:vAlign w:val="center"/>
            <w:hideMark/>
          </w:tcPr>
          <w:p w14:paraId="68B2806F"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Binary only (no subtypes, no overlap conditions)</w:t>
            </w:r>
          </w:p>
        </w:tc>
        <w:tc>
          <w:tcPr>
            <w:tcW w:w="0" w:type="auto"/>
            <w:vAlign w:val="center"/>
            <w:hideMark/>
          </w:tcPr>
          <w:p w14:paraId="22F61FE9"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Reduced clinical usefulness</w:t>
            </w:r>
          </w:p>
        </w:tc>
      </w:tr>
      <w:tr w:rsidR="00F63755" w:rsidRPr="00F63755" w14:paraId="483E308B" w14:textId="77777777" w:rsidTr="00F63755">
        <w:trPr>
          <w:tblCellSpacing w:w="15" w:type="dxa"/>
        </w:trPr>
        <w:tc>
          <w:tcPr>
            <w:tcW w:w="0" w:type="auto"/>
            <w:vAlign w:val="center"/>
            <w:hideMark/>
          </w:tcPr>
          <w:p w14:paraId="561E51FE"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Explainability</w:t>
            </w:r>
          </w:p>
        </w:tc>
        <w:tc>
          <w:tcPr>
            <w:tcW w:w="0" w:type="auto"/>
            <w:vAlign w:val="center"/>
            <w:hideMark/>
          </w:tcPr>
          <w:p w14:paraId="643C6592"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No Grad-CAM/SHAP/LIME integration</w:t>
            </w:r>
          </w:p>
        </w:tc>
        <w:tc>
          <w:tcPr>
            <w:tcW w:w="0" w:type="auto"/>
            <w:vAlign w:val="center"/>
            <w:hideMark/>
          </w:tcPr>
          <w:p w14:paraId="7C118C3E"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Lower clinician trust, “black box” perception</w:t>
            </w:r>
          </w:p>
        </w:tc>
      </w:tr>
      <w:tr w:rsidR="00F63755" w:rsidRPr="00F63755" w14:paraId="2BCD984B" w14:textId="77777777" w:rsidTr="00F63755">
        <w:trPr>
          <w:tblCellSpacing w:w="15" w:type="dxa"/>
        </w:trPr>
        <w:tc>
          <w:tcPr>
            <w:tcW w:w="0" w:type="auto"/>
            <w:vAlign w:val="center"/>
            <w:hideMark/>
          </w:tcPr>
          <w:p w14:paraId="14D90E74"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Clinical Validation</w:t>
            </w:r>
          </w:p>
        </w:tc>
        <w:tc>
          <w:tcPr>
            <w:tcW w:w="0" w:type="auto"/>
            <w:vAlign w:val="center"/>
            <w:hideMark/>
          </w:tcPr>
          <w:p w14:paraId="660C3654"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No real-world testing or workflow integration</w:t>
            </w:r>
          </w:p>
        </w:tc>
        <w:tc>
          <w:tcPr>
            <w:tcW w:w="0" w:type="auto"/>
            <w:vAlign w:val="center"/>
            <w:hideMark/>
          </w:tcPr>
          <w:p w14:paraId="7D8D2B93"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Unknown impact on practice, usability issues</w:t>
            </w:r>
          </w:p>
        </w:tc>
      </w:tr>
      <w:tr w:rsidR="00F63755" w:rsidRPr="00F63755" w14:paraId="582100C3" w14:textId="77777777" w:rsidTr="00F63755">
        <w:trPr>
          <w:tblCellSpacing w:w="15" w:type="dxa"/>
        </w:trPr>
        <w:tc>
          <w:tcPr>
            <w:tcW w:w="0" w:type="auto"/>
            <w:vAlign w:val="center"/>
            <w:hideMark/>
          </w:tcPr>
          <w:p w14:paraId="095852AF"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Ethical/Legal</w:t>
            </w:r>
          </w:p>
        </w:tc>
        <w:tc>
          <w:tcPr>
            <w:tcW w:w="0" w:type="auto"/>
            <w:vAlign w:val="center"/>
            <w:hideMark/>
          </w:tcPr>
          <w:p w14:paraId="1C68CA75"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No regulatory approval or accountability framework</w:t>
            </w:r>
          </w:p>
        </w:tc>
        <w:tc>
          <w:tcPr>
            <w:tcW w:w="0" w:type="auto"/>
            <w:vAlign w:val="center"/>
            <w:hideMark/>
          </w:tcPr>
          <w:p w14:paraId="7B2BBDE5"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Barriers to clinical adoption, liability concerns</w:t>
            </w:r>
          </w:p>
        </w:tc>
      </w:tr>
      <w:tr w:rsidR="00F63755" w:rsidRPr="00F63755" w14:paraId="0286E086" w14:textId="77777777" w:rsidTr="00F63755">
        <w:trPr>
          <w:tblCellSpacing w:w="15" w:type="dxa"/>
        </w:trPr>
        <w:tc>
          <w:tcPr>
            <w:tcW w:w="0" w:type="auto"/>
            <w:vAlign w:val="center"/>
            <w:hideMark/>
          </w:tcPr>
          <w:p w14:paraId="05271B60"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Deployment</w:t>
            </w:r>
          </w:p>
        </w:tc>
        <w:tc>
          <w:tcPr>
            <w:tcW w:w="0" w:type="auto"/>
            <w:vAlign w:val="center"/>
            <w:hideMark/>
          </w:tcPr>
          <w:p w14:paraId="4851DFE1"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GPU required for training, limited edge testing</w:t>
            </w:r>
          </w:p>
        </w:tc>
        <w:tc>
          <w:tcPr>
            <w:tcW w:w="0" w:type="auto"/>
            <w:vAlign w:val="center"/>
            <w:hideMark/>
          </w:tcPr>
          <w:p w14:paraId="0806A8D0" w14:textId="77777777" w:rsidR="00F63755" w:rsidRPr="00F63755" w:rsidRDefault="00F63755" w:rsidP="00F63755">
            <w:pPr>
              <w:rPr>
                <w:rFonts w:ascii="Times New Roman" w:hAnsi="Times New Roman" w:cs="Times New Roman"/>
                <w:sz w:val="20"/>
                <w:szCs w:val="20"/>
              </w:rPr>
            </w:pPr>
            <w:r w:rsidRPr="00F63755">
              <w:rPr>
                <w:rFonts w:ascii="Times New Roman" w:hAnsi="Times New Roman" w:cs="Times New Roman"/>
                <w:sz w:val="20"/>
                <w:szCs w:val="20"/>
              </w:rPr>
              <w:t>Infrastructure barriers in rural/low-resource settings</w:t>
            </w:r>
          </w:p>
        </w:tc>
      </w:tr>
    </w:tbl>
    <w:p w14:paraId="1CD7CC0A" w14:textId="77777777" w:rsidR="00F63755" w:rsidRDefault="00F63755" w:rsidP="00F63755"/>
    <w:p w14:paraId="35153649" w14:textId="0DB3D338" w:rsidR="004A42FF" w:rsidRDefault="004A42FF" w:rsidP="004A42FF">
      <w:pPr>
        <w:pStyle w:val="Heading1"/>
      </w:pPr>
      <w:r w:rsidRPr="004A42FF">
        <w:t>7. Future Enhancements</w:t>
      </w:r>
    </w:p>
    <w:p w14:paraId="069BABF0" w14:textId="733D23CC" w:rsidR="004A42FF" w:rsidRPr="004A42FF" w:rsidRDefault="004A42FF" w:rsidP="004A42FF">
      <w:pPr>
        <w:rPr>
          <w:rFonts w:ascii="Times New Roman" w:hAnsi="Times New Roman" w:cs="Times New Roman"/>
          <w:sz w:val="20"/>
          <w:szCs w:val="20"/>
        </w:rPr>
      </w:pPr>
      <w:r w:rsidRPr="004A42FF">
        <w:rPr>
          <w:rFonts w:ascii="Times New Roman" w:hAnsi="Times New Roman" w:cs="Times New Roman"/>
          <w:sz w:val="20"/>
          <w:szCs w:val="20"/>
        </w:rPr>
        <w:t>While the current CNN model shows strong diagnostic potential, several improvements are needed to bridge the gap between a research prototype and a clinically deployable decision-support system. Future work will focus on expanding dataset coverage, enhancing interpretability, increasing clinical validation, and addressing sustainability.</w:t>
      </w:r>
    </w:p>
    <w:p w14:paraId="1D1FBA15" w14:textId="77777777" w:rsidR="004A42FF" w:rsidRPr="00A343B2" w:rsidRDefault="004A42FF" w:rsidP="004A42FF">
      <w:pPr>
        <w:pStyle w:val="Heading2"/>
        <w:rPr>
          <w:rFonts w:ascii="Times New Roman" w:hAnsi="Times New Roman" w:cs="Times New Roman"/>
        </w:rPr>
      </w:pPr>
      <w:r w:rsidRPr="00A343B2">
        <w:rPr>
          <w:rFonts w:ascii="Times New Roman" w:hAnsi="Times New Roman" w:cs="Times New Roman"/>
        </w:rPr>
        <w:lastRenderedPageBreak/>
        <w:t>7.1 Dataset Expansion and Diversity</w:t>
      </w:r>
    </w:p>
    <w:p w14:paraId="65326B54" w14:textId="77777777" w:rsidR="004A42FF" w:rsidRPr="004A42FF" w:rsidRDefault="004A42FF" w:rsidP="004A42FF">
      <w:pPr>
        <w:numPr>
          <w:ilvl w:val="0"/>
          <w:numId w:val="34"/>
        </w:numPr>
        <w:rPr>
          <w:rFonts w:ascii="Times New Roman" w:hAnsi="Times New Roman" w:cs="Times New Roman"/>
          <w:sz w:val="20"/>
          <w:szCs w:val="20"/>
        </w:rPr>
      </w:pPr>
      <w:r w:rsidRPr="004A42FF">
        <w:rPr>
          <w:rFonts w:ascii="Times New Roman" w:hAnsi="Times New Roman" w:cs="Times New Roman"/>
          <w:sz w:val="20"/>
          <w:szCs w:val="20"/>
        </w:rPr>
        <w:t>Incorporate multi-institutional and multi-population datasets to reduce bias and improve generalizability across diverse patient groups [2], [21].</w:t>
      </w:r>
    </w:p>
    <w:p w14:paraId="5A4C5C17" w14:textId="77777777" w:rsidR="004A42FF" w:rsidRPr="004A42FF" w:rsidRDefault="004A42FF" w:rsidP="004A42FF">
      <w:pPr>
        <w:numPr>
          <w:ilvl w:val="0"/>
          <w:numId w:val="34"/>
        </w:numPr>
        <w:rPr>
          <w:rFonts w:ascii="Times New Roman" w:hAnsi="Times New Roman" w:cs="Times New Roman"/>
          <w:sz w:val="20"/>
          <w:szCs w:val="20"/>
        </w:rPr>
      </w:pPr>
      <w:r w:rsidRPr="004A42FF">
        <w:rPr>
          <w:rFonts w:ascii="Times New Roman" w:hAnsi="Times New Roman" w:cs="Times New Roman"/>
          <w:sz w:val="20"/>
          <w:szCs w:val="20"/>
        </w:rPr>
        <w:t>Extend the dataset to include adult chest X-rays and more varied acquisition conditions (different hospitals, imaging devices, and exposure settings).</w:t>
      </w:r>
    </w:p>
    <w:p w14:paraId="3E75D1BF" w14:textId="77777777" w:rsidR="004A42FF" w:rsidRPr="004A42FF" w:rsidRDefault="004A42FF" w:rsidP="004A42FF">
      <w:pPr>
        <w:numPr>
          <w:ilvl w:val="0"/>
          <w:numId w:val="34"/>
        </w:numPr>
        <w:rPr>
          <w:rFonts w:ascii="Times New Roman" w:hAnsi="Times New Roman" w:cs="Times New Roman"/>
          <w:sz w:val="20"/>
          <w:szCs w:val="20"/>
        </w:rPr>
      </w:pPr>
      <w:r w:rsidRPr="004A42FF">
        <w:rPr>
          <w:rFonts w:ascii="Times New Roman" w:hAnsi="Times New Roman" w:cs="Times New Roman"/>
          <w:sz w:val="20"/>
          <w:szCs w:val="20"/>
        </w:rPr>
        <w:t>Use data augmentation (rotation, flipping, noise injection) and synthetic data (GANs) to simulate real-world variability [10].</w:t>
      </w:r>
    </w:p>
    <w:p w14:paraId="48FC5BBC" w14:textId="0B9335D5" w:rsidR="004A42FF" w:rsidRDefault="004A42FF" w:rsidP="004A42FF">
      <w:pPr>
        <w:tabs>
          <w:tab w:val="left" w:pos="7442"/>
        </w:tabs>
        <w:rPr>
          <w:rFonts w:ascii="Times New Roman" w:hAnsi="Times New Roman" w:cs="Times New Roman"/>
          <w:sz w:val="20"/>
          <w:szCs w:val="20"/>
        </w:rPr>
      </w:pPr>
      <w:r w:rsidRPr="004A42FF">
        <w:rPr>
          <w:rFonts w:ascii="Times New Roman" w:hAnsi="Times New Roman" w:cs="Times New Roman"/>
          <w:sz w:val="20"/>
          <w:szCs w:val="20"/>
        </w:rPr>
        <w:t>Expected Benefit: Improved robustness and reliability across global healthcare settings.</w:t>
      </w:r>
      <w:r>
        <w:rPr>
          <w:rFonts w:ascii="Times New Roman" w:hAnsi="Times New Roman" w:cs="Times New Roman"/>
          <w:sz w:val="20"/>
          <w:szCs w:val="20"/>
        </w:rPr>
        <w:tab/>
      </w:r>
    </w:p>
    <w:p w14:paraId="7E50BDE1" w14:textId="77777777" w:rsidR="004A42FF" w:rsidRPr="00A343B2" w:rsidRDefault="004A42FF" w:rsidP="004A42FF">
      <w:pPr>
        <w:pStyle w:val="Heading2"/>
        <w:rPr>
          <w:rFonts w:ascii="Times New Roman" w:hAnsi="Times New Roman" w:cs="Times New Roman"/>
        </w:rPr>
      </w:pPr>
      <w:r w:rsidRPr="00A343B2">
        <w:rPr>
          <w:rFonts w:ascii="Times New Roman" w:hAnsi="Times New Roman" w:cs="Times New Roman"/>
        </w:rPr>
        <w:t>7.2 Transition to Multiclass Classification</w:t>
      </w:r>
    </w:p>
    <w:p w14:paraId="7A91497C" w14:textId="77777777" w:rsidR="004A42FF" w:rsidRPr="004A42FF" w:rsidRDefault="004A42FF" w:rsidP="004A42FF">
      <w:pPr>
        <w:numPr>
          <w:ilvl w:val="0"/>
          <w:numId w:val="35"/>
        </w:numPr>
        <w:tabs>
          <w:tab w:val="left" w:pos="7442"/>
        </w:tabs>
        <w:rPr>
          <w:rFonts w:ascii="Times New Roman" w:hAnsi="Times New Roman" w:cs="Times New Roman"/>
          <w:sz w:val="20"/>
          <w:szCs w:val="20"/>
        </w:rPr>
      </w:pPr>
      <w:r w:rsidRPr="004A42FF">
        <w:rPr>
          <w:rFonts w:ascii="Times New Roman" w:hAnsi="Times New Roman" w:cs="Times New Roman"/>
          <w:sz w:val="20"/>
          <w:szCs w:val="20"/>
        </w:rPr>
        <w:t>Extend the binary classifier to multiclass models that can differentiate:</w:t>
      </w:r>
    </w:p>
    <w:p w14:paraId="32BD17DA" w14:textId="77777777" w:rsidR="004A42FF" w:rsidRPr="004A42FF" w:rsidRDefault="004A42FF" w:rsidP="004A42FF">
      <w:pPr>
        <w:numPr>
          <w:ilvl w:val="1"/>
          <w:numId w:val="35"/>
        </w:numPr>
        <w:tabs>
          <w:tab w:val="left" w:pos="7442"/>
        </w:tabs>
        <w:rPr>
          <w:rFonts w:ascii="Times New Roman" w:hAnsi="Times New Roman" w:cs="Times New Roman"/>
          <w:sz w:val="20"/>
          <w:szCs w:val="20"/>
        </w:rPr>
      </w:pPr>
      <w:r w:rsidRPr="004A42FF">
        <w:rPr>
          <w:rFonts w:ascii="Times New Roman" w:hAnsi="Times New Roman" w:cs="Times New Roman"/>
          <w:sz w:val="20"/>
          <w:szCs w:val="20"/>
        </w:rPr>
        <w:t>Normal cases</w:t>
      </w:r>
    </w:p>
    <w:p w14:paraId="1B48DF23" w14:textId="77777777" w:rsidR="004A42FF" w:rsidRPr="004A42FF" w:rsidRDefault="004A42FF" w:rsidP="004A42FF">
      <w:pPr>
        <w:numPr>
          <w:ilvl w:val="1"/>
          <w:numId w:val="35"/>
        </w:numPr>
        <w:tabs>
          <w:tab w:val="left" w:pos="7442"/>
        </w:tabs>
        <w:rPr>
          <w:rFonts w:ascii="Times New Roman" w:hAnsi="Times New Roman" w:cs="Times New Roman"/>
          <w:sz w:val="20"/>
          <w:szCs w:val="20"/>
        </w:rPr>
      </w:pPr>
      <w:r w:rsidRPr="004A42FF">
        <w:rPr>
          <w:rFonts w:ascii="Times New Roman" w:hAnsi="Times New Roman" w:cs="Times New Roman"/>
          <w:sz w:val="20"/>
          <w:szCs w:val="20"/>
        </w:rPr>
        <w:t>Bacterial pneumonia</w:t>
      </w:r>
    </w:p>
    <w:p w14:paraId="55A50C7E" w14:textId="77777777" w:rsidR="004A42FF" w:rsidRPr="004A42FF" w:rsidRDefault="004A42FF" w:rsidP="004A42FF">
      <w:pPr>
        <w:numPr>
          <w:ilvl w:val="1"/>
          <w:numId w:val="35"/>
        </w:numPr>
        <w:tabs>
          <w:tab w:val="left" w:pos="7442"/>
        </w:tabs>
        <w:spacing w:line="240" w:lineRule="auto"/>
        <w:rPr>
          <w:rFonts w:ascii="Times New Roman" w:hAnsi="Times New Roman" w:cs="Times New Roman"/>
          <w:sz w:val="20"/>
          <w:szCs w:val="20"/>
        </w:rPr>
      </w:pPr>
      <w:r w:rsidRPr="004A42FF">
        <w:rPr>
          <w:rFonts w:ascii="Times New Roman" w:hAnsi="Times New Roman" w:cs="Times New Roman"/>
          <w:sz w:val="20"/>
          <w:szCs w:val="20"/>
        </w:rPr>
        <w:t>Viral pneumonia</w:t>
      </w:r>
    </w:p>
    <w:p w14:paraId="37DD2241" w14:textId="77777777" w:rsidR="004A42FF" w:rsidRPr="004A42FF" w:rsidRDefault="004A42FF" w:rsidP="004A42FF">
      <w:pPr>
        <w:numPr>
          <w:ilvl w:val="1"/>
          <w:numId w:val="35"/>
        </w:numPr>
        <w:tabs>
          <w:tab w:val="left" w:pos="7442"/>
        </w:tabs>
        <w:rPr>
          <w:rFonts w:ascii="Times New Roman" w:hAnsi="Times New Roman" w:cs="Times New Roman"/>
          <w:sz w:val="20"/>
          <w:szCs w:val="20"/>
        </w:rPr>
      </w:pPr>
      <w:r w:rsidRPr="004A42FF">
        <w:rPr>
          <w:rFonts w:ascii="Times New Roman" w:hAnsi="Times New Roman" w:cs="Times New Roman"/>
          <w:sz w:val="20"/>
          <w:szCs w:val="20"/>
        </w:rPr>
        <w:t xml:space="preserve">Other lung conditions (e.g., tuberculosis, pulmonary </w:t>
      </w:r>
      <w:proofErr w:type="spellStart"/>
      <w:r w:rsidRPr="004A42FF">
        <w:rPr>
          <w:rFonts w:ascii="Times New Roman" w:hAnsi="Times New Roman" w:cs="Times New Roman"/>
          <w:sz w:val="20"/>
          <w:szCs w:val="20"/>
        </w:rPr>
        <w:t>edema</w:t>
      </w:r>
      <w:proofErr w:type="spellEnd"/>
      <w:r w:rsidRPr="004A42FF">
        <w:rPr>
          <w:rFonts w:ascii="Times New Roman" w:hAnsi="Times New Roman" w:cs="Times New Roman"/>
          <w:sz w:val="20"/>
          <w:szCs w:val="20"/>
        </w:rPr>
        <w:t>) [23], [29].</w:t>
      </w:r>
    </w:p>
    <w:p w14:paraId="3977E158" w14:textId="77777777" w:rsidR="004A42FF" w:rsidRPr="004A42FF" w:rsidRDefault="004A42FF" w:rsidP="004A42FF">
      <w:pPr>
        <w:numPr>
          <w:ilvl w:val="0"/>
          <w:numId w:val="35"/>
        </w:numPr>
        <w:tabs>
          <w:tab w:val="left" w:pos="7442"/>
        </w:tabs>
        <w:rPr>
          <w:rFonts w:ascii="Times New Roman" w:hAnsi="Times New Roman" w:cs="Times New Roman"/>
          <w:sz w:val="20"/>
          <w:szCs w:val="20"/>
        </w:rPr>
      </w:pPr>
      <w:r w:rsidRPr="004A42FF">
        <w:rPr>
          <w:rFonts w:ascii="Times New Roman" w:hAnsi="Times New Roman" w:cs="Times New Roman"/>
          <w:sz w:val="20"/>
          <w:szCs w:val="20"/>
        </w:rPr>
        <w:t xml:space="preserve">Employ architectures like </w:t>
      </w:r>
      <w:proofErr w:type="spellStart"/>
      <w:r w:rsidRPr="004A42FF">
        <w:rPr>
          <w:rFonts w:ascii="Times New Roman" w:hAnsi="Times New Roman" w:cs="Times New Roman"/>
          <w:sz w:val="20"/>
          <w:szCs w:val="20"/>
        </w:rPr>
        <w:t>ResNet</w:t>
      </w:r>
      <w:proofErr w:type="spellEnd"/>
      <w:r w:rsidRPr="004A42FF">
        <w:rPr>
          <w:rFonts w:ascii="Times New Roman" w:hAnsi="Times New Roman" w:cs="Times New Roman"/>
          <w:sz w:val="20"/>
          <w:szCs w:val="20"/>
        </w:rPr>
        <w:t xml:space="preserve"> [27] or </w:t>
      </w:r>
      <w:proofErr w:type="spellStart"/>
      <w:r w:rsidRPr="004A42FF">
        <w:rPr>
          <w:rFonts w:ascii="Times New Roman" w:hAnsi="Times New Roman" w:cs="Times New Roman"/>
          <w:sz w:val="20"/>
          <w:szCs w:val="20"/>
        </w:rPr>
        <w:t>DenseNet</w:t>
      </w:r>
      <w:proofErr w:type="spellEnd"/>
      <w:r w:rsidRPr="004A42FF">
        <w:rPr>
          <w:rFonts w:ascii="Times New Roman" w:hAnsi="Times New Roman" w:cs="Times New Roman"/>
          <w:sz w:val="20"/>
          <w:szCs w:val="20"/>
        </w:rPr>
        <w:t xml:space="preserve"> [5] with modifications for fine-grained classification.</w:t>
      </w:r>
    </w:p>
    <w:p w14:paraId="470CBC9E" w14:textId="77777777" w:rsidR="004A42FF" w:rsidRPr="004A42FF" w:rsidRDefault="004A42FF" w:rsidP="004A42FF">
      <w:pPr>
        <w:tabs>
          <w:tab w:val="left" w:pos="7442"/>
        </w:tabs>
        <w:rPr>
          <w:rFonts w:ascii="Times New Roman" w:hAnsi="Times New Roman" w:cs="Times New Roman"/>
          <w:sz w:val="20"/>
          <w:szCs w:val="20"/>
        </w:rPr>
      </w:pPr>
      <w:r w:rsidRPr="004A42FF">
        <w:rPr>
          <w:rFonts w:ascii="Times New Roman" w:hAnsi="Times New Roman" w:cs="Times New Roman"/>
          <w:sz w:val="20"/>
          <w:szCs w:val="20"/>
        </w:rPr>
        <w:t>Expected Benefit: More clinically actionable insights, guiding treatment choices (e.g., antibiotics vs. supportive care).</w:t>
      </w:r>
    </w:p>
    <w:p w14:paraId="0990EEB6" w14:textId="77777777" w:rsidR="00A343B2" w:rsidRPr="00A343B2" w:rsidRDefault="00A343B2" w:rsidP="00A343B2">
      <w:pPr>
        <w:pStyle w:val="Heading2"/>
        <w:rPr>
          <w:rFonts w:ascii="Times New Roman" w:hAnsi="Times New Roman" w:cs="Times New Roman"/>
        </w:rPr>
      </w:pPr>
      <w:r w:rsidRPr="00A343B2">
        <w:rPr>
          <w:rFonts w:ascii="Times New Roman" w:hAnsi="Times New Roman" w:cs="Times New Roman"/>
          <w:b/>
          <w:bCs/>
        </w:rPr>
        <w:t xml:space="preserve">7.3 </w:t>
      </w:r>
      <w:r w:rsidRPr="00A343B2">
        <w:rPr>
          <w:rFonts w:ascii="Times New Roman" w:hAnsi="Times New Roman" w:cs="Times New Roman"/>
        </w:rPr>
        <w:t>Integration of Explainable AI (XAI)</w:t>
      </w:r>
    </w:p>
    <w:p w14:paraId="18226242" w14:textId="77777777" w:rsidR="00A343B2" w:rsidRPr="00A343B2" w:rsidRDefault="00A343B2" w:rsidP="00A343B2">
      <w:pPr>
        <w:numPr>
          <w:ilvl w:val="0"/>
          <w:numId w:val="36"/>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Implement Grad-CAM [20], LIME [32], and SHAP [31] to highlight which regions of the chest X-ray contributed to predictions.</w:t>
      </w:r>
    </w:p>
    <w:p w14:paraId="7A2042E8" w14:textId="77777777" w:rsidR="00A343B2" w:rsidRPr="00A343B2" w:rsidRDefault="00A343B2" w:rsidP="00A343B2">
      <w:pPr>
        <w:numPr>
          <w:ilvl w:val="0"/>
          <w:numId w:val="36"/>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Combine heatmaps with textual summaries (e.g., “Opacity detected in left lower lobe”) to enhance clinician trust.</w:t>
      </w:r>
    </w:p>
    <w:p w14:paraId="42B3C2AE" w14:textId="77777777" w:rsidR="00A343B2" w:rsidRPr="00A343B2" w:rsidRDefault="00A343B2" w:rsidP="00A343B2">
      <w:pPr>
        <w:numPr>
          <w:ilvl w:val="0"/>
          <w:numId w:val="36"/>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Explore hybrid frameworks such as explainable CNNs [25], designed specifically for medical imaging.</w:t>
      </w:r>
    </w:p>
    <w:p w14:paraId="0540658E" w14:textId="77777777" w:rsidR="00A343B2" w:rsidRDefault="00A343B2" w:rsidP="00A343B2">
      <w:pPr>
        <w:tabs>
          <w:tab w:val="left" w:pos="7442"/>
        </w:tabs>
        <w:rPr>
          <w:rFonts w:ascii="Times New Roman" w:hAnsi="Times New Roman" w:cs="Times New Roman"/>
          <w:sz w:val="20"/>
          <w:szCs w:val="20"/>
        </w:rPr>
      </w:pPr>
      <w:r w:rsidRPr="00A343B2">
        <w:rPr>
          <w:rFonts w:ascii="Times New Roman" w:hAnsi="Times New Roman" w:cs="Times New Roman"/>
          <w:sz w:val="20"/>
          <w:szCs w:val="20"/>
        </w:rPr>
        <w:t>Expected Benefit: Greater transparency and interpretability, increasing trust among radiologists and clinicians.</w:t>
      </w:r>
    </w:p>
    <w:p w14:paraId="7FA58ACC" w14:textId="77777777" w:rsidR="00A343B2" w:rsidRPr="00A343B2" w:rsidRDefault="00A343B2" w:rsidP="00A343B2">
      <w:pPr>
        <w:pStyle w:val="Heading2"/>
        <w:rPr>
          <w:rFonts w:ascii="Times New Roman" w:hAnsi="Times New Roman" w:cs="Times New Roman"/>
        </w:rPr>
      </w:pPr>
      <w:r w:rsidRPr="00A343B2">
        <w:rPr>
          <w:rFonts w:ascii="Times New Roman" w:hAnsi="Times New Roman" w:cs="Times New Roman"/>
          <w:b/>
          <w:bCs/>
        </w:rPr>
        <w:t xml:space="preserve">7.4 </w:t>
      </w:r>
      <w:r w:rsidRPr="00A343B2">
        <w:rPr>
          <w:rFonts w:ascii="Times New Roman" w:hAnsi="Times New Roman" w:cs="Times New Roman"/>
        </w:rPr>
        <w:t>Clinical Validation and Workflow Integration</w:t>
      </w:r>
    </w:p>
    <w:p w14:paraId="0CCAB9C9" w14:textId="77777777" w:rsidR="00A343B2" w:rsidRPr="00A343B2" w:rsidRDefault="00A343B2" w:rsidP="00A343B2">
      <w:pPr>
        <w:numPr>
          <w:ilvl w:val="0"/>
          <w:numId w:val="37"/>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Conduct prospective trials with radiologists to measure the tool’s effect on diagnostic accuracy, speed, and inter-observer variability [33].</w:t>
      </w:r>
    </w:p>
    <w:p w14:paraId="5846094B" w14:textId="77777777" w:rsidR="00A343B2" w:rsidRPr="00A343B2" w:rsidRDefault="00A343B2" w:rsidP="00A343B2">
      <w:pPr>
        <w:numPr>
          <w:ilvl w:val="0"/>
          <w:numId w:val="37"/>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Integrate the model into PACS/EHR systems with user-friendly interfaces.</w:t>
      </w:r>
    </w:p>
    <w:p w14:paraId="0F37E72D" w14:textId="77777777" w:rsidR="00A343B2" w:rsidRDefault="00A343B2" w:rsidP="00A343B2">
      <w:pPr>
        <w:numPr>
          <w:ilvl w:val="0"/>
          <w:numId w:val="37"/>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Evaluate usability factors through clinician feedback, focusing on ease of interpretation and workflow compatibility.</w:t>
      </w:r>
    </w:p>
    <w:p w14:paraId="41B41FF7" w14:textId="3BB44E98" w:rsidR="00A343B2" w:rsidRDefault="00A343B2" w:rsidP="00A343B2">
      <w:pPr>
        <w:numPr>
          <w:ilvl w:val="0"/>
          <w:numId w:val="37"/>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Expected Benefit: Demonstrates real-world impact, paving the way for clinical adoption.</w:t>
      </w:r>
    </w:p>
    <w:p w14:paraId="2FAC0633" w14:textId="77777777" w:rsidR="00A343B2" w:rsidRPr="00A343B2" w:rsidRDefault="00A343B2" w:rsidP="00A343B2">
      <w:pPr>
        <w:pStyle w:val="Heading2"/>
        <w:rPr>
          <w:rFonts w:ascii="Times New Roman" w:hAnsi="Times New Roman" w:cs="Times New Roman"/>
        </w:rPr>
      </w:pPr>
      <w:r w:rsidRPr="00A343B2">
        <w:rPr>
          <w:rFonts w:ascii="Times New Roman" w:hAnsi="Times New Roman" w:cs="Times New Roman"/>
        </w:rPr>
        <w:t>7.5 Ethical, Legal, and Regulatory Pathways</w:t>
      </w:r>
    </w:p>
    <w:p w14:paraId="7576B0EF" w14:textId="77777777" w:rsidR="00A343B2" w:rsidRPr="00A343B2" w:rsidRDefault="00A343B2" w:rsidP="00A343B2">
      <w:pPr>
        <w:numPr>
          <w:ilvl w:val="0"/>
          <w:numId w:val="38"/>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Align development with ISO/IEC 23053:2022 [35] and medical device regulations (FDA/CE).</w:t>
      </w:r>
    </w:p>
    <w:p w14:paraId="656EBBEE" w14:textId="77777777" w:rsidR="00A343B2" w:rsidRPr="00A343B2" w:rsidRDefault="00A343B2" w:rsidP="00A343B2">
      <w:pPr>
        <w:numPr>
          <w:ilvl w:val="0"/>
          <w:numId w:val="38"/>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Implement continuous monitoring for bias detection and fairness audits [19], [34].</w:t>
      </w:r>
    </w:p>
    <w:p w14:paraId="642C8415" w14:textId="77777777" w:rsidR="00A343B2" w:rsidRPr="00A343B2" w:rsidRDefault="00A343B2" w:rsidP="00A343B2">
      <w:pPr>
        <w:numPr>
          <w:ilvl w:val="0"/>
          <w:numId w:val="38"/>
        </w:numPr>
        <w:tabs>
          <w:tab w:val="left" w:pos="7442"/>
        </w:tabs>
        <w:rPr>
          <w:rFonts w:ascii="Times New Roman" w:hAnsi="Times New Roman" w:cs="Times New Roman"/>
          <w:sz w:val="20"/>
          <w:szCs w:val="20"/>
        </w:rPr>
      </w:pPr>
      <w:r w:rsidRPr="00A343B2">
        <w:rPr>
          <w:rFonts w:ascii="Times New Roman" w:hAnsi="Times New Roman" w:cs="Times New Roman"/>
          <w:sz w:val="20"/>
          <w:szCs w:val="20"/>
        </w:rPr>
        <w:lastRenderedPageBreak/>
        <w:t>Establish clear accountability frameworks, defining the roles of developers, clinicians, and healthcare providers in AI-assisted diagnosis.</w:t>
      </w:r>
    </w:p>
    <w:p w14:paraId="1AD405AE" w14:textId="77777777" w:rsidR="00A343B2" w:rsidRPr="00A343B2" w:rsidRDefault="00A343B2" w:rsidP="00A343B2">
      <w:pPr>
        <w:tabs>
          <w:tab w:val="left" w:pos="7442"/>
        </w:tabs>
        <w:rPr>
          <w:rFonts w:ascii="Times New Roman" w:hAnsi="Times New Roman" w:cs="Times New Roman"/>
          <w:sz w:val="20"/>
          <w:szCs w:val="20"/>
        </w:rPr>
      </w:pPr>
      <w:r w:rsidRPr="00A343B2">
        <w:rPr>
          <w:rFonts w:ascii="Times New Roman" w:hAnsi="Times New Roman" w:cs="Times New Roman"/>
          <w:sz w:val="20"/>
          <w:szCs w:val="20"/>
        </w:rPr>
        <w:t>Expected Benefit: Enhances compliance, safety, and trustworthiness of the system.</w:t>
      </w:r>
    </w:p>
    <w:p w14:paraId="1FC5F5C7" w14:textId="77777777" w:rsidR="00A343B2" w:rsidRPr="00A343B2" w:rsidRDefault="00A343B2" w:rsidP="00A343B2">
      <w:pPr>
        <w:pStyle w:val="Heading2"/>
      </w:pPr>
      <w:r w:rsidRPr="00A343B2">
        <w:t>7.6 Optimized Deployment for Low-Resource Environments</w:t>
      </w:r>
    </w:p>
    <w:p w14:paraId="08729216" w14:textId="77777777" w:rsidR="00A343B2" w:rsidRPr="00A343B2" w:rsidRDefault="00A343B2" w:rsidP="00A343B2">
      <w:pPr>
        <w:numPr>
          <w:ilvl w:val="0"/>
          <w:numId w:val="39"/>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Benchmark performance on edge devices such as smartphones, Raspberry Pi, and low-cost hospital computers.</w:t>
      </w:r>
    </w:p>
    <w:p w14:paraId="2E5B11B6" w14:textId="77777777" w:rsidR="00A343B2" w:rsidRPr="00A343B2" w:rsidRDefault="00A343B2" w:rsidP="00A343B2">
      <w:pPr>
        <w:numPr>
          <w:ilvl w:val="0"/>
          <w:numId w:val="39"/>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Use quantization and pruning techniques to reduce model size without major accuracy loss [8].</w:t>
      </w:r>
    </w:p>
    <w:p w14:paraId="76C34409" w14:textId="77777777" w:rsidR="00A343B2" w:rsidRPr="00A343B2" w:rsidRDefault="00A343B2" w:rsidP="00A343B2">
      <w:pPr>
        <w:numPr>
          <w:ilvl w:val="0"/>
          <w:numId w:val="39"/>
        </w:numPr>
        <w:tabs>
          <w:tab w:val="left" w:pos="7442"/>
        </w:tabs>
        <w:rPr>
          <w:rFonts w:ascii="Times New Roman" w:hAnsi="Times New Roman" w:cs="Times New Roman"/>
          <w:sz w:val="20"/>
          <w:szCs w:val="20"/>
        </w:rPr>
      </w:pPr>
      <w:r w:rsidRPr="00A343B2">
        <w:rPr>
          <w:rFonts w:ascii="Times New Roman" w:hAnsi="Times New Roman" w:cs="Times New Roman"/>
          <w:sz w:val="20"/>
          <w:szCs w:val="20"/>
        </w:rPr>
        <w:t>Leverage federated learning to allow hospitals to train on local data without compromising patient privacy.</w:t>
      </w:r>
    </w:p>
    <w:p w14:paraId="3C161411" w14:textId="77777777" w:rsidR="00A343B2" w:rsidRDefault="00A343B2" w:rsidP="00A343B2">
      <w:pPr>
        <w:tabs>
          <w:tab w:val="left" w:pos="7442"/>
        </w:tabs>
        <w:rPr>
          <w:rFonts w:ascii="Times New Roman" w:hAnsi="Times New Roman" w:cs="Times New Roman"/>
          <w:sz w:val="20"/>
          <w:szCs w:val="20"/>
        </w:rPr>
      </w:pPr>
      <w:r w:rsidRPr="00A343B2">
        <w:rPr>
          <w:rFonts w:ascii="Times New Roman" w:hAnsi="Times New Roman" w:cs="Times New Roman"/>
          <w:sz w:val="20"/>
          <w:szCs w:val="20"/>
        </w:rPr>
        <w:t>Expected Benefit: Wider accessibility in rural and resource-constrained areas, where radiologists are scarce.</w:t>
      </w:r>
    </w:p>
    <w:p w14:paraId="6101F46F" w14:textId="5DEF0AFF" w:rsidR="00A343B2" w:rsidRDefault="00A343B2" w:rsidP="00A343B2">
      <w:pPr>
        <w:tabs>
          <w:tab w:val="left" w:pos="7442"/>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995E27E" wp14:editId="6553C279">
            <wp:extent cx="5312701" cy="3377385"/>
            <wp:effectExtent l="0" t="0" r="2540" b="0"/>
            <wp:docPr id="1687657308" name="Picture 3" descr="A diagram of a road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7308" name="Picture 3" descr="A diagram of a roadma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6335" cy="3386052"/>
                    </a:xfrm>
                    <a:prstGeom prst="rect">
                      <a:avLst/>
                    </a:prstGeom>
                  </pic:spPr>
                </pic:pic>
              </a:graphicData>
            </a:graphic>
          </wp:inline>
        </w:drawing>
      </w:r>
    </w:p>
    <w:p w14:paraId="7FEE799F" w14:textId="4446A5CF" w:rsidR="00A343B2" w:rsidRDefault="00A343B2" w:rsidP="00A343B2">
      <w:pPr>
        <w:pStyle w:val="Caption"/>
        <w:rPr>
          <w:rFonts w:ascii="Times New Roman" w:hAnsi="Times New Roman" w:cs="Times New Roman"/>
          <w:sz w:val="20"/>
          <w:szCs w:val="20"/>
        </w:rPr>
      </w:pPr>
      <w:r>
        <w:t xml:space="preserve">Figure </w:t>
      </w:r>
      <w:fldSimple w:instr=" SEQ Figure \* ARABIC ">
        <w:r>
          <w:rPr>
            <w:noProof/>
          </w:rPr>
          <w:t>7</w:t>
        </w:r>
      </w:fldSimple>
      <w:r>
        <w:t>:</w:t>
      </w:r>
      <w:r w:rsidRPr="00AA0B48">
        <w:t>Roadmap for the Future Enhancements</w:t>
      </w:r>
    </w:p>
    <w:p w14:paraId="358533ED" w14:textId="77777777" w:rsidR="00A343B2" w:rsidRDefault="00A343B2" w:rsidP="00A343B2">
      <w:pPr>
        <w:tabs>
          <w:tab w:val="left" w:pos="7442"/>
        </w:tabs>
        <w:jc w:val="center"/>
        <w:rPr>
          <w:rFonts w:ascii="Times New Roman" w:hAnsi="Times New Roman" w:cs="Times New Roman"/>
          <w:sz w:val="20"/>
          <w:szCs w:val="20"/>
        </w:rPr>
      </w:pPr>
    </w:p>
    <w:p w14:paraId="1270A100" w14:textId="77777777" w:rsidR="00A343B2" w:rsidRDefault="00A343B2" w:rsidP="00A343B2">
      <w:pPr>
        <w:tabs>
          <w:tab w:val="left" w:pos="7442"/>
        </w:tabs>
        <w:jc w:val="center"/>
        <w:rPr>
          <w:rFonts w:ascii="Times New Roman" w:hAnsi="Times New Roman" w:cs="Times New Roman"/>
          <w:sz w:val="20"/>
          <w:szCs w:val="20"/>
        </w:rPr>
      </w:pPr>
    </w:p>
    <w:p w14:paraId="140C2DCD" w14:textId="77777777" w:rsidR="00A343B2" w:rsidRPr="00A343B2" w:rsidRDefault="00A343B2" w:rsidP="00A343B2">
      <w:pPr>
        <w:tabs>
          <w:tab w:val="left" w:pos="7442"/>
        </w:tabs>
        <w:jc w:val="center"/>
        <w:rPr>
          <w:rFonts w:ascii="Times New Roman" w:hAnsi="Times New Roman" w:cs="Times New Roman"/>
          <w:sz w:val="20"/>
          <w:szCs w:val="20"/>
        </w:rPr>
      </w:pPr>
    </w:p>
    <w:p w14:paraId="46D464B6" w14:textId="0359CB27" w:rsidR="00A343B2" w:rsidRPr="00A343B2" w:rsidRDefault="00A343B2" w:rsidP="00A343B2">
      <w:pPr>
        <w:pStyle w:val="Heading1"/>
      </w:pPr>
      <w:r w:rsidRPr="00A343B2">
        <w:t>8. Conclusion</w:t>
      </w:r>
    </w:p>
    <w:p w14:paraId="58F2F969" w14:textId="77777777" w:rsidR="00A343B2" w:rsidRPr="00A343B2" w:rsidRDefault="00A343B2" w:rsidP="00A343B2">
      <w:p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This project demonstrated that a carefully designed lightweight Convolutional Neural Network (CNN) can deliver strong diagnostic performance in detecting pneumonia from chest X-ray images, while remaining computationally efficient and interpretable. With an accuracy of 96.7%, precision of 97.92%, recall of 97.69%, and an F1-score of 97.3%, the proposed model performed on par with, and in some cases surpassed, more complex pre-trained and ensemble architectures.</w:t>
      </w:r>
    </w:p>
    <w:p w14:paraId="7C572667" w14:textId="77777777" w:rsidR="00A343B2" w:rsidRPr="00A343B2" w:rsidRDefault="00A343B2" w:rsidP="00A343B2">
      <w:p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lastRenderedPageBreak/>
        <w:t>A key innovation of this work is the integration of a rule-based clinical decision support logic, extending the system’s function beyond pure image classification to provide treatment guidance. This makes the model more clinically relevant, especially in resource-limited healthcare environments where access to radiologists is scarce.</w:t>
      </w:r>
    </w:p>
    <w:p w14:paraId="366947E3" w14:textId="77777777" w:rsidR="00A343B2" w:rsidRPr="00A343B2" w:rsidRDefault="00A343B2" w:rsidP="00A343B2">
      <w:p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Through the supporting investigation, several broader insights emerged:</w:t>
      </w:r>
    </w:p>
    <w:p w14:paraId="7FF79CB6" w14:textId="77777777" w:rsidR="00A343B2" w:rsidRPr="00A343B2" w:rsidRDefault="00A343B2" w:rsidP="00A343B2">
      <w:pPr>
        <w:numPr>
          <w:ilvl w:val="0"/>
          <w:numId w:val="40"/>
        </w:num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Model simplicity can achieve high accuracy when paired with careful preprocessing, monitoring, and optimization.</w:t>
      </w:r>
    </w:p>
    <w:p w14:paraId="5943FCBC" w14:textId="77777777" w:rsidR="00A343B2" w:rsidRPr="00A343B2" w:rsidRDefault="00A343B2" w:rsidP="00A343B2">
      <w:pPr>
        <w:numPr>
          <w:ilvl w:val="0"/>
          <w:numId w:val="40"/>
        </w:num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Explainability and clinician trust remain as important as raw performance, requiring future integration of XAI methods such as Grad-CAM or SHAP.</w:t>
      </w:r>
    </w:p>
    <w:p w14:paraId="204393A3" w14:textId="77777777" w:rsidR="00A343B2" w:rsidRPr="00A343B2" w:rsidRDefault="00A343B2" w:rsidP="00A343B2">
      <w:pPr>
        <w:numPr>
          <w:ilvl w:val="0"/>
          <w:numId w:val="40"/>
        </w:num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The social and ethical implications of medical AI demand transparent accountability, validation in clinical settings, and careful consideration of equity and sustainability.</w:t>
      </w:r>
    </w:p>
    <w:p w14:paraId="5B8397CC" w14:textId="77777777" w:rsidR="00A343B2" w:rsidRPr="00A343B2" w:rsidRDefault="00A343B2" w:rsidP="00A343B2">
      <w:pPr>
        <w:numPr>
          <w:ilvl w:val="0"/>
          <w:numId w:val="40"/>
        </w:num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Scalability and real-world deployment are promising, but dependent on testing across diverse datasets, integration with existing hospital systems, and clinician-</w:t>
      </w:r>
      <w:proofErr w:type="spellStart"/>
      <w:r w:rsidRPr="00A343B2">
        <w:rPr>
          <w:rFonts w:ascii="Times New Roman" w:hAnsi="Times New Roman" w:cs="Times New Roman"/>
          <w:sz w:val="20"/>
          <w:szCs w:val="20"/>
        </w:rPr>
        <w:t>centered</w:t>
      </w:r>
      <w:proofErr w:type="spellEnd"/>
      <w:r w:rsidRPr="00A343B2">
        <w:rPr>
          <w:rFonts w:ascii="Times New Roman" w:hAnsi="Times New Roman" w:cs="Times New Roman"/>
          <w:sz w:val="20"/>
          <w:szCs w:val="20"/>
        </w:rPr>
        <w:t xml:space="preserve"> design.</w:t>
      </w:r>
    </w:p>
    <w:p w14:paraId="6263672A" w14:textId="77777777" w:rsidR="00A343B2" w:rsidRPr="00A343B2" w:rsidRDefault="00A343B2" w:rsidP="00A343B2">
      <w:pPr>
        <w:tabs>
          <w:tab w:val="left" w:pos="7442"/>
        </w:tabs>
        <w:jc w:val="both"/>
        <w:rPr>
          <w:rFonts w:ascii="Times New Roman" w:hAnsi="Times New Roman" w:cs="Times New Roman"/>
          <w:sz w:val="20"/>
          <w:szCs w:val="20"/>
        </w:rPr>
      </w:pPr>
      <w:r w:rsidRPr="00A343B2">
        <w:rPr>
          <w:rFonts w:ascii="Times New Roman" w:hAnsi="Times New Roman" w:cs="Times New Roman"/>
          <w:sz w:val="20"/>
          <w:szCs w:val="20"/>
        </w:rPr>
        <w:t>In summary, this work represents a first but important step toward practical AI-assisted pneumonia detection and decision support. While limitations remain, the project has established a solid foundation and clear roadmap for future development, where accuracy, interpretability, and clinical utility must advance hand in hand.</w:t>
      </w:r>
    </w:p>
    <w:p w14:paraId="2FE83158" w14:textId="77777777" w:rsidR="00A343B2" w:rsidRPr="00A343B2" w:rsidRDefault="00A343B2" w:rsidP="00A343B2">
      <w:pPr>
        <w:tabs>
          <w:tab w:val="left" w:pos="7442"/>
        </w:tabs>
        <w:rPr>
          <w:rFonts w:ascii="Times New Roman" w:hAnsi="Times New Roman" w:cs="Times New Roman"/>
          <w:sz w:val="20"/>
          <w:szCs w:val="20"/>
        </w:rPr>
      </w:pPr>
    </w:p>
    <w:p w14:paraId="6CC880FB" w14:textId="77777777" w:rsidR="004A42FF" w:rsidRPr="004A42FF" w:rsidRDefault="004A42FF" w:rsidP="004A42FF">
      <w:pPr>
        <w:tabs>
          <w:tab w:val="left" w:pos="7442"/>
        </w:tabs>
        <w:rPr>
          <w:rFonts w:ascii="Times New Roman" w:hAnsi="Times New Roman" w:cs="Times New Roman"/>
          <w:sz w:val="20"/>
          <w:szCs w:val="20"/>
        </w:rPr>
      </w:pPr>
    </w:p>
    <w:p w14:paraId="1E1C79FB" w14:textId="77777777" w:rsidR="004A42FF" w:rsidRPr="004A42FF" w:rsidRDefault="004A42FF" w:rsidP="004A42FF">
      <w:pPr>
        <w:rPr>
          <w:rFonts w:ascii="Times New Roman" w:hAnsi="Times New Roman" w:cs="Times New Roman"/>
          <w:sz w:val="20"/>
          <w:szCs w:val="20"/>
        </w:rPr>
      </w:pPr>
    </w:p>
    <w:p w14:paraId="28C3AF35" w14:textId="77777777" w:rsidR="00F63755" w:rsidRPr="00F63755" w:rsidRDefault="00F63755" w:rsidP="00F63755">
      <w:pPr>
        <w:rPr>
          <w:rFonts w:ascii="Times New Roman" w:hAnsi="Times New Roman" w:cs="Times New Roman"/>
          <w:sz w:val="20"/>
          <w:szCs w:val="20"/>
        </w:rPr>
      </w:pPr>
    </w:p>
    <w:p w14:paraId="01DC3781" w14:textId="77777777" w:rsidR="00F63755" w:rsidRPr="00F63755" w:rsidRDefault="00F63755" w:rsidP="00F63755">
      <w:pPr>
        <w:rPr>
          <w:rFonts w:ascii="Times New Roman" w:hAnsi="Times New Roman" w:cs="Times New Roman"/>
          <w:sz w:val="20"/>
          <w:szCs w:val="20"/>
        </w:rPr>
      </w:pPr>
    </w:p>
    <w:p w14:paraId="27416AC9" w14:textId="77777777" w:rsidR="00F63755" w:rsidRPr="00F63755" w:rsidRDefault="00F63755" w:rsidP="00F63755">
      <w:pPr>
        <w:rPr>
          <w:rFonts w:ascii="Times New Roman" w:hAnsi="Times New Roman" w:cs="Times New Roman"/>
          <w:sz w:val="20"/>
          <w:szCs w:val="20"/>
        </w:rPr>
      </w:pPr>
    </w:p>
    <w:p w14:paraId="7E014AEC" w14:textId="77777777" w:rsidR="00F63755" w:rsidRPr="001865B5" w:rsidRDefault="00F63755" w:rsidP="001865B5">
      <w:pPr>
        <w:rPr>
          <w:rFonts w:ascii="Times New Roman" w:hAnsi="Times New Roman" w:cs="Times New Roman"/>
          <w:sz w:val="20"/>
          <w:szCs w:val="20"/>
        </w:rPr>
      </w:pPr>
    </w:p>
    <w:p w14:paraId="710EDBB2" w14:textId="77777777" w:rsidR="001865B5" w:rsidRPr="001865B5" w:rsidRDefault="001865B5" w:rsidP="001865B5">
      <w:pPr>
        <w:rPr>
          <w:rFonts w:ascii="Times New Roman" w:hAnsi="Times New Roman" w:cs="Times New Roman"/>
          <w:sz w:val="20"/>
          <w:szCs w:val="20"/>
        </w:rPr>
      </w:pPr>
    </w:p>
    <w:p w14:paraId="474531CB" w14:textId="77777777" w:rsidR="00EF275F" w:rsidRPr="00EF275F" w:rsidRDefault="00EF275F" w:rsidP="00EF275F">
      <w:pPr>
        <w:rPr>
          <w:rFonts w:ascii="Times New Roman" w:hAnsi="Times New Roman" w:cs="Times New Roman"/>
          <w:sz w:val="20"/>
          <w:szCs w:val="20"/>
        </w:rPr>
      </w:pPr>
    </w:p>
    <w:p w14:paraId="7A1AE74A" w14:textId="77777777" w:rsidR="00EF275F" w:rsidRPr="00EF275F" w:rsidRDefault="00EF275F" w:rsidP="00EF275F">
      <w:pPr>
        <w:rPr>
          <w:rFonts w:ascii="Times New Roman" w:hAnsi="Times New Roman" w:cs="Times New Roman"/>
          <w:sz w:val="20"/>
          <w:szCs w:val="20"/>
        </w:rPr>
      </w:pPr>
    </w:p>
    <w:p w14:paraId="4ADFCF88" w14:textId="77777777" w:rsidR="00F1115F" w:rsidRPr="00EF275F" w:rsidRDefault="00F1115F" w:rsidP="00F1115F">
      <w:pPr>
        <w:rPr>
          <w:rFonts w:ascii="Times New Roman" w:hAnsi="Times New Roman" w:cs="Times New Roman"/>
          <w:sz w:val="20"/>
          <w:szCs w:val="20"/>
        </w:rPr>
      </w:pPr>
    </w:p>
    <w:sectPr w:rsidR="00F1115F" w:rsidRPr="00EF27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4426F8" w14:textId="77777777" w:rsidR="00EF69B7" w:rsidRDefault="00EF69B7" w:rsidP="00A343B2">
      <w:pPr>
        <w:spacing w:after="0" w:line="240" w:lineRule="auto"/>
      </w:pPr>
      <w:r>
        <w:separator/>
      </w:r>
    </w:p>
  </w:endnote>
  <w:endnote w:type="continuationSeparator" w:id="0">
    <w:p w14:paraId="76B9B6DD" w14:textId="77777777" w:rsidR="00EF69B7" w:rsidRDefault="00EF69B7" w:rsidP="00A34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7ED9E" w14:textId="77777777" w:rsidR="00EF69B7" w:rsidRDefault="00EF69B7" w:rsidP="00A343B2">
      <w:pPr>
        <w:spacing w:after="0" w:line="240" w:lineRule="auto"/>
      </w:pPr>
      <w:r>
        <w:separator/>
      </w:r>
    </w:p>
  </w:footnote>
  <w:footnote w:type="continuationSeparator" w:id="0">
    <w:p w14:paraId="71302BAB" w14:textId="77777777" w:rsidR="00EF69B7" w:rsidRDefault="00EF69B7" w:rsidP="00A343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193D"/>
    <w:multiLevelType w:val="multilevel"/>
    <w:tmpl w:val="FB32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5316C"/>
    <w:multiLevelType w:val="hybridMultilevel"/>
    <w:tmpl w:val="4CAA6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450D0D"/>
    <w:multiLevelType w:val="hybridMultilevel"/>
    <w:tmpl w:val="9EDA8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F8110E"/>
    <w:multiLevelType w:val="multilevel"/>
    <w:tmpl w:val="1766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B0D06"/>
    <w:multiLevelType w:val="multilevel"/>
    <w:tmpl w:val="AF84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77C2E"/>
    <w:multiLevelType w:val="multilevel"/>
    <w:tmpl w:val="779E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92223"/>
    <w:multiLevelType w:val="multilevel"/>
    <w:tmpl w:val="82F6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65348"/>
    <w:multiLevelType w:val="multilevel"/>
    <w:tmpl w:val="7372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55CF8"/>
    <w:multiLevelType w:val="multilevel"/>
    <w:tmpl w:val="A06E2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95248"/>
    <w:multiLevelType w:val="multilevel"/>
    <w:tmpl w:val="94A4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96C4B"/>
    <w:multiLevelType w:val="multilevel"/>
    <w:tmpl w:val="9B80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276C9"/>
    <w:multiLevelType w:val="multilevel"/>
    <w:tmpl w:val="AEC8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E4CE1"/>
    <w:multiLevelType w:val="multilevel"/>
    <w:tmpl w:val="16BC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841EA"/>
    <w:multiLevelType w:val="multilevel"/>
    <w:tmpl w:val="E29A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533C9A"/>
    <w:multiLevelType w:val="multilevel"/>
    <w:tmpl w:val="3FE8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201C0"/>
    <w:multiLevelType w:val="multilevel"/>
    <w:tmpl w:val="92A4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42F57"/>
    <w:multiLevelType w:val="multilevel"/>
    <w:tmpl w:val="943C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5D2CFD"/>
    <w:multiLevelType w:val="multilevel"/>
    <w:tmpl w:val="6278E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026FC6"/>
    <w:multiLevelType w:val="multilevel"/>
    <w:tmpl w:val="991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391054"/>
    <w:multiLevelType w:val="multilevel"/>
    <w:tmpl w:val="42FE9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E648F9"/>
    <w:multiLevelType w:val="multilevel"/>
    <w:tmpl w:val="60E6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6D5418"/>
    <w:multiLevelType w:val="multilevel"/>
    <w:tmpl w:val="C598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055CB9"/>
    <w:multiLevelType w:val="hybridMultilevel"/>
    <w:tmpl w:val="E5AEC05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D506484"/>
    <w:multiLevelType w:val="multilevel"/>
    <w:tmpl w:val="EA34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75365"/>
    <w:multiLevelType w:val="multilevel"/>
    <w:tmpl w:val="C4568B6E"/>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F65FF"/>
    <w:multiLevelType w:val="multilevel"/>
    <w:tmpl w:val="75E6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DB6614"/>
    <w:multiLevelType w:val="multilevel"/>
    <w:tmpl w:val="BD6C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F07BD6"/>
    <w:multiLevelType w:val="multilevel"/>
    <w:tmpl w:val="02D2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AF1B4A"/>
    <w:multiLevelType w:val="multilevel"/>
    <w:tmpl w:val="3BB61C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5A4CE7"/>
    <w:multiLevelType w:val="multilevel"/>
    <w:tmpl w:val="2006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745A65"/>
    <w:multiLevelType w:val="hybridMultilevel"/>
    <w:tmpl w:val="5A76FD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21D3A46"/>
    <w:multiLevelType w:val="hybridMultilevel"/>
    <w:tmpl w:val="B5AAE7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387097"/>
    <w:multiLevelType w:val="hybridMultilevel"/>
    <w:tmpl w:val="6346E4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97D2754"/>
    <w:multiLevelType w:val="multilevel"/>
    <w:tmpl w:val="046C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0A2744"/>
    <w:multiLevelType w:val="multilevel"/>
    <w:tmpl w:val="219C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77078"/>
    <w:multiLevelType w:val="multilevel"/>
    <w:tmpl w:val="F192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B5ED4"/>
    <w:multiLevelType w:val="hybridMultilevel"/>
    <w:tmpl w:val="19CCF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1915EA"/>
    <w:multiLevelType w:val="multilevel"/>
    <w:tmpl w:val="B39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E5CF3"/>
    <w:multiLevelType w:val="hybridMultilevel"/>
    <w:tmpl w:val="3E7EE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FC5FE5"/>
    <w:multiLevelType w:val="multilevel"/>
    <w:tmpl w:val="4860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9521091">
    <w:abstractNumId w:val="36"/>
  </w:num>
  <w:num w:numId="2" w16cid:durableId="1404327385">
    <w:abstractNumId w:val="12"/>
  </w:num>
  <w:num w:numId="3" w16cid:durableId="1634292756">
    <w:abstractNumId w:val="7"/>
  </w:num>
  <w:num w:numId="4" w16cid:durableId="1996369727">
    <w:abstractNumId w:val="8"/>
  </w:num>
  <w:num w:numId="5" w16cid:durableId="1485049345">
    <w:abstractNumId w:val="25"/>
  </w:num>
  <w:num w:numId="6" w16cid:durableId="1897858564">
    <w:abstractNumId w:val="27"/>
  </w:num>
  <w:num w:numId="7" w16cid:durableId="1061446760">
    <w:abstractNumId w:val="21"/>
  </w:num>
  <w:num w:numId="8" w16cid:durableId="644747665">
    <w:abstractNumId w:val="24"/>
  </w:num>
  <w:num w:numId="9" w16cid:durableId="1483542780">
    <w:abstractNumId w:val="14"/>
  </w:num>
  <w:num w:numId="10" w16cid:durableId="1144735471">
    <w:abstractNumId w:val="10"/>
  </w:num>
  <w:num w:numId="11" w16cid:durableId="1981493483">
    <w:abstractNumId w:val="3"/>
  </w:num>
  <w:num w:numId="12" w16cid:durableId="2065252038">
    <w:abstractNumId w:val="11"/>
  </w:num>
  <w:num w:numId="13" w16cid:durableId="421294566">
    <w:abstractNumId w:val="34"/>
  </w:num>
  <w:num w:numId="14" w16cid:durableId="634483958">
    <w:abstractNumId w:val="29"/>
  </w:num>
  <w:num w:numId="15" w16cid:durableId="502279286">
    <w:abstractNumId w:val="26"/>
  </w:num>
  <w:num w:numId="16" w16cid:durableId="323898845">
    <w:abstractNumId w:val="19"/>
  </w:num>
  <w:num w:numId="17" w16cid:durableId="616715730">
    <w:abstractNumId w:val="35"/>
  </w:num>
  <w:num w:numId="18" w16cid:durableId="1630863928">
    <w:abstractNumId w:val="18"/>
  </w:num>
  <w:num w:numId="19" w16cid:durableId="637759442">
    <w:abstractNumId w:val="0"/>
  </w:num>
  <w:num w:numId="20" w16cid:durableId="1705252003">
    <w:abstractNumId w:val="28"/>
  </w:num>
  <w:num w:numId="21" w16cid:durableId="613751905">
    <w:abstractNumId w:val="31"/>
  </w:num>
  <w:num w:numId="22" w16cid:durableId="182328507">
    <w:abstractNumId w:val="30"/>
  </w:num>
  <w:num w:numId="23" w16cid:durableId="487206690">
    <w:abstractNumId w:val="32"/>
  </w:num>
  <w:num w:numId="24" w16cid:durableId="1261403994">
    <w:abstractNumId w:val="1"/>
  </w:num>
  <w:num w:numId="25" w16cid:durableId="1539124786">
    <w:abstractNumId w:val="38"/>
  </w:num>
  <w:num w:numId="26" w16cid:durableId="167642422">
    <w:abstractNumId w:val="13"/>
  </w:num>
  <w:num w:numId="27" w16cid:durableId="1313100697">
    <w:abstractNumId w:val="23"/>
  </w:num>
  <w:num w:numId="28" w16cid:durableId="2071225870">
    <w:abstractNumId w:val="6"/>
  </w:num>
  <w:num w:numId="29" w16cid:durableId="1125349818">
    <w:abstractNumId w:val="15"/>
  </w:num>
  <w:num w:numId="30" w16cid:durableId="1571575747">
    <w:abstractNumId w:val="5"/>
  </w:num>
  <w:num w:numId="31" w16cid:durableId="878517878">
    <w:abstractNumId w:val="20"/>
  </w:num>
  <w:num w:numId="32" w16cid:durableId="589777848">
    <w:abstractNumId w:val="2"/>
  </w:num>
  <w:num w:numId="33" w16cid:durableId="2077509082">
    <w:abstractNumId w:val="22"/>
  </w:num>
  <w:num w:numId="34" w16cid:durableId="303200321">
    <w:abstractNumId w:val="9"/>
  </w:num>
  <w:num w:numId="35" w16cid:durableId="1839149783">
    <w:abstractNumId w:val="17"/>
  </w:num>
  <w:num w:numId="36" w16cid:durableId="1934707697">
    <w:abstractNumId w:val="39"/>
  </w:num>
  <w:num w:numId="37" w16cid:durableId="1732801989">
    <w:abstractNumId w:val="4"/>
  </w:num>
  <w:num w:numId="38" w16cid:durableId="831682496">
    <w:abstractNumId w:val="33"/>
  </w:num>
  <w:num w:numId="39" w16cid:durableId="74981101">
    <w:abstractNumId w:val="37"/>
  </w:num>
  <w:num w:numId="40" w16cid:durableId="15248996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92C"/>
    <w:rsid w:val="0004270E"/>
    <w:rsid w:val="00120D7D"/>
    <w:rsid w:val="00122508"/>
    <w:rsid w:val="001865B5"/>
    <w:rsid w:val="001A615B"/>
    <w:rsid w:val="00306E42"/>
    <w:rsid w:val="0039560A"/>
    <w:rsid w:val="004273A2"/>
    <w:rsid w:val="00437E16"/>
    <w:rsid w:val="004A42FF"/>
    <w:rsid w:val="004C776B"/>
    <w:rsid w:val="004F1D36"/>
    <w:rsid w:val="005946B7"/>
    <w:rsid w:val="005D3638"/>
    <w:rsid w:val="006616AD"/>
    <w:rsid w:val="007572CE"/>
    <w:rsid w:val="00761B00"/>
    <w:rsid w:val="00985277"/>
    <w:rsid w:val="009C2B61"/>
    <w:rsid w:val="00A14897"/>
    <w:rsid w:val="00A2453B"/>
    <w:rsid w:val="00A343B2"/>
    <w:rsid w:val="00B52074"/>
    <w:rsid w:val="00BD364E"/>
    <w:rsid w:val="00C02B0B"/>
    <w:rsid w:val="00C06232"/>
    <w:rsid w:val="00C344F1"/>
    <w:rsid w:val="00CE4931"/>
    <w:rsid w:val="00D52714"/>
    <w:rsid w:val="00D93BD1"/>
    <w:rsid w:val="00DC3C56"/>
    <w:rsid w:val="00DE145D"/>
    <w:rsid w:val="00E8623F"/>
    <w:rsid w:val="00EF275F"/>
    <w:rsid w:val="00EF69B7"/>
    <w:rsid w:val="00F1115F"/>
    <w:rsid w:val="00F63755"/>
    <w:rsid w:val="00FE79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719B1"/>
  <w15:chartTrackingRefBased/>
  <w15:docId w15:val="{875E91CF-3CD4-44EA-A28F-800346EE6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9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79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79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79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79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79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79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9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9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9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79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79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79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79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79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9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9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92C"/>
    <w:rPr>
      <w:rFonts w:eastAsiaTheme="majorEastAsia" w:cstheme="majorBidi"/>
      <w:color w:val="272727" w:themeColor="text1" w:themeTint="D8"/>
    </w:rPr>
  </w:style>
  <w:style w:type="paragraph" w:styleId="Title">
    <w:name w:val="Title"/>
    <w:basedOn w:val="Normal"/>
    <w:next w:val="Normal"/>
    <w:link w:val="TitleChar"/>
    <w:uiPriority w:val="10"/>
    <w:qFormat/>
    <w:rsid w:val="00FE79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9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79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79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792C"/>
    <w:pPr>
      <w:spacing w:before="160"/>
      <w:jc w:val="center"/>
    </w:pPr>
    <w:rPr>
      <w:i/>
      <w:iCs/>
      <w:color w:val="404040" w:themeColor="text1" w:themeTint="BF"/>
    </w:rPr>
  </w:style>
  <w:style w:type="character" w:customStyle="1" w:styleId="QuoteChar">
    <w:name w:val="Quote Char"/>
    <w:basedOn w:val="DefaultParagraphFont"/>
    <w:link w:val="Quote"/>
    <w:uiPriority w:val="29"/>
    <w:rsid w:val="00FE792C"/>
    <w:rPr>
      <w:i/>
      <w:iCs/>
      <w:color w:val="404040" w:themeColor="text1" w:themeTint="BF"/>
    </w:rPr>
  </w:style>
  <w:style w:type="paragraph" w:styleId="ListParagraph">
    <w:name w:val="List Paragraph"/>
    <w:basedOn w:val="Normal"/>
    <w:uiPriority w:val="34"/>
    <w:qFormat/>
    <w:rsid w:val="00FE792C"/>
    <w:pPr>
      <w:ind w:left="720"/>
      <w:contextualSpacing/>
    </w:pPr>
  </w:style>
  <w:style w:type="character" w:styleId="IntenseEmphasis">
    <w:name w:val="Intense Emphasis"/>
    <w:basedOn w:val="DefaultParagraphFont"/>
    <w:uiPriority w:val="21"/>
    <w:qFormat/>
    <w:rsid w:val="00FE792C"/>
    <w:rPr>
      <w:i/>
      <w:iCs/>
      <w:color w:val="0F4761" w:themeColor="accent1" w:themeShade="BF"/>
    </w:rPr>
  </w:style>
  <w:style w:type="paragraph" w:styleId="IntenseQuote">
    <w:name w:val="Intense Quote"/>
    <w:basedOn w:val="Normal"/>
    <w:next w:val="Normal"/>
    <w:link w:val="IntenseQuoteChar"/>
    <w:uiPriority w:val="30"/>
    <w:qFormat/>
    <w:rsid w:val="00FE79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792C"/>
    <w:rPr>
      <w:i/>
      <w:iCs/>
      <w:color w:val="0F4761" w:themeColor="accent1" w:themeShade="BF"/>
    </w:rPr>
  </w:style>
  <w:style w:type="character" w:styleId="IntenseReference">
    <w:name w:val="Intense Reference"/>
    <w:basedOn w:val="DefaultParagraphFont"/>
    <w:uiPriority w:val="32"/>
    <w:qFormat/>
    <w:rsid w:val="00FE792C"/>
    <w:rPr>
      <w:b/>
      <w:bCs/>
      <w:smallCaps/>
      <w:color w:val="0F4761" w:themeColor="accent1" w:themeShade="BF"/>
      <w:spacing w:val="5"/>
    </w:rPr>
  </w:style>
  <w:style w:type="paragraph" w:styleId="Caption">
    <w:name w:val="caption"/>
    <w:basedOn w:val="Normal"/>
    <w:next w:val="Normal"/>
    <w:uiPriority w:val="35"/>
    <w:unhideWhenUsed/>
    <w:qFormat/>
    <w:rsid w:val="0004270E"/>
    <w:pPr>
      <w:spacing w:after="200" w:line="240" w:lineRule="auto"/>
    </w:pPr>
    <w:rPr>
      <w:i/>
      <w:iCs/>
      <w:color w:val="0E2841" w:themeColor="text2"/>
      <w:sz w:val="18"/>
      <w:szCs w:val="18"/>
    </w:rPr>
  </w:style>
  <w:style w:type="character" w:styleId="Strong">
    <w:name w:val="Strong"/>
    <w:basedOn w:val="DefaultParagraphFont"/>
    <w:uiPriority w:val="22"/>
    <w:qFormat/>
    <w:rsid w:val="001A615B"/>
    <w:rPr>
      <w:b/>
      <w:bCs/>
    </w:rPr>
  </w:style>
  <w:style w:type="paragraph" w:styleId="NormalWeb">
    <w:name w:val="Normal (Web)"/>
    <w:basedOn w:val="Normal"/>
    <w:uiPriority w:val="99"/>
    <w:semiHidden/>
    <w:unhideWhenUsed/>
    <w:rsid w:val="001A615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NoSpacing">
    <w:name w:val="No Spacing"/>
    <w:uiPriority w:val="1"/>
    <w:qFormat/>
    <w:rsid w:val="00F63755"/>
    <w:pPr>
      <w:spacing w:after="0" w:line="240" w:lineRule="auto"/>
    </w:pPr>
  </w:style>
  <w:style w:type="paragraph" w:styleId="Header">
    <w:name w:val="header"/>
    <w:basedOn w:val="Normal"/>
    <w:link w:val="HeaderChar"/>
    <w:uiPriority w:val="99"/>
    <w:unhideWhenUsed/>
    <w:rsid w:val="00A343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3B2"/>
  </w:style>
  <w:style w:type="paragraph" w:styleId="Footer">
    <w:name w:val="footer"/>
    <w:basedOn w:val="Normal"/>
    <w:link w:val="FooterChar"/>
    <w:uiPriority w:val="99"/>
    <w:unhideWhenUsed/>
    <w:rsid w:val="00A343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2CCD9FC5525F478FDC30E4E5BAFD76" ma:contentTypeVersion="10" ma:contentTypeDescription="Create a new document." ma:contentTypeScope="" ma:versionID="f6c0d238e316247c7db79d1c9b002dc0">
  <xsd:schema xmlns:xsd="http://www.w3.org/2001/XMLSchema" xmlns:xs="http://www.w3.org/2001/XMLSchema" xmlns:p="http://schemas.microsoft.com/office/2006/metadata/properties" xmlns:ns3="3098f3b8-d18b-45d6-982c-b12d76b45917" targetNamespace="http://schemas.microsoft.com/office/2006/metadata/properties" ma:root="true" ma:fieldsID="81f43d7effecff2b69a0ec452ab9d8a7" ns3:_="">
    <xsd:import namespace="3098f3b8-d18b-45d6-982c-b12d76b4591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98f3b8-d18b-45d6-982c-b12d76b4591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3098f3b8-d18b-45d6-982c-b12d76b4591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683452-44B8-44EE-844F-BA629D0DB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98f3b8-d18b-45d6-982c-b12d76b459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786DA9-7BA9-4AAE-8DBF-F3CA04D83CA1}">
  <ds:schemaRefs>
    <ds:schemaRef ds:uri="http://schemas.openxmlformats.org/officeDocument/2006/bibliography"/>
  </ds:schemaRefs>
</ds:datastoreItem>
</file>

<file path=customXml/itemProps3.xml><?xml version="1.0" encoding="utf-8"?>
<ds:datastoreItem xmlns:ds="http://schemas.openxmlformats.org/officeDocument/2006/customXml" ds:itemID="{98B856EC-7E28-40EB-B10B-4F1212343378}">
  <ds:schemaRefs>
    <ds:schemaRef ds:uri="http://schemas.microsoft.com/office/2006/metadata/properties"/>
    <ds:schemaRef ds:uri="http://schemas.microsoft.com/office/infopath/2007/PartnerControls"/>
    <ds:schemaRef ds:uri="3098f3b8-d18b-45d6-982c-b12d76b45917"/>
  </ds:schemaRefs>
</ds:datastoreItem>
</file>

<file path=customXml/itemProps4.xml><?xml version="1.0" encoding="utf-8"?>
<ds:datastoreItem xmlns:ds="http://schemas.openxmlformats.org/officeDocument/2006/customXml" ds:itemID="{711F8E1D-81FA-4E9C-9EA0-B852B4DC13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21</Pages>
  <Words>5631</Words>
  <Characters>32102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Parvez Alam Khan Abir</dc:creator>
  <cp:keywords/>
  <dc:description/>
  <cp:lastModifiedBy>Md Parvez Alam Khan Abir</cp:lastModifiedBy>
  <cp:revision>7</cp:revision>
  <dcterms:created xsi:type="dcterms:W3CDTF">2025-08-25T16:12:00Z</dcterms:created>
  <dcterms:modified xsi:type="dcterms:W3CDTF">2025-08-27T15:01:00Z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0x010100EB2CCD9FC5525F478FDC30E4E5BAFD76</vt:lpwstr>
  </property>
</Properties>
</file>