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x6s036xtf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Boost Your Brand with SOFENS: The Best Influencer Marketing Agency in Bangladesh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today's competitive digital world, </w:t>
      </w:r>
      <w:r w:rsidDel="00000000" w:rsidR="00000000" w:rsidRPr="00000000">
        <w:rPr>
          <w:b w:val="1"/>
          <w:rtl w:val="0"/>
        </w:rPr>
        <w:t xml:space="preserve">influencer marketing</w:t>
      </w:r>
      <w:r w:rsidDel="00000000" w:rsidR="00000000" w:rsidRPr="00000000">
        <w:rPr>
          <w:rtl w:val="0"/>
        </w:rPr>
        <w:t xml:space="preserve"> is not just a trend—it’s a game-changer. At </w:t>
      </w:r>
      <w:r w:rsidDel="00000000" w:rsidR="00000000" w:rsidRPr="00000000">
        <w:rPr>
          <w:b w:val="1"/>
          <w:rtl w:val="0"/>
        </w:rPr>
        <w:t xml:space="preserve">SOFENS</w:t>
      </w:r>
      <w:r w:rsidDel="00000000" w:rsidR="00000000" w:rsidRPr="00000000">
        <w:rPr>
          <w:rtl w:val="0"/>
        </w:rPr>
        <w:t xml:space="preserve">, we help you harness the power of </w:t>
      </w:r>
      <w:r w:rsidDel="00000000" w:rsidR="00000000" w:rsidRPr="00000000">
        <w:rPr>
          <w:b w:val="1"/>
          <w:rtl w:val="0"/>
        </w:rPr>
        <w:t xml:space="preserve">authentic digital voices</w:t>
      </w:r>
      <w:r w:rsidDel="00000000" w:rsidR="00000000" w:rsidRPr="00000000">
        <w:rPr>
          <w:rtl w:val="0"/>
        </w:rPr>
        <w:t xml:space="preserve"> to grow your brand, engage your audience, and drive real business results.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you're a startup or an enterprise, our </w:t>
      </w:r>
      <w:r w:rsidDel="00000000" w:rsidR="00000000" w:rsidRPr="00000000">
        <w:rPr>
          <w:b w:val="1"/>
          <w:rtl w:val="0"/>
        </w:rPr>
        <w:t xml:space="preserve">data-driven and creative influencer marketing strategies</w:t>
      </w:r>
      <w:r w:rsidDel="00000000" w:rsidR="00000000" w:rsidRPr="00000000">
        <w:rPr>
          <w:rtl w:val="0"/>
        </w:rPr>
        <w:t xml:space="preserve"> are tailored to your goals, making us one of the </w:t>
      </w:r>
      <w:r w:rsidDel="00000000" w:rsidR="00000000" w:rsidRPr="00000000">
        <w:rPr>
          <w:b w:val="1"/>
          <w:rtl w:val="0"/>
        </w:rPr>
        <w:t xml:space="preserve">leading influencer marketing agencies in Bangladesh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6dt3eveip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Influencer Marketing?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Influencer Marketing is the strategy of collaborating with social media personalities—those who’ve built trust, engagement, and loyal followers across platforms like </w:t>
      </w:r>
      <w:r w:rsidDel="00000000" w:rsidR="00000000" w:rsidRPr="00000000">
        <w:rPr>
          <w:b w:val="1"/>
          <w:rtl w:val="0"/>
        </w:rPr>
        <w:t xml:space="preserve">Instagram, Facebook, YouTube, LinkedIn, and TikTok</w:t>
      </w:r>
      <w:r w:rsidDel="00000000" w:rsidR="00000000" w:rsidRPr="00000000">
        <w:rPr>
          <w:rtl w:val="0"/>
        </w:rPr>
        <w:t xml:space="preserve">. These digital creators act as </w:t>
      </w:r>
      <w:r w:rsidDel="00000000" w:rsidR="00000000" w:rsidRPr="00000000">
        <w:rPr>
          <w:b w:val="1"/>
          <w:rtl w:val="0"/>
        </w:rPr>
        <w:t xml:space="preserve">brand advocates</w:t>
      </w:r>
      <w:r w:rsidDel="00000000" w:rsidR="00000000" w:rsidRPr="00000000">
        <w:rPr>
          <w:rtl w:val="0"/>
        </w:rPr>
        <w:t xml:space="preserve">, delivering your message in a way that feels personal, credible, and impactful.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product unboxings to tutorials, reviews to user-generated content, influencer marketing bridges the gap between your brand and its audience, with authenticity and creativity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9jr70yj8jar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Why Choose SOFENS Influencer Marketing Services?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don’t just connect you with influencers—we build stories that </w:t>
      </w:r>
      <w:r w:rsidDel="00000000" w:rsidR="00000000" w:rsidRPr="00000000">
        <w:rPr>
          <w:b w:val="1"/>
          <w:rtl w:val="0"/>
        </w:rPr>
        <w:t xml:space="preserve">move markets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usoarew7gp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Our Core Benefits: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Increased Brand Awareness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Builds Trust and Credibility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Drives Conversions &amp; ROI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Targets the Right Audience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Boosts Engagement &amp; SEO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Authentic, High-Quality Content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Expands Your Market Reach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 Generation &amp; Retargeting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Content Strategy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Influencer Partnerships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gt6ekxes4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Our Influencer Marketing Strategies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curate campaigns that </w:t>
      </w:r>
      <w:r w:rsidDel="00000000" w:rsidR="00000000" w:rsidRPr="00000000">
        <w:rPr>
          <w:b w:val="1"/>
          <w:rtl w:val="0"/>
        </w:rPr>
        <w:t xml:space="preserve">influence minds and inspire actions</w:t>
      </w:r>
      <w:r w:rsidDel="00000000" w:rsidR="00000000" w:rsidRPr="00000000">
        <w:rPr>
          <w:rtl w:val="0"/>
        </w:rPr>
        <w:t xml:space="preserve">. Depending on your niche, audience, and budget, we design custom strategies such as: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faotu0j3z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Unboxing &amp; Review Videos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buzz around your product with engaging content that drives website traffic and builds social proof.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x8syewx3m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Demonstrations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Showcase product benefits in real-time through raw, relatable content.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onathhlik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Live Streaming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Promote your products through real-time interactions, Q&amp;A sessions, and flash offers.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0br5a5kkf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Before &amp; After Showcases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Powerful transformation visuals that tell a compelling story and trigger purchases.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mlgp9hdok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User-Generated Content (UGC)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Turn your audience into advocates by encouraging organic content sharing.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3j9fs29nl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Influencer Photoshoots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 your brand in aesthetic, professional images shared across influencer and brand pages.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nmy9nxt9e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Brand Ambassadorship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Long-term partnerships with dedicated influencers for deeper audience connection and consistent visibility.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 need </w:t>
      </w:r>
      <w:r w:rsidDel="00000000" w:rsidR="00000000" w:rsidRPr="00000000">
        <w:rPr>
          <w:b w:val="1"/>
          <w:rtl w:val="0"/>
        </w:rPr>
        <w:t xml:space="preserve">macro-influencers for scale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micro-influencers for precision</w:t>
      </w:r>
      <w:r w:rsidDel="00000000" w:rsidR="00000000" w:rsidRPr="00000000">
        <w:rPr>
          <w:rtl w:val="0"/>
        </w:rPr>
        <w:t xml:space="preserve">, we ensure your brand message reaches the right people at the right time.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r1ih8wqm3j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What Makes SOFENS Different?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eh1zckgd9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Powerful Influencer Network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partner with a wide range of influencers across industries and platforms to match your brand perfectly.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77n0v68co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Full-Spectrum Team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team includes </w:t>
      </w:r>
      <w:r w:rsidDel="00000000" w:rsidR="00000000" w:rsidRPr="00000000">
        <w:rPr>
          <w:b w:val="1"/>
          <w:rtl w:val="0"/>
        </w:rPr>
        <w:t xml:space="preserve">SEO experts, graphic designers, video editors, content strategists, copywriters</w:t>
      </w:r>
      <w:r w:rsidDel="00000000" w:rsidR="00000000" w:rsidRPr="00000000">
        <w:rPr>
          <w:rtl w:val="0"/>
        </w:rPr>
        <w:t xml:space="preserve">, and more—working together to craft high-performing campaigns.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ve5asfg97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Trend-Focused Approach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stay on top of trends so your campaigns always feel fresh, viral, and culturally relevant.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zgug7es9w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Lead Support &amp; Communication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handle inquiries, provide influencer reports, and coordinate with your in-house team for seamless execution.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s4ixeilnf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Flexibility &amp; Fast Turnaround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adapt quickly to last-minute changes without compromising quality.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5k7m5a9k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Affordable &amp; Transparent Pricing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offer </w:t>
      </w:r>
      <w:r w:rsidDel="00000000" w:rsidR="00000000" w:rsidRPr="00000000">
        <w:rPr>
          <w:b w:val="1"/>
          <w:rtl w:val="0"/>
        </w:rPr>
        <w:t xml:space="preserve">customized influencer marketing packages</w:t>
      </w:r>
      <w:r w:rsidDel="00000000" w:rsidR="00000000" w:rsidRPr="00000000">
        <w:rPr>
          <w:rtl w:val="0"/>
        </w:rPr>
        <w:t xml:space="preserve"> tailored to your budget without hidden costs.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gncqfa5lud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English Proficiency for Global Brands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Fluent communication, no language barrier—ideal for international clients and collaborations.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w8j71v6ycd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much does influencer marketing cost?</w:t>
        <w:br w:type="textWrapping"/>
      </w:r>
      <w:r w:rsidDel="00000000" w:rsidR="00000000" w:rsidRPr="00000000">
        <w:rPr>
          <w:rtl w:val="0"/>
        </w:rPr>
        <w:t xml:space="preserve"> A: Pricing depends on the influencer’s reach, content type, and platform. Contact us for a customized quote.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What kind of influencers do you work with?</w:t>
        <w:br w:type="textWrapping"/>
      </w:r>
      <w:r w:rsidDel="00000000" w:rsidR="00000000" w:rsidRPr="00000000">
        <w:rPr>
          <w:rtl w:val="0"/>
        </w:rPr>
        <w:t xml:space="preserve"> A: From beauty and fashion to tech, fitness, food, and comedy—we match influencers based on your   brand’s niche and audience.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 I measure success?</w:t>
        <w:br w:type="textWrapping"/>
      </w:r>
      <w:r w:rsidDel="00000000" w:rsidR="00000000" w:rsidRPr="00000000">
        <w:rPr>
          <w:rtl w:val="0"/>
        </w:rPr>
        <w:t xml:space="preserve"> A: We track </w:t>
      </w:r>
      <w:r w:rsidDel="00000000" w:rsidR="00000000" w:rsidRPr="00000000">
        <w:rPr>
          <w:b w:val="1"/>
          <w:rtl w:val="0"/>
        </w:rPr>
        <w:t xml:space="preserve">engagement rates, impressions, conversions, click-throughs</w:t>
      </w:r>
      <w:r w:rsidDel="00000000" w:rsidR="00000000" w:rsidRPr="00000000">
        <w:rPr>
          <w:rtl w:val="0"/>
        </w:rPr>
        <w:t xml:space="preserve">, and more through detailed performance reports.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Is influencer marketing effective for small businesses?</w:t>
        <w:br w:type="textWrapping"/>
      </w:r>
      <w:r w:rsidDel="00000000" w:rsidR="00000000" w:rsidRPr="00000000">
        <w:rPr>
          <w:rtl w:val="0"/>
        </w:rPr>
        <w:t xml:space="preserve"> A: Absolutely. Micro-influencers are highly effective for niche markets, and we create campaigns tailored to your business size.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 I choose the right influencer?</w:t>
        <w:br w:type="textWrapping"/>
      </w:r>
      <w:r w:rsidDel="00000000" w:rsidR="00000000" w:rsidRPr="00000000">
        <w:rPr>
          <w:rtl w:val="0"/>
        </w:rPr>
        <w:t xml:space="preserve"> A: We help you find influencers based on your product, audience, industry, and campaign goals.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