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cgb3jmqdjvb" w:id="0"/>
      <w:bookmarkEnd w:id="0"/>
      <w:r w:rsidDel="00000000" w:rsidR="00000000" w:rsidRPr="00000000">
        <w:rPr>
          <w:b w:val="1"/>
          <w:sz w:val="34"/>
          <w:szCs w:val="34"/>
          <w:rtl w:val="0"/>
        </w:rPr>
        <w:t xml:space="preserve">Maximize Your Brand’s Impact with Cost-Efficient Advertising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2y2uy9psrti" w:id="1"/>
      <w:bookmarkEnd w:id="1"/>
      <w:r w:rsidDel="00000000" w:rsidR="00000000" w:rsidRPr="00000000">
        <w:rPr>
          <w:b w:val="1"/>
          <w:color w:val="000000"/>
          <w:sz w:val="26"/>
          <w:szCs w:val="26"/>
          <w:rtl w:val="0"/>
        </w:rPr>
        <w:t xml:space="preserve">Powered by SOFENS – The Best Advertising &amp; Media Buying Agency in Bangladesh</w:t>
      </w:r>
    </w:p>
    <w:p w:rsidR="00000000" w:rsidDel="00000000" w:rsidP="00000000" w:rsidRDefault="00000000" w:rsidRPr="00000000" w14:paraId="00000003">
      <w:pPr>
        <w:spacing w:after="240" w:before="240" w:lineRule="auto"/>
        <w:rPr/>
      </w:pPr>
      <w:r w:rsidDel="00000000" w:rsidR="00000000" w:rsidRPr="00000000">
        <w:rPr>
          <w:rtl w:val="0"/>
        </w:rPr>
        <w:t xml:space="preserve">In today’s digital world, visibility is everything. At </w:t>
      </w:r>
      <w:r w:rsidDel="00000000" w:rsidR="00000000" w:rsidRPr="00000000">
        <w:rPr>
          <w:b w:val="1"/>
          <w:rtl w:val="0"/>
        </w:rPr>
        <w:t xml:space="preserve">SOFENS</w:t>
      </w:r>
      <w:r w:rsidDel="00000000" w:rsidR="00000000" w:rsidRPr="00000000">
        <w:rPr>
          <w:rtl w:val="0"/>
        </w:rPr>
        <w:t xml:space="preserve">, we help you </w:t>
      </w:r>
      <w:r w:rsidDel="00000000" w:rsidR="00000000" w:rsidRPr="00000000">
        <w:rPr>
          <w:b w:val="1"/>
          <w:rtl w:val="0"/>
        </w:rPr>
        <w:t xml:space="preserve">maximize your brand exposure</w:t>
      </w:r>
      <w:r w:rsidDel="00000000" w:rsidR="00000000" w:rsidRPr="00000000">
        <w:rPr>
          <w:rtl w:val="0"/>
        </w:rPr>
        <w:t xml:space="preserve"> while </w:t>
      </w:r>
      <w:r w:rsidDel="00000000" w:rsidR="00000000" w:rsidRPr="00000000">
        <w:rPr>
          <w:b w:val="1"/>
          <w:rtl w:val="0"/>
        </w:rPr>
        <w:t xml:space="preserve">minimizing ad costs</w:t>
      </w:r>
      <w:r w:rsidDel="00000000" w:rsidR="00000000" w:rsidRPr="00000000">
        <w:rPr>
          <w:rtl w:val="0"/>
        </w:rPr>
        <w:t xml:space="preserve"> through strategic </w:t>
      </w:r>
      <w:r w:rsidDel="00000000" w:rsidR="00000000" w:rsidRPr="00000000">
        <w:rPr>
          <w:b w:val="1"/>
          <w:rtl w:val="0"/>
        </w:rPr>
        <w:t xml:space="preserve">media buying and advertising solutions</w:t>
      </w:r>
      <w:r w:rsidDel="00000000" w:rsidR="00000000" w:rsidRPr="00000000">
        <w:rPr>
          <w:rtl w:val="0"/>
        </w:rPr>
        <w:t xml:space="preserve"> across platforms like </w:t>
      </w:r>
      <w:r w:rsidDel="00000000" w:rsidR="00000000" w:rsidRPr="00000000">
        <w:rPr>
          <w:b w:val="1"/>
          <w:rtl w:val="0"/>
        </w:rPr>
        <w:t xml:space="preserve">Google, Facebook, Instagram, LinkedIn, YouTube, TikTok</w:t>
      </w:r>
      <w:r w:rsidDel="00000000" w:rsidR="00000000" w:rsidRPr="00000000">
        <w:rPr>
          <w:rtl w:val="0"/>
        </w:rPr>
        <w:t xml:space="preserve">, and more.</w:t>
      </w:r>
    </w:p>
    <w:p w:rsidR="00000000" w:rsidDel="00000000" w:rsidP="00000000" w:rsidRDefault="00000000" w:rsidRPr="00000000" w14:paraId="00000004">
      <w:pPr>
        <w:spacing w:after="240" w:before="240" w:lineRule="auto"/>
        <w:rPr/>
      </w:pPr>
      <w:r w:rsidDel="00000000" w:rsidR="00000000" w:rsidRPr="00000000">
        <w:rPr>
          <w:rtl w:val="0"/>
        </w:rPr>
        <w:t xml:space="preserve">With proven expertise and data-driven strategies, our team ensures your ads are placed in </w:t>
      </w:r>
      <w:r w:rsidDel="00000000" w:rsidR="00000000" w:rsidRPr="00000000">
        <w:rPr>
          <w:b w:val="1"/>
          <w:rtl w:val="0"/>
        </w:rPr>
        <w:t xml:space="preserve">high-impact spaces</w:t>
      </w:r>
      <w:r w:rsidDel="00000000" w:rsidR="00000000" w:rsidRPr="00000000">
        <w:rPr>
          <w:rtl w:val="0"/>
        </w:rPr>
        <w:t xml:space="preserve">, reaching the right audience at the right time, for </w:t>
      </w:r>
      <w:r w:rsidDel="00000000" w:rsidR="00000000" w:rsidRPr="00000000">
        <w:rPr>
          <w:b w:val="1"/>
          <w:rtl w:val="0"/>
        </w:rPr>
        <w:t xml:space="preserve">less cost and better results</w:t>
      </w:r>
      <w:r w:rsidDel="00000000" w:rsidR="00000000" w:rsidRPr="00000000">
        <w:rPr>
          <w:rtl w:val="0"/>
        </w:rPr>
        <w:t xml:space="preserv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0s4926p8vc" w:id="2"/>
      <w:bookmarkEnd w:id="2"/>
      <w:r w:rsidDel="00000000" w:rsidR="00000000" w:rsidRPr="00000000">
        <w:rPr>
          <w:b w:val="1"/>
          <w:color w:val="000000"/>
          <w:sz w:val="26"/>
          <w:szCs w:val="26"/>
          <w:rtl w:val="0"/>
        </w:rPr>
        <w:t xml:space="preserve">What Is Media Buying &amp; Why Does It Matter</w:t>
      </w:r>
    </w:p>
    <w:p w:rsidR="00000000" w:rsidDel="00000000" w:rsidP="00000000" w:rsidRDefault="00000000" w:rsidRPr="00000000" w14:paraId="00000006">
      <w:pPr>
        <w:spacing w:after="240" w:before="240" w:lineRule="auto"/>
        <w:rPr/>
      </w:pPr>
      <w:r w:rsidDel="00000000" w:rsidR="00000000" w:rsidRPr="00000000">
        <w:rPr>
          <w:rtl w:val="0"/>
        </w:rPr>
        <w:t xml:space="preserve">While advertising involves the creative strategy and planning, </w:t>
      </w:r>
      <w:r w:rsidDel="00000000" w:rsidR="00000000" w:rsidRPr="00000000">
        <w:rPr>
          <w:b w:val="1"/>
          <w:rtl w:val="0"/>
        </w:rPr>
        <w:t xml:space="preserve">media buying</w:t>
      </w:r>
      <w:r w:rsidDel="00000000" w:rsidR="00000000" w:rsidRPr="00000000">
        <w:rPr>
          <w:rtl w:val="0"/>
        </w:rPr>
        <w:t xml:space="preserve"> is the science of placing your ads where they will perform best. Our job at SOFENS is to </w:t>
      </w:r>
      <w:r w:rsidDel="00000000" w:rsidR="00000000" w:rsidRPr="00000000">
        <w:rPr>
          <w:b w:val="1"/>
          <w:rtl w:val="0"/>
        </w:rPr>
        <w:t xml:space="preserve">secure the best ad spaces</w:t>
      </w:r>
      <w:r w:rsidDel="00000000" w:rsidR="00000000" w:rsidRPr="00000000">
        <w:rPr>
          <w:rtl w:val="0"/>
        </w:rPr>
        <w:t xml:space="preserve"> at the best prices — boosting your ROI and brand reach.</w:t>
      </w:r>
    </w:p>
    <w:p w:rsidR="00000000" w:rsidDel="00000000" w:rsidP="00000000" w:rsidRDefault="00000000" w:rsidRPr="00000000" w14:paraId="00000007">
      <w:pPr>
        <w:spacing w:after="240" w:before="240" w:lineRule="auto"/>
        <w:rPr/>
      </w:pPr>
      <w:r w:rsidDel="00000000" w:rsidR="00000000" w:rsidRPr="00000000">
        <w:rPr>
          <w:rtl w:val="0"/>
        </w:rPr>
        <w:t xml:space="preserve">We combine </w:t>
      </w:r>
      <w:r w:rsidDel="00000000" w:rsidR="00000000" w:rsidRPr="00000000">
        <w:rPr>
          <w:b w:val="1"/>
          <w:rtl w:val="0"/>
        </w:rPr>
        <w:t xml:space="preserve">targeted audience analysis, smart bidding strategies</w:t>
      </w:r>
      <w:r w:rsidDel="00000000" w:rsidR="00000000" w:rsidRPr="00000000">
        <w:rPr>
          <w:rtl w:val="0"/>
        </w:rPr>
        <w:t xml:space="preserve">, and </w:t>
      </w:r>
      <w:r w:rsidDel="00000000" w:rsidR="00000000" w:rsidRPr="00000000">
        <w:rPr>
          <w:b w:val="1"/>
          <w:rtl w:val="0"/>
        </w:rPr>
        <w:t xml:space="preserve">performance tracking</w:t>
      </w:r>
      <w:r w:rsidDel="00000000" w:rsidR="00000000" w:rsidRPr="00000000">
        <w:rPr>
          <w:rtl w:val="0"/>
        </w:rPr>
        <w:t xml:space="preserve"> to drive measurable results that help you </w:t>
      </w:r>
      <w:r w:rsidDel="00000000" w:rsidR="00000000" w:rsidRPr="00000000">
        <w:rPr>
          <w:b w:val="1"/>
          <w:rtl w:val="0"/>
        </w:rPr>
        <w:t xml:space="preserve">build authority, generate leads, and grow revenue</w:t>
      </w:r>
      <w:r w:rsidDel="00000000" w:rsidR="00000000" w:rsidRPr="00000000">
        <w:rPr>
          <w:rtl w:val="0"/>
        </w:rPr>
        <w:t xml:space="preserve">..</w:t>
      </w:r>
    </w:p>
    <w:p w:rsidR="00000000" w:rsidDel="00000000" w:rsidP="00000000" w:rsidRDefault="00000000" w:rsidRPr="00000000" w14:paraId="00000008">
      <w:pPr>
        <w:pStyle w:val="Heading2"/>
        <w:keepNext w:val="0"/>
        <w:keepLines w:val="0"/>
        <w:spacing w:after="80" w:lineRule="auto"/>
        <w:ind w:left="0" w:firstLine="0"/>
        <w:rPr>
          <w:b w:val="1"/>
          <w:sz w:val="34"/>
          <w:szCs w:val="34"/>
        </w:rPr>
      </w:pPr>
      <w:bookmarkStart w:colFirst="0" w:colLast="0" w:name="_m47c2egzp8o0" w:id="3"/>
      <w:bookmarkEnd w:id="3"/>
      <w:r w:rsidDel="00000000" w:rsidR="00000000" w:rsidRPr="00000000">
        <w:rPr>
          <w:b w:val="1"/>
          <w:sz w:val="34"/>
          <w:szCs w:val="34"/>
          <w:rtl w:val="0"/>
        </w:rPr>
        <w:t xml:space="preserve">Why Choose SOFENS for Media Buying &amp; Advertising?</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Precision Targeting</w:t>
      </w:r>
      <w:r w:rsidDel="00000000" w:rsidR="00000000" w:rsidRPr="00000000">
        <w:rPr>
          <w:rtl w:val="0"/>
        </w:rPr>
        <w:t xml:space="preserve"> – Get your ads in front of people who matter most</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 Stretch every dollar with optimized bidding strategies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Higher Conversions</w:t>
      </w:r>
      <w:r w:rsidDel="00000000" w:rsidR="00000000" w:rsidRPr="00000000">
        <w:rPr>
          <w:rtl w:val="0"/>
        </w:rPr>
        <w:t xml:space="preserve"> – Drive more traffic, leads, and purchases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Performance Analytics</w:t>
      </w:r>
      <w:r w:rsidDel="00000000" w:rsidR="00000000" w:rsidRPr="00000000">
        <w:rPr>
          <w:rtl w:val="0"/>
        </w:rPr>
        <w:t xml:space="preserve"> – Measure results and refine strategies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Time-Saving Workflow</w:t>
      </w:r>
      <w:r w:rsidDel="00000000" w:rsidR="00000000" w:rsidRPr="00000000">
        <w:rPr>
          <w:rtl w:val="0"/>
        </w:rPr>
        <w:t xml:space="preserve"> – We handle the strategy, so you can focus on growth</w:t>
      </w:r>
    </w:p>
    <w:p w:rsidR="00000000" w:rsidDel="00000000" w:rsidP="00000000" w:rsidRDefault="00000000" w:rsidRPr="00000000" w14:paraId="0000000E">
      <w:pPr>
        <w:numPr>
          <w:ilvl w:val="0"/>
          <w:numId w:val="4"/>
        </w:numPr>
        <w:spacing w:after="240" w:before="0" w:beforeAutospacing="0" w:lineRule="auto"/>
        <w:ind w:left="720" w:hanging="360"/>
      </w:pPr>
      <w:r w:rsidDel="00000000" w:rsidR="00000000" w:rsidRPr="00000000">
        <w:rPr>
          <w:b w:val="1"/>
          <w:rtl w:val="0"/>
        </w:rPr>
        <w:t xml:space="preserve">Full-Service Team</w:t>
      </w:r>
      <w:r w:rsidDel="00000000" w:rsidR="00000000" w:rsidRPr="00000000">
        <w:rPr>
          <w:rtl w:val="0"/>
        </w:rPr>
        <w:t xml:space="preserve"> – Ads, visuals, content, planning — all under one roof</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qy052jjyaoj2" w:id="4"/>
      <w:bookmarkEnd w:id="4"/>
      <w:r w:rsidDel="00000000" w:rsidR="00000000" w:rsidRPr="00000000">
        <w:rPr>
          <w:b w:val="1"/>
          <w:sz w:val="34"/>
          <w:szCs w:val="34"/>
          <w:rtl w:val="0"/>
        </w:rPr>
        <w:t xml:space="preserve">Our Media Buying &amp; Advertising Services</w:t>
      </w:r>
    </w:p>
    <w:p w:rsidR="00000000" w:rsidDel="00000000" w:rsidP="00000000" w:rsidRDefault="00000000" w:rsidRPr="00000000" w14:paraId="00000010">
      <w:pPr>
        <w:spacing w:after="240" w:before="240" w:lineRule="auto"/>
        <w:rPr/>
      </w:pPr>
      <w:r w:rsidDel="00000000" w:rsidR="00000000" w:rsidRPr="00000000">
        <w:rPr>
          <w:rtl w:val="0"/>
        </w:rPr>
        <w:t xml:space="preserve">We create a winning combination of </w:t>
      </w:r>
      <w:r w:rsidDel="00000000" w:rsidR="00000000" w:rsidRPr="00000000">
        <w:rPr>
          <w:b w:val="1"/>
          <w:rtl w:val="0"/>
        </w:rPr>
        <w:t xml:space="preserve">creativity, strategy, and tech</w:t>
      </w:r>
      <w:r w:rsidDel="00000000" w:rsidR="00000000" w:rsidRPr="00000000">
        <w:rPr>
          <w:rtl w:val="0"/>
        </w:rPr>
        <w:t xml:space="preserve"> to maximize ad performance across platforms:</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q3wg2otgthnp" w:id="5"/>
      <w:bookmarkEnd w:id="5"/>
      <w:r w:rsidDel="00000000" w:rsidR="00000000" w:rsidRPr="00000000">
        <w:rPr>
          <w:b w:val="1"/>
          <w:color w:val="000000"/>
          <w:sz w:val="26"/>
          <w:szCs w:val="26"/>
          <w:rtl w:val="0"/>
        </w:rPr>
        <w:t xml:space="preserve">🔹 Google Ads (Search + Display + Shopping)</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GDN</w:t>
      </w:r>
      <w:r w:rsidDel="00000000" w:rsidR="00000000" w:rsidRPr="00000000">
        <w:rPr>
          <w:rtl w:val="0"/>
        </w:rPr>
        <w:t xml:space="preserve"> (Google Display Network): Ads on high-traffic websites and apps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PPC Campaigns</w:t>
      </w:r>
      <w:r w:rsidDel="00000000" w:rsidR="00000000" w:rsidRPr="00000000">
        <w:rPr>
          <w:rtl w:val="0"/>
        </w:rPr>
        <w:t xml:space="preserve">: Cost-effective and conversion-focused</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Shopping Ads</w:t>
      </w:r>
      <w:r w:rsidDel="00000000" w:rsidR="00000000" w:rsidRPr="00000000">
        <w:rPr>
          <w:rtl w:val="0"/>
        </w:rPr>
        <w:t xml:space="preserve">: Ideal for e-commerce visibility</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Lead Forms &amp; App Promotions</w:t>
      </w:r>
      <w:r w:rsidDel="00000000" w:rsidR="00000000" w:rsidRPr="00000000">
        <w:rPr>
          <w:rtl w:val="0"/>
        </w:rPr>
        <w:t xml:space="preserve">: Drive direct engagement and installs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njqqy0q8hej3" w:id="6"/>
      <w:bookmarkEnd w:id="6"/>
      <w:r w:rsidDel="00000000" w:rsidR="00000000" w:rsidRPr="00000000">
        <w:rPr>
          <w:b w:val="1"/>
          <w:color w:val="000000"/>
          <w:sz w:val="26"/>
          <w:szCs w:val="26"/>
          <w:rtl w:val="0"/>
        </w:rPr>
        <w:t xml:space="preserve">🔹 Facebook &amp; Instagram Ads</w:t>
      </w:r>
    </w:p>
    <w:p w:rsidR="00000000" w:rsidDel="00000000" w:rsidP="00000000" w:rsidRDefault="00000000" w:rsidRPr="00000000" w14:paraId="00000018">
      <w:pPr>
        <w:spacing w:after="240" w:before="240" w:lineRule="auto"/>
        <w:rPr/>
      </w:pPr>
      <w:r w:rsidDel="00000000" w:rsidR="00000000" w:rsidRPr="00000000">
        <w:rPr>
          <w:rtl w:val="0"/>
        </w:rPr>
        <w:t xml:space="preserve">As a leading </w:t>
      </w:r>
      <w:r w:rsidDel="00000000" w:rsidR="00000000" w:rsidRPr="00000000">
        <w:rPr>
          <w:b w:val="1"/>
          <w:rtl w:val="0"/>
        </w:rPr>
        <w:t xml:space="preserve">Facebook Ad Agency in Dhaka</w:t>
      </w:r>
      <w:r w:rsidDel="00000000" w:rsidR="00000000" w:rsidRPr="00000000">
        <w:rPr>
          <w:rtl w:val="0"/>
        </w:rPr>
        <w:t xml:space="preserve">, we help brands dominate social platforms through:</w:t>
      </w:r>
    </w:p>
    <w:p w:rsidR="00000000" w:rsidDel="00000000" w:rsidP="00000000" w:rsidRDefault="00000000" w:rsidRPr="00000000" w14:paraId="00000019">
      <w:pPr>
        <w:numPr>
          <w:ilvl w:val="0"/>
          <w:numId w:val="2"/>
        </w:numPr>
        <w:spacing w:after="0" w:afterAutospacing="0" w:before="240" w:lineRule="auto"/>
        <w:ind w:left="720" w:hanging="360"/>
      </w:pPr>
      <w:r w:rsidDel="00000000" w:rsidR="00000000" w:rsidRPr="00000000">
        <w:rPr>
          <w:rtl w:val="0"/>
        </w:rPr>
        <w:t xml:space="preserve">Awareness &amp; Engagement Campaigns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Lead Generation</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App Install Ads</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Conversion-Focused Sales Campaigns</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Instagram Reels, Stories, Carousels &amp; More</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le3uoui6m3e" w:id="7"/>
      <w:bookmarkEnd w:id="7"/>
      <w:r w:rsidDel="00000000" w:rsidR="00000000" w:rsidRPr="00000000">
        <w:rPr>
          <w:b w:val="1"/>
          <w:color w:val="000000"/>
          <w:sz w:val="26"/>
          <w:szCs w:val="26"/>
          <w:rtl w:val="0"/>
        </w:rPr>
        <w:t xml:space="preserve">🔹 LinkedIn Ads</w:t>
      </w:r>
    </w:p>
    <w:p w:rsidR="00000000" w:rsidDel="00000000" w:rsidP="00000000" w:rsidRDefault="00000000" w:rsidRPr="00000000" w14:paraId="0000001F">
      <w:pPr>
        <w:spacing w:after="240" w:before="240" w:lineRule="auto"/>
        <w:rPr/>
      </w:pPr>
      <w:r w:rsidDel="00000000" w:rsidR="00000000" w:rsidRPr="00000000">
        <w:rPr>
          <w:rtl w:val="0"/>
        </w:rPr>
        <w:t xml:space="preserve">Perfect for B2B and niche industries. Reach professionals by:</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Job Title, Industry, or Seniority</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Sponsored Content, InMail, Display Ads</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rtl w:val="0"/>
        </w:rPr>
        <w:t xml:space="preserve">Lead Gen Forms and Detailed Analytics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haktk41whyzp" w:id="8"/>
      <w:bookmarkEnd w:id="8"/>
      <w:r w:rsidDel="00000000" w:rsidR="00000000" w:rsidRPr="00000000">
        <w:rPr>
          <w:b w:val="1"/>
          <w:color w:val="000000"/>
          <w:sz w:val="26"/>
          <w:szCs w:val="26"/>
          <w:rtl w:val="0"/>
        </w:rPr>
        <w:t xml:space="preserve">🔹 YouTube &amp; TikTok Ads</w:t>
      </w:r>
    </w:p>
    <w:p w:rsidR="00000000" w:rsidDel="00000000" w:rsidP="00000000" w:rsidRDefault="00000000" w:rsidRPr="00000000" w14:paraId="00000024">
      <w:pPr>
        <w:spacing w:after="240" w:before="240" w:lineRule="auto"/>
        <w:rPr/>
      </w:pPr>
      <w:r w:rsidDel="00000000" w:rsidR="00000000" w:rsidRPr="00000000">
        <w:rPr>
          <w:rtl w:val="0"/>
        </w:rPr>
        <w:t xml:space="preserve">Capture attention through high-quality video advertising:</w:t>
      </w:r>
    </w:p>
    <w:p w:rsidR="00000000" w:rsidDel="00000000" w:rsidP="00000000" w:rsidRDefault="00000000" w:rsidRPr="00000000" w14:paraId="00000025">
      <w:pPr>
        <w:numPr>
          <w:ilvl w:val="0"/>
          <w:numId w:val="5"/>
        </w:numPr>
        <w:spacing w:after="0" w:afterAutospacing="0" w:before="240" w:lineRule="auto"/>
        <w:ind w:left="720" w:hanging="360"/>
      </w:pPr>
      <w:r w:rsidDel="00000000" w:rsidR="00000000" w:rsidRPr="00000000">
        <w:rPr>
          <w:rtl w:val="0"/>
        </w:rPr>
        <w:t xml:space="preserve">Skippable &amp; Non-Skippable Video Ads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rtl w:val="0"/>
        </w:rPr>
        <w:t xml:space="preserve">Brand Lift Studies</w:t>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Influencer-led and Short-Form Campaigns</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rtl w:val="0"/>
        </w:rPr>
        <w:t xml:space="preserve">Visual storytelling for Gen Z &amp; Millennial audiences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a0vgf062fyy4" w:id="9"/>
      <w:bookmarkEnd w:id="9"/>
      <w:r w:rsidDel="00000000" w:rsidR="00000000" w:rsidRPr="00000000">
        <w:rPr>
          <w:b w:val="1"/>
          <w:color w:val="000000"/>
          <w:sz w:val="26"/>
          <w:szCs w:val="26"/>
          <w:rtl w:val="0"/>
        </w:rPr>
        <w:t xml:space="preserve">How Are Our Media Buying &amp; Advertising Services Different from Others?</w:t>
      </w:r>
    </w:p>
    <w:p w:rsidR="00000000" w:rsidDel="00000000" w:rsidP="00000000" w:rsidRDefault="00000000" w:rsidRPr="00000000" w14:paraId="0000002A">
      <w:pPr>
        <w:spacing w:after="240" w:before="240" w:lineRule="auto"/>
        <w:rPr/>
      </w:pPr>
      <w:r w:rsidDel="00000000" w:rsidR="00000000" w:rsidRPr="00000000">
        <w:rPr>
          <w:rtl w:val="0"/>
        </w:rPr>
        <w:t xml:space="preserve">At our ad agency in Bangladesh, we are dedicated to delivering excellence and quality in publishing engaging advertisements by leveraging the latest technologies. We believe this commitment provides your business with a competitive edge in the market.</w: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Experience:</w:t>
      </w:r>
      <w:r w:rsidDel="00000000" w:rsidR="00000000" w:rsidRPr="00000000">
        <w:rPr>
          <w:rtl w:val="0"/>
        </w:rPr>
        <w:t xml:space="preserve"> Our experienced team is proficient in media buying and advertising, with a strong track record of achieving measurable results. We have had the privilege of successfully completing over 300 projects, ranging from small to large in scope. If you're interested, feel free to explore our Case Studies section for more information.</w:t>
      </w:r>
    </w:p>
    <w:p w:rsidR="00000000" w:rsidDel="00000000" w:rsidP="00000000" w:rsidRDefault="00000000" w:rsidRPr="00000000" w14:paraId="0000002C">
      <w:pPr>
        <w:spacing w:after="240" w:before="240" w:lineRule="auto"/>
        <w:rPr/>
      </w:pPr>
      <w:r w:rsidDel="00000000" w:rsidR="00000000" w:rsidRPr="00000000">
        <w:rPr>
          <w:b w:val="1"/>
          <w:rtl w:val="0"/>
        </w:rPr>
        <w:t xml:space="preserve">Pricing:</w:t>
      </w:r>
      <w:r w:rsidDel="00000000" w:rsidR="00000000" w:rsidRPr="00000000">
        <w:rPr>
          <w:rtl w:val="0"/>
        </w:rPr>
        <w:t xml:space="preserve"> We strive to offer unmatched expertise in media buying and advertising at our price point. Our competitive pricing aims to provide you with exceptional value that we hope will meet your needs.</w:t>
      </w:r>
    </w:p>
    <w:p w:rsidR="00000000" w:rsidDel="00000000" w:rsidP="00000000" w:rsidRDefault="00000000" w:rsidRPr="00000000" w14:paraId="0000002D">
      <w:pPr>
        <w:spacing w:after="240" w:before="240" w:lineRule="auto"/>
        <w:rPr/>
      </w:pPr>
      <w:r w:rsidDel="00000000" w:rsidR="00000000" w:rsidRPr="00000000">
        <w:rPr>
          <w:b w:val="1"/>
          <w:rtl w:val="0"/>
        </w:rPr>
        <w:t xml:space="preserve">Expertise:</w:t>
      </w:r>
      <w:r w:rsidDel="00000000" w:rsidR="00000000" w:rsidRPr="00000000">
        <w:rPr>
          <w:rtl w:val="0"/>
        </w:rPr>
        <w:t xml:space="preserve"> Our well-rounded team includes skilled media planners, graphic designers, video editors, photographers, content writers, and SEO specialists. This diverse expertise ensures that you receive ad content that is not only visually appealing but also highly engaging.</w:t>
      </w:r>
    </w:p>
    <w:p w:rsidR="00000000" w:rsidDel="00000000" w:rsidP="00000000" w:rsidRDefault="00000000" w:rsidRPr="00000000" w14:paraId="0000002E">
      <w:pPr>
        <w:spacing w:after="240" w:before="240" w:lineRule="auto"/>
        <w:rPr/>
      </w:pPr>
      <w:r w:rsidDel="00000000" w:rsidR="00000000" w:rsidRPr="00000000">
        <w:rPr>
          <w:b w:val="1"/>
          <w:rtl w:val="0"/>
        </w:rPr>
        <w:t xml:space="preserve">Updated and Adaptable:</w:t>
      </w:r>
      <w:r w:rsidDel="00000000" w:rsidR="00000000" w:rsidRPr="00000000">
        <w:rPr>
          <w:rtl w:val="0"/>
        </w:rPr>
        <w:t xml:space="preserve"> In today’s fast-paced digital environment, where new media buying and advertising platforms emerge constantly, we maintain our adaptability by consistently updating our skills and tools.</w:t>
      </w:r>
    </w:p>
    <w:p w:rsidR="00000000" w:rsidDel="00000000" w:rsidP="00000000" w:rsidRDefault="00000000" w:rsidRPr="00000000" w14:paraId="0000002F">
      <w:pPr>
        <w:spacing w:after="240" w:before="240" w:lineRule="auto"/>
        <w:rPr/>
      </w:pPr>
      <w:r w:rsidDel="00000000" w:rsidR="00000000" w:rsidRPr="00000000">
        <w:rPr>
          <w:b w:val="1"/>
          <w:rtl w:val="0"/>
        </w:rPr>
        <w:t xml:space="preserve">Customer Engagement Team:</w:t>
      </w:r>
      <w:r w:rsidDel="00000000" w:rsidR="00000000" w:rsidRPr="00000000">
        <w:rPr>
          <w:rtl w:val="0"/>
        </w:rPr>
        <w:t xml:space="preserve"> Our customer engagement team is fluent in both English and Bangla and is always ready to assist you with any inquiries. We place a high priority on building long-term relationships founded on clear communication, transparency, and trust. We look forward to collaborating with you.</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ycj8sjny67zz" w:id="10"/>
      <w:bookmarkEnd w:id="10"/>
      <w:r w:rsidDel="00000000" w:rsidR="00000000" w:rsidRPr="00000000">
        <w:rPr>
          <w:b w:val="1"/>
          <w:color w:val="000000"/>
          <w:sz w:val="26"/>
          <w:szCs w:val="26"/>
          <w:rtl w:val="0"/>
        </w:rPr>
        <w:t xml:space="preserve">FAQs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Q: How is the cost of media buying determined for my advertising campaign?</w:t>
      </w:r>
    </w:p>
    <w:p w:rsidR="00000000" w:rsidDel="00000000" w:rsidP="00000000" w:rsidRDefault="00000000" w:rsidRPr="00000000" w14:paraId="00000032">
      <w:pPr>
        <w:spacing w:after="240" w:before="240" w:lineRule="auto"/>
        <w:rPr/>
      </w:pPr>
      <w:r w:rsidDel="00000000" w:rsidR="00000000" w:rsidRPr="00000000">
        <w:rPr>
          <w:b w:val="1"/>
          <w:rtl w:val="0"/>
        </w:rPr>
        <w:t xml:space="preserve">A:</w:t>
      </w:r>
      <w:r w:rsidDel="00000000" w:rsidR="00000000" w:rsidRPr="00000000">
        <w:rPr>
          <w:rtl w:val="0"/>
        </w:rPr>
        <w:t xml:space="preserve"> The cost of media buying depends on factors such as the duration of the campaign, the ad format, the platforms selected, and the overall scope of the advertising plan. Pricing models vary by channel and may include cost per click (CPC), cost per thousand impressions (CPM), cost per conversion, and other specific metrics.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Q: How much do top advertising agencies in Bangladesh charge for their services?</w:t>
      </w:r>
    </w:p>
    <w:p w:rsidR="00000000" w:rsidDel="00000000" w:rsidP="00000000" w:rsidRDefault="00000000" w:rsidRPr="00000000" w14:paraId="00000034">
      <w:pPr>
        <w:spacing w:after="240" w:before="240" w:lineRule="auto"/>
        <w:rPr/>
      </w:pPr>
      <w:r w:rsidDel="00000000" w:rsidR="00000000" w:rsidRPr="00000000">
        <w:rPr>
          <w:b w:val="1"/>
          <w:rtl w:val="0"/>
        </w:rPr>
        <w:t xml:space="preserve">A:</w:t>
      </w:r>
      <w:r w:rsidDel="00000000" w:rsidR="00000000" w:rsidRPr="00000000">
        <w:rPr>
          <w:rtl w:val="0"/>
        </w:rPr>
        <w:t xml:space="preserve"> The cost depends on the scope of the task, the duration of the campaign, the quantity of ads, and other variables. Contact us today to discuss pricing in detail.</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Q: Why is media buying important for businesses?</w:t>
      </w:r>
    </w:p>
    <w:p w:rsidR="00000000" w:rsidDel="00000000" w:rsidP="00000000" w:rsidRDefault="00000000" w:rsidRPr="00000000" w14:paraId="00000036">
      <w:pPr>
        <w:spacing w:after="240" w:before="240" w:lineRule="auto"/>
        <w:rPr/>
      </w:pPr>
      <w:r w:rsidDel="00000000" w:rsidR="00000000" w:rsidRPr="00000000">
        <w:rPr>
          <w:b w:val="1"/>
          <w:rtl w:val="0"/>
        </w:rPr>
        <w:t xml:space="preserve">A:</w:t>
      </w:r>
      <w:r w:rsidDel="00000000" w:rsidR="00000000" w:rsidRPr="00000000">
        <w:rPr>
          <w:rtl w:val="0"/>
        </w:rPr>
        <w:t xml:space="preserve"> Media buying plays a vital role in helping businesses reach their target audience effectively while maximizing the impact of their advertising campaigns.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Q: How does your media buying agency optimize budgets?</w:t>
      </w:r>
    </w:p>
    <w:p w:rsidR="00000000" w:rsidDel="00000000" w:rsidP="00000000" w:rsidRDefault="00000000" w:rsidRPr="00000000" w14:paraId="00000038">
      <w:pPr>
        <w:spacing w:after="240" w:before="240" w:lineRule="auto"/>
        <w:rPr/>
      </w:pPr>
      <w:r w:rsidDel="00000000" w:rsidR="00000000" w:rsidRPr="00000000">
        <w:rPr>
          <w:b w:val="1"/>
          <w:rtl w:val="0"/>
        </w:rPr>
        <w:t xml:space="preserve">A:</w:t>
      </w:r>
      <w:r w:rsidDel="00000000" w:rsidR="00000000" w:rsidRPr="00000000">
        <w:rPr>
          <w:rtl w:val="0"/>
        </w:rPr>
        <w:t xml:space="preserve"> We focus on delivering value by allocating budgets to channels that provide the highest return on investment (ROI). Our strategies remain flexible to adapt to changing market conditions and seize new opportunities as they arise.</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Q: What is your client-focused media buying strategy?</w:t>
      </w:r>
    </w:p>
    <w:p w:rsidR="00000000" w:rsidDel="00000000" w:rsidP="00000000" w:rsidRDefault="00000000" w:rsidRPr="00000000" w14:paraId="0000003A">
      <w:pPr>
        <w:spacing w:after="240" w:before="240" w:lineRule="auto"/>
        <w:rPr/>
      </w:pPr>
      <w:r w:rsidDel="00000000" w:rsidR="00000000" w:rsidRPr="00000000">
        <w:rPr>
          <w:b w:val="1"/>
          <w:rtl w:val="0"/>
        </w:rPr>
        <w:t xml:space="preserve">A:</w:t>
      </w:r>
      <w:r w:rsidDel="00000000" w:rsidR="00000000" w:rsidRPr="00000000">
        <w:rPr>
          <w:rtl w:val="0"/>
        </w:rPr>
        <w:t xml:space="preserve"> Our strategy starts with an in-depth consultation to understand your business goals, target audience, and key performance indicators (KPIs). From there, we develop personalized media buying plans tailored to your specific needs and objectives.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