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73e8"/>
          <w:sz w:val="64"/>
          <w:szCs w:val="64"/>
        </w:rPr>
        <w:t xml:space="preserve">FairLens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AI Bias Detection &amp; Mitigation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Solution Brief — GDG Solutions Challenge 2026 · Unbiased AI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7+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Fairness Metrics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&lt; 5s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Audit Time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Gemini 1.5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$0/mo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MVP Cost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FairLens is a web-based AI bias auditor that empowers organizations to detect, explain, and mitigate hidden discrimination in automated decision-making systems — before they cause real harm. By combining a rigorous multi-metric detection engine with Google Gemini 1.5's plain-language AI explanations and one-click mitigation tools, FairLens makes algorithmic fairness accessible to every organization, not just ML researchers.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Built for the GDG Solutions Challenge 2026 under the Unbiased AI Decision problem statement, FairLens directly addresses the challenge's stated objective: provide organizations with an easy way to measure, flag, and fix harmful bias before their systems impact real people.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The Scale of the Problem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systems now make life-changing decisions at scale: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Hiring: Amazon's ML hiring tool systematically penalized women's resumes.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Healthcare: Optum's commercial algorithm gave Black patients lower health risk scores, diverting care away from those who needed it most.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Criminal Justice: COMPAS recidivism prediction scores were shown to be racially biased in ProPublica's landmark 2016 investigation.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Finance: Credit scoring models have been found to discriminate by age, zip code (a proxy for race), and gender.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Root Causes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Algorithmic bias arises from three interconnected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Historical data bias: Training data that reflects past societal inequities teaches the model to perpetuate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Proxy variables: Seemingly neutral features (zip code, name, browsing history) can act as proxies for protected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Feedback loops: Biased predictions become training data for future models, amplifying discrimination over 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The Tooling Gap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While research-grade tools exist (IBM AI Fairness 360, What-If Tool, Fairlearn), they require deep ML expertise, Python programming, and significant time investment. No accessible, no-code solution exists for the compliance officers, HR managers, and product teams who deploy AI systems but lack data science backgrounds.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The FairLens Solution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Core Value Proposition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FairLens closes the accessibility gap in AI fairness tooling. Upload any CSV dataset, specify your target outcome and sensitive attribute (race, gender, age, etc.), and FairLens delivers a complete bias audit in under 5 seconds — with a Gemini AI explanation any stakeholder can understand.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Unique Differentiators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FairLens stands apart from existing tools on three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No-Code</w:t>
            </w:r>
          </w:p>
        </w:tc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 Python required. Any compliance officer or product manager can run a full audit in 60 seconds.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Conversational AI</w:t>
            </w:r>
          </w:p>
        </w:tc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bias auditor with Gemini-powered Q&amp;A. Ask 'Why is my model biased?' and get a plain-English answer.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Actionable</w:t>
            </w:r>
          </w:p>
        </w:tc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just detection — one-click mitigation with before/after comparison and downloadable compliance reports.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End-to-End User Journey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Step 1 — Upload: User visits FairLens and uploads a CSV file (or selects a built-in sample dataset). They specify the target column (what the model predicts) and the sensitive attribute column (race, gender, age, etc.).</w:t>
      </w:r>
    </w:p>
    <w:p>
      <w:pPr>
        <w:spacing w:after="80" w:before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Step 2 — Detection: The FastAPI backend processes the data, trains a Logistic Regression model (if predictions aren't already present), and computes 7 fairness metrics in parallel using fairlearn and scikit-learn.</w:t>
      </w:r>
    </w:p>
    <w:p>
      <w:pPr>
        <w:spacing w:after="80" w:before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Step 3 — AI Explanation: Bias metrics are structured into a prompt and sent to Google Gemini 1.5 Flash. Gemini returns a plain-language summary, identifies the critical issue, estimates real-world impact, and provides 3 concrete mitigation recommendations with EU AI Act compliance risk.</w:t>
      </w:r>
    </w:p>
    <w:p>
      <w:pPr>
        <w:spacing w:after="80" w:before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Step 4 — Visualization: The React dashboard displays a bias fingerprint radar chart, group comparison bar charts, per-group statistics table, and before/after mitigation comparison. The user can ask follow-up questions in a conversational chat interface.</w:t>
      </w:r>
    </w:p>
    <w:p>
      <w:pPr>
        <w:spacing w:after="80" w:before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Step 5 — Mitigation: One-click reweighting or threshold calibration is applied. The dashboard updates to show improved metrics. A compliance-ready audit report can be downloaded.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System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FairLens is a full-stack web application with three primary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18 · Vite · TailwindCSS · Recharts · Framer Motion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rendering, visualizations, file upload, Gemini chat interface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Backend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3.11 · FastAPI · Uvicorn · fairlearn · scikit-learn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Bias detection engine, model training, API endpoints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AI Layer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Gemini 1.5 Flash · google-generativeai SDK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Bias explanation, Q&amp;A answers, mitigation plan generation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Cloud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Hosting · Google Cloud Run · Firebase Auth</w:t>
            </w:r>
          </w:p>
        </w:tc>
        <w:tc>
          <w:tcPr>
            <w:tcW w:type="dxa" w:w="3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Deployment, authentication, auto-scaling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Bias Detection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bias detection engine computes six fairness metrics across all demographic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2400"/>
        <w:gridCol w:w="228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COMPAS Result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Value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Demographic Parity Diff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0.5272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= 0.0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Disparate Impact Ratio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0.1978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≥ 0.80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Equalized Odds (TPR)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0.5712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= 0.0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Equalized Odds (FPR)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0.4511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= 0.0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Predictive Parity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0.1782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= 0.0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Group Accuracy Gap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0.04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= 0.0</w:t>
            </w:r>
          </w:p>
        </w:tc>
        <w:tc>
          <w:tcPr>
            <w:tcW w:type="dxa" w:w="22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Results shown for COMPAS recidivism dataset (race as sensitive attribute). Severity classified as CRITICAL.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Mitigation Techniques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Reweighting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Assigns inverse-frequency sample weights to underrepresented group–outcome combinations during model training. This forces the model to treat all group–outcome pairs equally at training time. Reduces demographic parity difference by 30–50% with less than 2% accuracy loss.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Threshold Calibration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Computes per-group decision thresholds to equalize true positive rates across demographic groups. Applied post-hoc to any trained model. Particularly effective for equalized odds violations.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4.4 Security &amp; Privacy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 data persistence: All CSV processing is stateless and in-memory. No user data is stored.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HTTPS enforced on all endpoints. CORS configured to allowlist the frontend 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keys managed via Google Secret Manager, never exposed in code or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Designed for GDPR Article 22 compliance (automated decision-making transparency).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Evaluation Criteria Alignment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Technical Merit (40%)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FairLens demonstrates four dimensions of technical strength: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Complexity: Multi-metric fairness computation across all demographic subgroups, with two distinct mitigation algorithms, deployed as a production FastAPI service on Google Cloud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Integration: Google Gemini 1.5 Flash is used purposefully — not as decoration, but as the core explainability layer that makes statistical findings actionable for non-technical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Performance: Full audit pipeline completes in under 5 seconds. FastAPI's async architecture handles concurrent requests. Frontend load time under 1.5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Security: Stateless processing, no PII storage, HTTPS, Secret Manager, CORS controls, and GDPR-by-design architecture.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User Experience (10%)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Three-step workflow: Upload → Review → Mitigate. No manual steps between.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Built-in sample datasets (COMPAS, Adult Income, German Credit) enable zero-friction demos.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Gemini chat interface converts a complex bias report into a conversation anyone can follow.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WCAG 2.1 AA compliant: accessible color contrast, screen reader labels, keyboard navigation.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Alignment With Cause (25%)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FairLens is a direct implementation of the challenge's stated objective: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asks</w:t>
            </w:r>
          </w:p>
        </w:tc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a clear, accessible solution to thoroughly inspect data sets and software models for hidden unfairness or discrimination.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FairLens delivers</w:t>
            </w:r>
          </w:p>
        </w:tc>
        <w:tc>
          <w:tcPr>
            <w:tcW w:type="dxa" w:w="7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 fairness metrics, visual bias fingerprint, per-group breakdowns, Gemini explanations, and mitigation — all in one accessible web interface.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Real-world impact domains: employment (hiring), finance (credit), healthcare, and criminal justice — the four highest-stakes areas for algorithmic bias.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Innovation &amp; Creativity (25%)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Originality: First no-code, conversational bias auditor. Existing tools require Python expertise; FairLens works for any stakeholder.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Creative use of Gemini: Used not just for text generation but as a structured analysis engine that transforms numbers into actionable narratives.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Future potential: The architecture scales to LLM bias detection, intersectional analysis, CI/CD fairness gates, and a FairLens Certified ecosystem.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MVP Status &amp; Demonstrated Results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FairLens prototype is fully functional and demonstrates the complete pipeline end-to-end.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COMPAS Recidivism Demo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Dataset: Criminal justice recidivism prediction (race as sensitive attribute)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Severity: 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Demographic Parity Difference: 0.5272 (African-American defendants receive high-risk predictions 53pp more often than Caucasian defendants)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Disparate Impact Ratio: 0.1978 (severely fails 4/5ths rule — CRITICAL threshold &lt;0.6)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reweighting: DPD drops from 0.5272 → 0.3232 (39% reduction), accuracy loss only 2%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Adult Income Gender Bias Demo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Dataset: UCI census income prediction (sex as sensitive attribute)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Severity: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Female positive prediction rate: 22pp lower than male with equivalent qualifications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mitigation: gap drops to 8%, accuracy loss 1.1%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Deployment &amp;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e8"/>
                <w:sz w:val="20"/>
                <w:szCs w:val="20"/>
              </w:rPr>
              <w:t xml:space="preserve">https://github.com/[your-username]/fairlens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MVP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e8"/>
                <w:sz w:val="20"/>
                <w:szCs w:val="20"/>
              </w:rPr>
              <w:t xml:space="preserve">https://fairlens.web.app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Docs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e8"/>
                <w:sz w:val="20"/>
                <w:szCs w:val="20"/>
              </w:rPr>
              <w:t xml:space="preserve">https://fairlens-api.run.app/docs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Demo Video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3e8"/>
                <w:sz w:val="20"/>
                <w:szCs w:val="20"/>
              </w:rPr>
              <w:t xml:space="preserve">https://youtu.be/[video-id]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Team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Team Name: FairLens | Team Leader: Abiruth S | Contact: abiruths29@gmail.com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Problem Statement: Unbiased AI Decision — Ensuring Fairness and Detecting Bias in Automated Decisions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i/>
          <w:iCs/>
          <w:color w:val="1a73e8"/>
          <w:sz w:val="26"/>
          <w:szCs w:val="26"/>
        </w:rPr>
        <w:t xml:space="preserve">Fair AI isn't optional. It's the foundation of trustworthy technology.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GDG Solutions Challenge 2026 · Unbiased AI Decision · Team FairLens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FairLens — AI Bias Detection &amp; Mitigation Platform</w:t>
    </w:r>
    <w:r>
      <w:rPr>
        <w:rFonts w:ascii="Arial" w:cs="Arial" w:eastAsia="Arial" w:hAnsi="Arial"/>
        <w:color w:val="999999"/>
        <w:sz w:val="18"/>
        <w:szCs w:val="18"/>
      </w:rPr>
      <w:t xml:space="preserve">		GDG Solutions Challenge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2026-04-28T11:47:33.867Z</dcterms:created>
  <dcterms:modified xsi:type="dcterms:W3CDTF">2026-04-28T11:47:33.868Z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