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0A635707" w:rsidR="0024665A" w:rsidRDefault="00B352B6">
      <w:r>
        <w:t>ROLL NO.:</w:t>
      </w:r>
      <w:r w:rsidR="009E4D0D">
        <w:t>241501008</w:t>
      </w:r>
    </w:p>
    <w:p w14:paraId="24B78648" w14:textId="3D4C5556" w:rsidR="004658D3" w:rsidRDefault="00025E60">
      <w:r>
        <w:t xml:space="preserve">Name: </w:t>
      </w:r>
      <w:r w:rsidR="0056278B">
        <w:t>ABISHEAK</w:t>
      </w:r>
      <w:r>
        <w:t xml:space="preserve"> M</w:t>
      </w:r>
      <w:r w:rsidR="0056278B">
        <w:t xml:space="preserve"> S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342095E1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>First line print Case #i where i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4665A"/>
    <w:rsid w:val="004658D3"/>
    <w:rsid w:val="0056278B"/>
    <w:rsid w:val="009E4D0D"/>
    <w:rsid w:val="00B352B6"/>
    <w:rsid w:val="00D2446D"/>
    <w:rsid w:val="00E6041B"/>
    <w:rsid w:val="00F256F9"/>
    <w:rsid w:val="00FC0C3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2025-01-16T14:33:00Z</dcterms:created>
  <dcterms:modified xsi:type="dcterms:W3CDTF">2025-01-16T14:33:00Z</dcterms:modified>
</cp:coreProperties>
</file>