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B0122" w14:textId="77777777" w:rsidR="0063035B" w:rsidRDefault="0063035B">
      <w:pPr>
        <w:jc w:val="center"/>
        <w:rPr>
          <w:b/>
          <w:bCs/>
          <w:sz w:val="34"/>
          <w:szCs w:val="34"/>
        </w:rPr>
      </w:pPr>
    </w:p>
    <w:p w14:paraId="52072C93" w14:textId="77777777" w:rsidR="0063035B" w:rsidRDefault="00000000">
      <w:pPr>
        <w:jc w:val="center"/>
        <w:rPr>
          <w:b/>
          <w:bCs/>
          <w:sz w:val="34"/>
          <w:szCs w:val="34"/>
        </w:rPr>
      </w:pPr>
      <w:r>
        <w:rPr>
          <w:b/>
          <w:bCs/>
          <w:sz w:val="34"/>
          <w:szCs w:val="34"/>
        </w:rPr>
        <w:t>SIMATS ENGINEERING</w:t>
      </w:r>
    </w:p>
    <w:p w14:paraId="7845D838" w14:textId="77777777" w:rsidR="0063035B" w:rsidRDefault="00000000">
      <w:pPr>
        <w:jc w:val="center"/>
        <w:rPr>
          <w:b/>
          <w:bCs/>
          <w:sz w:val="28"/>
          <w:szCs w:val="28"/>
          <w:lang w:val="en-US"/>
        </w:rPr>
      </w:pPr>
      <w:r>
        <w:rPr>
          <w:b/>
          <w:bCs/>
          <w:sz w:val="28"/>
          <w:szCs w:val="28"/>
        </w:rPr>
        <w:t xml:space="preserve">ASSESSMENT TOOL </w:t>
      </w:r>
      <w:r>
        <w:rPr>
          <w:b/>
          <w:bCs/>
          <w:sz w:val="28"/>
          <w:szCs w:val="28"/>
          <w:lang w:val="en-US"/>
        </w:rPr>
        <w:t>1</w:t>
      </w:r>
    </w:p>
    <w:p w14:paraId="2A84CDDD" w14:textId="77777777" w:rsidR="0063035B" w:rsidRDefault="0063035B">
      <w:pPr>
        <w:jc w:val="center"/>
        <w:rPr>
          <w:b/>
          <w:bCs/>
          <w:sz w:val="34"/>
          <w:szCs w:val="34"/>
        </w:rPr>
      </w:pPr>
    </w:p>
    <w:p w14:paraId="43DA51F4" w14:textId="77777777" w:rsidR="0063035B" w:rsidRDefault="0063035B">
      <w:pPr>
        <w:jc w:val="center"/>
        <w:rPr>
          <w:b/>
          <w:bCs/>
          <w:sz w:val="34"/>
          <w:szCs w:val="34"/>
        </w:rPr>
      </w:pPr>
    </w:p>
    <w:p w14:paraId="2CA7A05B" w14:textId="77777777" w:rsidR="007245D1" w:rsidRDefault="00000000">
      <w:pPr>
        <w:rPr>
          <w:rFonts w:ascii="Arial" w:eastAsia="Arial" w:hAnsi="Arial" w:cs="Arial"/>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Pr>
          <w:rFonts w:ascii="Arial" w:eastAsia="Arial" w:hAnsi="Arial" w:cs="Arial"/>
          <w:b/>
          <w:bCs/>
        </w:rPr>
        <w:tab/>
        <w:t xml:space="preserve">COURSE CODE: </w:t>
      </w:r>
      <w:r>
        <w:rPr>
          <w:rFonts w:ascii="Arial" w:eastAsia="Arial" w:hAnsi="Arial" w:cs="Arial"/>
        </w:rPr>
        <w:t>CSA17</w:t>
      </w:r>
      <w:r w:rsidR="007245D1">
        <w:rPr>
          <w:rFonts w:ascii="Arial" w:eastAsia="Arial" w:hAnsi="Arial" w:cs="Arial"/>
        </w:rPr>
        <w:t>15</w:t>
      </w:r>
    </w:p>
    <w:p w14:paraId="24BC23B0" w14:textId="77777777" w:rsidR="007245D1" w:rsidRDefault="007245D1" w:rsidP="007245D1">
      <w:pPr>
        <w:jc w:val="right"/>
        <w:rPr>
          <w:rFonts w:ascii="Arial" w:eastAsia="Arial" w:hAnsi="Arial" w:cs="Arial"/>
        </w:rPr>
      </w:pPr>
      <w:r>
        <w:rPr>
          <w:rFonts w:ascii="Arial" w:eastAsia="Arial" w:hAnsi="Arial" w:cs="Arial"/>
        </w:rPr>
        <w:t xml:space="preserve">Abishek S </w:t>
      </w:r>
    </w:p>
    <w:p w14:paraId="2986E019" w14:textId="521F133B" w:rsidR="0063035B" w:rsidRDefault="007245D1" w:rsidP="007245D1">
      <w:pPr>
        <w:jc w:val="right"/>
        <w:rPr>
          <w:rFonts w:ascii="Arial" w:eastAsia="Arial" w:hAnsi="Arial" w:cs="Arial"/>
          <w:b/>
          <w:bCs/>
        </w:rPr>
      </w:pPr>
      <w:r>
        <w:rPr>
          <w:rFonts w:ascii="Arial" w:eastAsia="Arial" w:hAnsi="Arial" w:cs="Arial"/>
        </w:rPr>
        <w:t>192524356</w:t>
      </w:r>
    </w:p>
    <w:p w14:paraId="364FEC7C" w14:textId="77777777" w:rsidR="0063035B" w:rsidRDefault="0063035B">
      <w:pPr>
        <w:rPr>
          <w:rFonts w:ascii="Arial" w:eastAsia="Arial" w:hAnsi="Arial" w:cs="Arial"/>
          <w:b/>
          <w:bCs/>
        </w:rPr>
      </w:pPr>
    </w:p>
    <w:p w14:paraId="33301CE0" w14:textId="77777777" w:rsidR="0063035B"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018C05CC" wp14:editId="73C71E99">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3288C49" w14:textId="77777777" w:rsidR="0063035B" w:rsidRDefault="0063035B"/>
                        </w:txbxContent>
                      </wps:txbx>
                      <wps:bodyPr spcFirstLastPara="1" wrap="square" lIns="91425" tIns="91425" rIns="91425" bIns="91425" anchor="ctr" anchorCtr="0">
                        <a:noAutofit/>
                      </wps:bodyPr>
                    </wps:wsp>
                  </a:graphicData>
                </a:graphic>
              </wp:inline>
            </w:drawing>
          </mc:Choice>
          <mc:Fallback>
            <w:pict>
              <v:rect w14:anchorId="018C05CC"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73288C49" w14:textId="77777777" w:rsidR="0063035B" w:rsidRDefault="0063035B"/>
                  </w:txbxContent>
                </v:textbox>
                <w10:anchorlock/>
              </v:rect>
            </w:pict>
          </mc:Fallback>
        </mc:AlternateContent>
      </w:r>
    </w:p>
    <w:p w14:paraId="57D09052" w14:textId="77777777" w:rsidR="0063035B" w:rsidRDefault="0063035B">
      <w:pPr>
        <w:rPr>
          <w:rFonts w:ascii="Arial" w:eastAsia="Arial" w:hAnsi="Arial" w:cs="Arial"/>
          <w:b/>
          <w:bCs/>
        </w:rPr>
      </w:pPr>
    </w:p>
    <w:p w14:paraId="773D768C" w14:textId="77777777" w:rsidR="0063035B" w:rsidRDefault="00000000">
      <w:pPr>
        <w:rPr>
          <w:rFonts w:ascii="Arial" w:eastAsia="Arial" w:hAnsi="Arial" w:cs="Arial"/>
          <w:b/>
          <w:bCs/>
        </w:rPr>
      </w:pPr>
      <w:r>
        <w:rPr>
          <w:rFonts w:ascii="Arial" w:eastAsia="Arial" w:hAnsi="Arial" w:cs="Arial"/>
          <w:b/>
          <w:bCs/>
        </w:rPr>
        <w:t>COURSE OUTCOME COVERED</w:t>
      </w:r>
    </w:p>
    <w:p w14:paraId="0BF9D41F" w14:textId="77777777" w:rsidR="0063035B" w:rsidRDefault="0063035B">
      <w:pPr>
        <w:rPr>
          <w:rFonts w:ascii="Arial" w:eastAsia="Arial" w:hAnsi="Arial" w:cs="Arial"/>
          <w:b/>
          <w:bCs/>
        </w:rPr>
      </w:pPr>
    </w:p>
    <w:p w14:paraId="0A4B5519" w14:textId="77777777" w:rsidR="0063035B"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070C5D87" w14:textId="77777777" w:rsidR="0063035B"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006CB56D" w14:textId="77777777" w:rsidR="0063035B" w:rsidRDefault="0063035B">
      <w:pPr>
        <w:rPr>
          <w:rFonts w:ascii="Arial" w:eastAsia="Arial" w:hAnsi="Arial" w:cs="Arial"/>
          <w:i/>
          <w:iCs/>
        </w:rPr>
      </w:pPr>
    </w:p>
    <w:p w14:paraId="6578BE9B" w14:textId="77777777" w:rsidR="0063035B" w:rsidRDefault="00000000">
      <w:pPr>
        <w:rPr>
          <w:rFonts w:ascii="Arial" w:eastAsia="Arial" w:hAnsi="Arial" w:cs="Arial"/>
          <w:i/>
          <w:iCs/>
        </w:rPr>
      </w:pPr>
      <w:r>
        <w:rPr>
          <w:rFonts w:ascii="Arial" w:eastAsia="Arial" w:hAnsi="Arial" w:cs="Arial"/>
          <w:i/>
          <w:iCs/>
        </w:rPr>
        <w:t>Assessment Tool Weightage: 20%</w:t>
      </w:r>
    </w:p>
    <w:p w14:paraId="6435405C" w14:textId="77777777" w:rsidR="0063035B" w:rsidRDefault="0063035B">
      <w:pPr>
        <w:rPr>
          <w:rFonts w:ascii="Arial" w:eastAsia="Arial" w:hAnsi="Arial" w:cs="Arial"/>
          <w:i/>
          <w:iCs/>
        </w:rPr>
      </w:pPr>
    </w:p>
    <w:p w14:paraId="69F2FEFB" w14:textId="77777777" w:rsidR="0063035B" w:rsidRDefault="00000000">
      <w:pPr>
        <w:rPr>
          <w:rFonts w:ascii="Arial" w:eastAsia="Arial" w:hAnsi="Arial" w:cs="Arial"/>
        </w:rPr>
      </w:pPr>
      <w:r>
        <w:rPr>
          <w:noProof/>
          <w:sz w:val="22"/>
          <w:szCs w:val="22"/>
        </w:rPr>
        <mc:AlternateContent>
          <mc:Choice Requires="wps">
            <w:drawing>
              <wp:inline distT="0" distB="0" distL="0" distR="0" wp14:anchorId="38EDDC54" wp14:editId="182A5491">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FB51B0E" w14:textId="77777777" w:rsidR="0063035B" w:rsidRDefault="0063035B"/>
                        </w:txbxContent>
                      </wps:txbx>
                      <wps:bodyPr spcFirstLastPara="1" wrap="square" lIns="91425" tIns="91425" rIns="91425" bIns="91425" anchor="ctr" anchorCtr="0">
                        <a:noAutofit/>
                      </wps:bodyPr>
                    </wps:wsp>
                  </a:graphicData>
                </a:graphic>
              </wp:inline>
            </w:drawing>
          </mc:Choice>
          <mc:Fallback>
            <w:pict>
              <v:rect w14:anchorId="38EDDC54"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FB51B0E" w14:textId="77777777" w:rsidR="0063035B" w:rsidRDefault="0063035B"/>
                  </w:txbxContent>
                </v:textbox>
                <w10:anchorlock/>
              </v:rect>
            </w:pict>
          </mc:Fallback>
        </mc:AlternateContent>
      </w:r>
    </w:p>
    <w:p w14:paraId="2A2CE32A" w14:textId="77777777" w:rsidR="0063035B"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1 Hour</w:t>
      </w:r>
    </w:p>
    <w:p w14:paraId="17137F07" w14:textId="77777777" w:rsidR="0063035B"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61FCEEEE" w14:textId="77777777" w:rsidR="0063035B" w:rsidRDefault="00000000">
      <w:pPr>
        <w:rPr>
          <w:rFonts w:ascii="Arial" w:eastAsia="Arial" w:hAnsi="Arial" w:cs="Arial"/>
        </w:rPr>
      </w:pPr>
      <w:r>
        <w:rPr>
          <w:rFonts w:ascii="Arial" w:eastAsia="Arial" w:hAnsi="Arial" w:cs="Arial"/>
        </w:rPr>
        <w:t xml:space="preserve">  </w:t>
      </w:r>
    </w:p>
    <w:p w14:paraId="3F6713ED" w14:textId="77777777" w:rsidR="0063035B" w:rsidRDefault="00000000">
      <w:pPr>
        <w:jc w:val="center"/>
        <w:rPr>
          <w:rFonts w:ascii="Arial" w:eastAsia="Arial" w:hAnsi="Arial" w:cs="Arial"/>
        </w:rPr>
      </w:pPr>
      <w:r>
        <w:rPr>
          <w:rFonts w:ascii="Arial" w:eastAsia="Arial" w:hAnsi="Arial" w:cs="Arial"/>
        </w:rPr>
        <w:t>Annexure A</w:t>
      </w:r>
    </w:p>
    <w:p w14:paraId="7074416A" w14:textId="77777777" w:rsidR="0063035B" w:rsidRDefault="0063035B">
      <w:pPr>
        <w:jc w:val="center"/>
        <w:rPr>
          <w:rFonts w:ascii="Arial" w:eastAsia="Arial" w:hAnsi="Arial" w:cs="Arial"/>
          <w:b/>
          <w:bCs/>
        </w:rPr>
      </w:pPr>
    </w:p>
    <w:p w14:paraId="36FE62F0" w14:textId="77777777" w:rsidR="0063035B" w:rsidRDefault="00000000">
      <w:pPr>
        <w:spacing w:before="80" w:after="40"/>
        <w:jc w:val="center"/>
        <w:rPr>
          <w:i/>
          <w:iCs/>
        </w:rPr>
      </w:pPr>
      <w:r>
        <w:rPr>
          <w:rFonts w:ascii="Arial" w:eastAsia="Arial" w:hAnsi="Arial" w:cs="Arial"/>
          <w:b/>
          <w:bCs/>
        </w:rPr>
        <w:t>INDUSTRY PROBLEM TASK</w:t>
      </w:r>
    </w:p>
    <w:p w14:paraId="58266C86" w14:textId="77777777" w:rsidR="0063035B" w:rsidRDefault="0063035B">
      <w:pPr>
        <w:rPr>
          <w:b/>
          <w:bCs/>
        </w:rPr>
      </w:pPr>
    </w:p>
    <w:p w14:paraId="551E3AA1" w14:textId="77777777" w:rsidR="0063035B" w:rsidRDefault="00000000">
      <w:pPr>
        <w:rPr>
          <w:b/>
          <w:bCs/>
        </w:rPr>
      </w:pPr>
      <w:r>
        <w:rPr>
          <w:noProof/>
          <w:sz w:val="22"/>
          <w:szCs w:val="22"/>
        </w:rPr>
        <mc:AlternateContent>
          <mc:Choice Requires="wps">
            <w:drawing>
              <wp:inline distT="0" distB="0" distL="0" distR="0" wp14:anchorId="2AFAEE2F" wp14:editId="77903AB1">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854DFA2" w14:textId="77777777" w:rsidR="0063035B" w:rsidRDefault="0063035B"/>
                        </w:txbxContent>
                      </wps:txbx>
                      <wps:bodyPr spcFirstLastPara="1" wrap="square" lIns="91425" tIns="91425" rIns="91425" bIns="91425" anchor="ctr" anchorCtr="0">
                        <a:noAutofit/>
                      </wps:bodyPr>
                    </wps:wsp>
                  </a:graphicData>
                </a:graphic>
              </wp:inline>
            </w:drawing>
          </mc:Choice>
          <mc:Fallback>
            <w:pict>
              <v:rect w14:anchorId="2AFAEE2F"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1854DFA2" w14:textId="77777777" w:rsidR="0063035B" w:rsidRDefault="0063035B"/>
                  </w:txbxContent>
                </v:textbox>
                <w10:anchorlock/>
              </v:rect>
            </w:pict>
          </mc:Fallback>
        </mc:AlternateContent>
      </w:r>
    </w:p>
    <w:p w14:paraId="03BC0630" w14:textId="77777777" w:rsidR="0063035B" w:rsidRDefault="0063035B">
      <w:pPr>
        <w:rPr>
          <w:b/>
          <w:bCs/>
        </w:rPr>
      </w:pPr>
    </w:p>
    <w:p w14:paraId="5F460ECA" w14:textId="77777777" w:rsidR="0063035B" w:rsidRDefault="0063035B">
      <w:pPr>
        <w:rPr>
          <w:b/>
          <w:bCs/>
          <w:i/>
          <w:iCs/>
        </w:rPr>
      </w:pPr>
    </w:p>
    <w:p w14:paraId="1DB253CC" w14:textId="77777777" w:rsidR="0063035B" w:rsidRDefault="0063035B">
      <w:pPr>
        <w:rPr>
          <w:b/>
          <w:bCs/>
          <w:i/>
          <w:iCs/>
        </w:rPr>
      </w:pPr>
    </w:p>
    <w:p w14:paraId="5D45689D" w14:textId="77777777" w:rsidR="0063035B" w:rsidRDefault="00000000">
      <w:pPr>
        <w:rPr>
          <w:b/>
          <w:bCs/>
          <w:i/>
          <w:iCs/>
        </w:rPr>
      </w:pPr>
      <w:r>
        <w:rPr>
          <w:b/>
          <w:bCs/>
          <w:i/>
          <w:iCs/>
        </w:rPr>
        <w:t>Code of Conduct:</w:t>
      </w:r>
    </w:p>
    <w:p w14:paraId="4ACB2F05" w14:textId="77777777" w:rsidR="0063035B" w:rsidRDefault="0063035B">
      <w:pPr>
        <w:rPr>
          <w:i/>
          <w:iCs/>
        </w:rPr>
      </w:pPr>
    </w:p>
    <w:p w14:paraId="6FD7A071" w14:textId="5A222BAF" w:rsidR="0063035B" w:rsidRDefault="00000000" w:rsidP="007245D1">
      <w:pPr>
        <w:jc w:val="both"/>
        <w:rPr>
          <w:i/>
          <w:iCs/>
        </w:rPr>
      </w:pPr>
      <w:r>
        <w:rPr>
          <w:i/>
          <w:iCs/>
        </w:rPr>
        <w:t xml:space="preserve">I </w:t>
      </w:r>
      <w:r w:rsidR="007245D1">
        <w:rPr>
          <w:i/>
          <w:iCs/>
        </w:rPr>
        <w:t>Abishek S (</w:t>
      </w:r>
      <w:proofErr w:type="gramStart"/>
      <w:r w:rsidR="007245D1">
        <w:rPr>
          <w:i/>
          <w:iCs/>
        </w:rPr>
        <w:t>192524356)</w:t>
      </w:r>
      <w:r>
        <w:rPr>
          <w:i/>
          <w:iCs/>
        </w:rPr>
        <w:t>certify</w:t>
      </w:r>
      <w:proofErr w:type="gramEnd"/>
      <w:r>
        <w:rPr>
          <w:i/>
          <w:iCs/>
        </w:rPr>
        <w:t xml:space="preserve"> that this submission is my original work and that I have adhered </w:t>
      </w:r>
    </w:p>
    <w:p w14:paraId="3E32EFC9" w14:textId="77777777" w:rsidR="0063035B" w:rsidRDefault="00000000" w:rsidP="007245D1">
      <w:pPr>
        <w:jc w:val="both"/>
        <w:rPr>
          <w:i/>
          <w:iCs/>
        </w:rPr>
      </w:pPr>
      <w:r>
        <w:rPr>
          <w:i/>
          <w:iCs/>
        </w:rPr>
        <w:t>to the guidelines specified for this assessment.</w:t>
      </w:r>
    </w:p>
    <w:p w14:paraId="4325B8AD" w14:textId="77777777" w:rsidR="0063035B" w:rsidRDefault="00000000" w:rsidP="007245D1">
      <w:pPr>
        <w:jc w:val="both"/>
        <w:rPr>
          <w:i/>
          <w:iCs/>
        </w:rPr>
      </w:pPr>
      <w:r>
        <w:rPr>
          <w:i/>
          <w:iCs/>
        </w:rPr>
        <w:t>I understand that any violation of academic integrity rules will result in disciplinary action.</w:t>
      </w:r>
    </w:p>
    <w:p w14:paraId="192AA9B4" w14:textId="77777777" w:rsidR="0063035B" w:rsidRDefault="0063035B">
      <w:pPr>
        <w:rPr>
          <w:i/>
          <w:iCs/>
        </w:rPr>
      </w:pPr>
    </w:p>
    <w:p w14:paraId="14BD249A" w14:textId="77777777" w:rsidR="0063035B" w:rsidRDefault="00000000">
      <w:pPr>
        <w:rPr>
          <w:b/>
          <w:bCs/>
          <w:i/>
          <w:iCs/>
        </w:rPr>
      </w:pPr>
      <w:r>
        <w:rPr>
          <w:b/>
          <w:bCs/>
          <w:i/>
          <w:iCs/>
        </w:rPr>
        <w:t>Signature of the student:</w:t>
      </w:r>
    </w:p>
    <w:p w14:paraId="5B318178" w14:textId="6ED914AF" w:rsidR="007245D1" w:rsidRDefault="007245D1">
      <w:pPr>
        <w:rPr>
          <w:b/>
          <w:bCs/>
          <w:i/>
          <w:iCs/>
        </w:rPr>
      </w:pPr>
      <w:r>
        <w:rPr>
          <w:b/>
          <w:bCs/>
          <w:i/>
          <w:iCs/>
          <w:noProof/>
        </w:rPr>
        <w:drawing>
          <wp:inline distT="0" distB="0" distL="0" distR="0" wp14:anchorId="18FB6128" wp14:editId="5B0226F5">
            <wp:extent cx="1219200" cy="718105"/>
            <wp:effectExtent l="0" t="0" r="0" b="6350"/>
            <wp:docPr id="41903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33287" name="Picture 4190332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30316" cy="724652"/>
                    </a:xfrm>
                    <a:prstGeom prst="rect">
                      <a:avLst/>
                    </a:prstGeom>
                  </pic:spPr>
                </pic:pic>
              </a:graphicData>
            </a:graphic>
          </wp:inline>
        </w:drawing>
      </w:r>
    </w:p>
    <w:p w14:paraId="3731E2FD" w14:textId="77777777" w:rsidR="0063035B" w:rsidRDefault="00000000">
      <w:r>
        <w:br w:type="page"/>
      </w:r>
    </w:p>
    <w:p w14:paraId="0FDDE2D9" w14:textId="77777777" w:rsidR="0063035B" w:rsidRDefault="00000000">
      <w:pPr>
        <w:jc w:val="center"/>
        <w:rPr>
          <w:rFonts w:ascii="Arial" w:eastAsia="Arial" w:hAnsi="Arial" w:cs="Arial"/>
        </w:rPr>
      </w:pPr>
      <w:r>
        <w:rPr>
          <w:rFonts w:ascii="Arial" w:eastAsia="Arial" w:hAnsi="Arial" w:cs="Arial"/>
        </w:rPr>
        <w:lastRenderedPageBreak/>
        <w:t>Annexure A</w:t>
      </w:r>
    </w:p>
    <w:p w14:paraId="4E5457A1" w14:textId="77777777" w:rsidR="0063035B" w:rsidRDefault="0063035B">
      <w:pPr>
        <w:jc w:val="center"/>
        <w:rPr>
          <w:rFonts w:ascii="Arial" w:eastAsia="Arial" w:hAnsi="Arial" w:cs="Arial"/>
          <w:b/>
          <w:bCs/>
        </w:rPr>
      </w:pPr>
    </w:p>
    <w:p w14:paraId="14B28931" w14:textId="77777777" w:rsidR="0063035B" w:rsidRDefault="00000000">
      <w:pPr>
        <w:pBdr>
          <w:bottom w:val="single" w:sz="6" w:space="1" w:color="000000"/>
        </w:pBdr>
        <w:spacing w:after="60"/>
        <w:ind w:left="450"/>
        <w:jc w:val="center"/>
        <w:rPr>
          <w:rFonts w:ascii="Arial" w:eastAsia="Arial" w:hAnsi="Arial" w:cs="Arial"/>
          <w:b/>
          <w:bCs/>
          <w:sz w:val="24"/>
          <w:szCs w:val="24"/>
        </w:rPr>
      </w:pPr>
      <w:r>
        <w:rPr>
          <w:rFonts w:ascii="Arial" w:eastAsia="Arial" w:hAnsi="Arial" w:cs="Arial"/>
          <w:b/>
          <w:bCs/>
          <w:sz w:val="24"/>
          <w:szCs w:val="24"/>
        </w:rPr>
        <w:t xml:space="preserve">INDUSTRY PROBLEM TASK </w:t>
      </w:r>
    </w:p>
    <w:p w14:paraId="2045DE24" w14:textId="77777777" w:rsidR="0063035B" w:rsidRDefault="0063035B">
      <w:pPr>
        <w:pBdr>
          <w:bottom w:val="single" w:sz="6" w:space="1" w:color="000000"/>
        </w:pBdr>
        <w:spacing w:after="60"/>
        <w:ind w:left="450"/>
        <w:jc w:val="center"/>
        <w:rPr>
          <w:rFonts w:ascii="Arial" w:eastAsia="Arial" w:hAnsi="Arial" w:cs="Arial"/>
          <w:b/>
          <w:bCs/>
        </w:rPr>
      </w:pPr>
    </w:p>
    <w:p w14:paraId="3367CD8A" w14:textId="77777777" w:rsidR="0063035B" w:rsidRDefault="0063035B">
      <w:pPr>
        <w:spacing w:before="100" w:after="40"/>
        <w:ind w:left="450"/>
        <w:rPr>
          <w:rFonts w:ascii="Arial" w:eastAsia="Arial" w:hAnsi="Arial" w:cs="Arial"/>
          <w:b/>
          <w:bCs/>
          <w:sz w:val="22"/>
          <w:szCs w:val="22"/>
          <w:u w:val="single"/>
        </w:rPr>
      </w:pPr>
    </w:p>
    <w:p w14:paraId="30450565" w14:textId="77777777" w:rsidR="0063035B" w:rsidRDefault="00000000">
      <w:pPr>
        <w:spacing w:before="100" w:after="40"/>
        <w:ind w:left="450"/>
        <w:rPr>
          <w:rFonts w:ascii="Arial" w:eastAsia="Arial" w:hAnsi="Arial" w:cs="Arial"/>
        </w:rPr>
      </w:pPr>
      <w:r>
        <w:rPr>
          <w:rFonts w:ascii="Arial" w:eastAsia="Arial" w:hAnsi="Arial" w:cs="Arial"/>
          <w:b/>
          <w:bCs/>
          <w:sz w:val="22"/>
          <w:szCs w:val="22"/>
          <w:u w:val="single"/>
        </w:rPr>
        <w:t>INDUSTRY SCENARIO</w:t>
      </w:r>
    </w:p>
    <w:p w14:paraId="62ECBA7F" w14:textId="77777777" w:rsidR="0063035B" w:rsidRDefault="00000000">
      <w:pPr>
        <w:spacing w:after="40"/>
        <w:ind w:left="450" w:right="-144"/>
        <w:jc w:val="both"/>
        <w:rPr>
          <w:rFonts w:ascii="Arial" w:eastAsia="Arial" w:hAnsi="Arial" w:cs="Arial"/>
        </w:rPr>
      </w:pPr>
      <w:r>
        <w:rPr>
          <w:rFonts w:ascii="Arial" w:eastAsia="Arial" w:hAnsi="Arial" w:cs="Arial"/>
          <w:b/>
          <w:bCs/>
          <w:sz w:val="22"/>
          <w:szCs w:val="22"/>
        </w:rPr>
        <w:t xml:space="preserve">Context: </w:t>
      </w:r>
      <w:r>
        <w:rPr>
          <w:rFonts w:ascii="Arial" w:eastAsia="Arial" w:hAnsi="Arial" w:cs="Arial"/>
          <w:sz w:val="22"/>
          <w:szCs w:val="22"/>
        </w:rP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2EBB8CEE" w14:textId="77777777" w:rsidR="0063035B" w:rsidRDefault="00000000">
      <w:pPr>
        <w:spacing w:after="80"/>
        <w:ind w:left="450" w:right="-144"/>
        <w:jc w:val="both"/>
        <w:rPr>
          <w:rFonts w:ascii="Arial" w:eastAsia="Arial" w:hAnsi="Arial" w:cs="Arial"/>
        </w:rPr>
      </w:pPr>
      <w:r>
        <w:rPr>
          <w:rFonts w:ascii="Arial" w:eastAsia="Arial" w:hAnsi="Arial" w:cs="Arial"/>
          <w:sz w:val="22"/>
          <w:szCs w:val="22"/>
        </w:rPr>
        <w:t>You are hired as an AI/ML Engineer. Address the following tasks:</w:t>
      </w:r>
    </w:p>
    <w:p w14:paraId="6C1A446D" w14:textId="77777777" w:rsidR="0063035B" w:rsidRDefault="00000000">
      <w:pPr>
        <w:spacing w:before="80" w:after="40"/>
        <w:ind w:left="450" w:right="-144"/>
        <w:jc w:val="both"/>
        <w:rPr>
          <w:rFonts w:ascii="Arial" w:eastAsia="Arial" w:hAnsi="Arial" w:cs="Arial"/>
        </w:rPr>
      </w:pPr>
      <w:r>
        <w:rPr>
          <w:rFonts w:ascii="Arial" w:eastAsia="Arial" w:hAnsi="Arial" w:cs="Arial"/>
          <w:b/>
          <w:bCs/>
          <w:sz w:val="22"/>
          <w:szCs w:val="22"/>
        </w:rPr>
        <w:t xml:space="preserve">Task 1: Data Preparation &amp; Inductive Learning  </w:t>
      </w:r>
      <w:r>
        <w:rPr>
          <w:rFonts w:ascii="Arial" w:eastAsia="Arial" w:hAnsi="Arial" w:cs="Arial"/>
          <w:b/>
          <w:bCs/>
          <w:i/>
          <w:iCs/>
          <w:sz w:val="22"/>
          <w:szCs w:val="22"/>
        </w:rPr>
        <w:t xml:space="preserve"> </w:t>
      </w:r>
    </w:p>
    <w:p w14:paraId="46BFEBC1" w14:textId="77777777" w:rsidR="0063035B" w:rsidRDefault="00000000">
      <w:pPr>
        <w:spacing w:after="30"/>
        <w:ind w:left="450" w:right="-144"/>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Describe the inductive learning approach suitable for this medical dataset. Identify the target variable and at least three key features with justification.  </w:t>
      </w:r>
    </w:p>
    <w:p w14:paraId="4BC42327" w14:textId="77777777" w:rsidR="0063035B" w:rsidRDefault="00000000">
      <w:pPr>
        <w:spacing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Explain how you would handle class imbalance (more non-diabetic than diabetic cases) in the dataset. Suggest and justify a suitable balancing strategy (SMOTE / under-sampling / class weights).  </w:t>
      </w:r>
    </w:p>
    <w:p w14:paraId="3E85796B" w14:textId="77777777" w:rsidR="0063035B" w:rsidRDefault="00000000">
      <w:pPr>
        <w:spacing w:before="30" w:after="60"/>
        <w:ind w:left="450" w:right="-144"/>
        <w:jc w:val="both"/>
        <w:rPr>
          <w:rFonts w:ascii="Arial" w:eastAsia="Arial" w:hAnsi="Arial" w:cs="Arial"/>
          <w:b/>
          <w:bCs/>
        </w:rPr>
      </w:pPr>
      <w:r>
        <w:rPr>
          <w:rFonts w:ascii="Arial" w:eastAsia="Arial" w:hAnsi="Arial" w:cs="Arial"/>
          <w:b/>
          <w:bCs/>
          <w:sz w:val="22"/>
          <w:szCs w:val="22"/>
        </w:rPr>
        <w:t xml:space="preserve">(c) </w:t>
      </w:r>
      <w:r>
        <w:rPr>
          <w:rFonts w:ascii="Arial" w:eastAsia="Arial" w:hAnsi="Arial" w:cs="Arial"/>
          <w:sz w:val="22"/>
          <w:szCs w:val="22"/>
        </w:rPr>
        <w:t xml:space="preserve">Split the dataset (70:30) and justify the split ratio for a medical use-case. State the </w:t>
      </w:r>
      <w:proofErr w:type="spellStart"/>
      <w:r>
        <w:rPr>
          <w:rFonts w:ascii="Arial" w:eastAsia="Arial" w:hAnsi="Arial" w:cs="Arial"/>
          <w:sz w:val="22"/>
          <w:szCs w:val="22"/>
        </w:rPr>
        <w:t>preprocessing</w:t>
      </w:r>
      <w:proofErr w:type="spellEnd"/>
      <w:r>
        <w:rPr>
          <w:rFonts w:ascii="Arial" w:eastAsia="Arial" w:hAnsi="Arial" w:cs="Arial"/>
          <w:sz w:val="22"/>
          <w:szCs w:val="22"/>
        </w:rPr>
        <w:t xml:space="preserve"> steps (normalisation, encoding) applied and their impact.  </w:t>
      </w:r>
    </w:p>
    <w:p w14:paraId="218FC714" w14:textId="77777777" w:rsidR="0063035B" w:rsidRDefault="0063035B">
      <w:pPr>
        <w:spacing w:before="30" w:after="60"/>
        <w:ind w:left="450" w:right="-144"/>
        <w:jc w:val="both"/>
        <w:rPr>
          <w:rFonts w:ascii="Arial" w:eastAsia="Arial" w:hAnsi="Arial" w:cs="Arial"/>
          <w:b/>
          <w:bCs/>
        </w:rPr>
      </w:pPr>
    </w:p>
    <w:p w14:paraId="23D50F80" w14:textId="77777777" w:rsidR="0063035B"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2: Decision Tree for Diagnosis  </w:t>
      </w:r>
    </w:p>
    <w:p w14:paraId="3FC0750C" w14:textId="77777777" w:rsidR="0063035B"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Build a Decision Tree classifier and draw the first three levels of the tree. Justify the root node selection using Information Gain / Gini Index values.  </w:t>
      </w:r>
    </w:p>
    <w:p w14:paraId="55571524" w14:textId="77777777" w:rsidR="0063035B"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Evaluate the model: report Accuracy, Precision, Recall, and F1-Score. Identify False Negatives (missed diabetes cases) and suggest how to reduce them—justify clinically.  </w:t>
      </w:r>
    </w:p>
    <w:p w14:paraId="08D2E05F" w14:textId="77777777" w:rsidR="0063035B"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Apply post-pruning (cost-complexity pruning). Compare pre-pruning vs post-pruning accuracy and explain which model is more appropriate for deployment in a clinical setting.  </w:t>
      </w:r>
    </w:p>
    <w:p w14:paraId="1CF64B45" w14:textId="77777777" w:rsidR="0063035B" w:rsidRDefault="0063035B">
      <w:pPr>
        <w:spacing w:before="30" w:after="60"/>
        <w:ind w:left="450" w:right="-144"/>
        <w:jc w:val="both"/>
        <w:rPr>
          <w:rFonts w:ascii="Arial" w:eastAsia="Arial" w:hAnsi="Arial" w:cs="Arial"/>
          <w:sz w:val="22"/>
          <w:szCs w:val="22"/>
        </w:rPr>
      </w:pPr>
    </w:p>
    <w:p w14:paraId="2FB256BB" w14:textId="77777777" w:rsidR="0063035B"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3: Statistical Learning for Risk Stratification  </w:t>
      </w:r>
    </w:p>
    <w:p w14:paraId="67B61468" w14:textId="77777777" w:rsidR="0063035B" w:rsidRDefault="00000000">
      <w:pPr>
        <w:spacing w:after="30"/>
        <w:ind w:left="450" w:right="-144"/>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Apply Naïve Bayes or Logistic Regression as a statistical learning model on the same dataset. Compare its performance (Accuracy, AUC-ROC) with the Decision Tree. Discuss when a statistical model is preferable.  </w:t>
      </w:r>
    </w:p>
    <w:p w14:paraId="4F39B6C4" w14:textId="77777777" w:rsidR="0063035B"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 xml:space="preserve">Perform feature importance analysis. Identify the top 3 predictors of diabetes from both the Decision Tree and the statistical model. Do they agree? Justify your findings.  </w:t>
      </w:r>
    </w:p>
    <w:p w14:paraId="74256700" w14:textId="77777777" w:rsidR="0063035B" w:rsidRDefault="0063035B">
      <w:pPr>
        <w:spacing w:before="30" w:after="60"/>
        <w:ind w:left="450" w:right="-144"/>
        <w:jc w:val="both"/>
        <w:rPr>
          <w:rFonts w:ascii="Arial" w:eastAsia="Arial" w:hAnsi="Arial" w:cs="Arial"/>
          <w:sz w:val="22"/>
          <w:szCs w:val="22"/>
        </w:rPr>
      </w:pPr>
    </w:p>
    <w:p w14:paraId="59ED571F" w14:textId="77777777" w:rsidR="0063035B"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4: Reinforcement Learning for Treatment Recommendation </w:t>
      </w:r>
    </w:p>
    <w:p w14:paraId="01341E4D" w14:textId="77777777" w:rsidR="0063035B"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14:paraId="477B21E0" w14:textId="77777777" w:rsidR="0063035B"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Apply Q-Learning to train the agent for at least 5 patient episodes. Show the Q-table update for at least 3 state-action pairs across 2 iterations. State the convergence criterion used.  </w:t>
      </w:r>
    </w:p>
    <w:p w14:paraId="59CF672A" w14:textId="77777777" w:rsidR="0063035B" w:rsidRDefault="00000000">
      <w:pPr>
        <w:spacing w:before="30" w:after="80"/>
        <w:ind w:left="450" w:right="-144"/>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Extract the final learned policy. Discuss ethical considerations of deploying a Reinforcement Learning agent for medical treatment recommendations (patient safety, bias, </w:t>
      </w:r>
      <w:proofErr w:type="spellStart"/>
      <w:r>
        <w:rPr>
          <w:rFonts w:ascii="Arial" w:eastAsia="Arial" w:hAnsi="Arial" w:cs="Arial"/>
          <w:sz w:val="22"/>
          <w:szCs w:val="22"/>
        </w:rPr>
        <w:t>explainability</w:t>
      </w:r>
      <w:proofErr w:type="spellEnd"/>
      <w:r>
        <w:rPr>
          <w:rFonts w:ascii="Arial" w:eastAsia="Arial" w:hAnsi="Arial" w:cs="Arial"/>
          <w:sz w:val="22"/>
          <w:szCs w:val="22"/>
        </w:rPr>
        <w:t xml:space="preserve">).  </w:t>
      </w:r>
    </w:p>
    <w:p w14:paraId="04B5A4EE" w14:textId="77777777" w:rsidR="0063035B" w:rsidRDefault="00000000">
      <w:pPr>
        <w:ind w:right="-144"/>
        <w:jc w:val="both"/>
        <w:rPr>
          <w:rFonts w:ascii="Arial" w:eastAsia="Arial" w:hAnsi="Arial" w:cs="Arial"/>
          <w:b/>
          <w:bCs/>
          <w:sz w:val="24"/>
          <w:szCs w:val="24"/>
          <w:u w:val="single"/>
        </w:rPr>
      </w:pPr>
      <w:r>
        <w:br w:type="page"/>
      </w:r>
    </w:p>
    <w:p w14:paraId="4784FCCD" w14:textId="77777777" w:rsidR="0063035B" w:rsidRDefault="0063035B">
      <w:pPr>
        <w:spacing w:before="120" w:after="80"/>
        <w:ind w:left="450"/>
        <w:rPr>
          <w:rFonts w:ascii="Arial" w:eastAsia="Arial" w:hAnsi="Arial" w:cs="Arial"/>
          <w:b/>
          <w:bCs/>
          <w:sz w:val="24"/>
          <w:szCs w:val="24"/>
          <w:u w:val="single"/>
        </w:rPr>
      </w:pPr>
    </w:p>
    <w:p w14:paraId="53E3231B" w14:textId="77777777" w:rsidR="0063035B" w:rsidRDefault="00000000">
      <w:pPr>
        <w:spacing w:before="120" w:after="80"/>
        <w:ind w:left="450"/>
        <w:rPr>
          <w:rFonts w:ascii="Arial" w:eastAsia="Arial" w:hAnsi="Arial" w:cs="Arial"/>
          <w:b/>
          <w:bCs/>
          <w:sz w:val="24"/>
          <w:szCs w:val="24"/>
          <w:u w:val="single"/>
        </w:rPr>
      </w:pPr>
      <w:r>
        <w:rPr>
          <w:rFonts w:ascii="Arial" w:eastAsia="Arial" w:hAnsi="Arial" w:cs="Arial"/>
          <w:b/>
          <w:bCs/>
          <w:sz w:val="24"/>
          <w:szCs w:val="24"/>
          <w:u w:val="single"/>
        </w:rPr>
        <w:t>RUBRICS FOR CALCULATION:</w:t>
      </w: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63035B" w14:paraId="7C1DFEEF"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4BC6AC75" w14:textId="77777777" w:rsidR="0063035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1FD2E2B1" w14:textId="77777777" w:rsidR="0063035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784F6023" w14:textId="77777777" w:rsidR="0063035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182815A1" w14:textId="77777777" w:rsidR="0063035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54D27F27" w14:textId="77777777" w:rsidR="0063035B" w:rsidRDefault="00000000">
            <w:pPr>
              <w:jc w:val="center"/>
              <w:rPr>
                <w:rFonts w:ascii="Cambria" w:eastAsia="Cambria" w:hAnsi="Cambria" w:cs="Cambria"/>
                <w:b/>
                <w:bCs/>
                <w:color w:val="000000"/>
                <w:sz w:val="24"/>
                <w:szCs w:val="24"/>
              </w:rPr>
            </w:pPr>
            <w:bookmarkStart w:id="0" w:name="_oj7laj73l0c"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2A64E7D1" w14:textId="77777777" w:rsidR="0063035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63035B" w14:paraId="59F5B9F0"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25CA1801"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Criteria</w:t>
            </w:r>
          </w:p>
        </w:tc>
        <w:tc>
          <w:tcPr>
            <w:tcW w:w="1386" w:type="dxa"/>
            <w:tcBorders>
              <w:top w:val="nil"/>
              <w:left w:val="nil"/>
              <w:bottom w:val="single" w:sz="4" w:space="0" w:color="000000"/>
              <w:right w:val="single" w:sz="4" w:space="0" w:color="000000"/>
            </w:tcBorders>
            <w:vAlign w:val="center"/>
          </w:tcPr>
          <w:p w14:paraId="55079788"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Weightage</w:t>
            </w:r>
          </w:p>
        </w:tc>
        <w:tc>
          <w:tcPr>
            <w:tcW w:w="1854" w:type="dxa"/>
            <w:tcBorders>
              <w:top w:val="nil"/>
              <w:left w:val="nil"/>
              <w:bottom w:val="single" w:sz="4" w:space="0" w:color="000000"/>
              <w:right w:val="single" w:sz="4" w:space="0" w:color="000000"/>
            </w:tcBorders>
            <w:vAlign w:val="center"/>
          </w:tcPr>
          <w:p w14:paraId="1F4D2CF3"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4 – Exemplary</w:t>
            </w:r>
          </w:p>
        </w:tc>
        <w:tc>
          <w:tcPr>
            <w:tcW w:w="1890" w:type="dxa"/>
            <w:tcBorders>
              <w:top w:val="nil"/>
              <w:left w:val="nil"/>
              <w:bottom w:val="single" w:sz="4" w:space="0" w:color="000000"/>
              <w:right w:val="single" w:sz="4" w:space="0" w:color="000000"/>
            </w:tcBorders>
            <w:vAlign w:val="center"/>
          </w:tcPr>
          <w:p w14:paraId="6EC2395F"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3 – Proficient</w:t>
            </w:r>
          </w:p>
        </w:tc>
        <w:tc>
          <w:tcPr>
            <w:tcW w:w="1980" w:type="dxa"/>
            <w:tcBorders>
              <w:top w:val="nil"/>
              <w:left w:val="nil"/>
              <w:bottom w:val="single" w:sz="4" w:space="0" w:color="000000"/>
              <w:right w:val="single" w:sz="4" w:space="0" w:color="000000"/>
            </w:tcBorders>
            <w:vAlign w:val="center"/>
          </w:tcPr>
          <w:p w14:paraId="2C1FDC36"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2 – Developing</w:t>
            </w:r>
          </w:p>
        </w:tc>
        <w:tc>
          <w:tcPr>
            <w:tcW w:w="1800" w:type="dxa"/>
            <w:tcBorders>
              <w:top w:val="nil"/>
              <w:left w:val="nil"/>
              <w:bottom w:val="single" w:sz="4" w:space="0" w:color="000000"/>
              <w:right w:val="single" w:sz="4" w:space="0" w:color="000000"/>
            </w:tcBorders>
            <w:vAlign w:val="center"/>
          </w:tcPr>
          <w:p w14:paraId="5D4FD044"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1 – Beginning</w:t>
            </w:r>
          </w:p>
        </w:tc>
      </w:tr>
      <w:tr w:rsidR="0063035B" w14:paraId="68EEC696"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2EB01FB"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4CB7D333"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432E1D46"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5B25E6C9"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58139D7C"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038D908B"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63035B" w14:paraId="017905AD"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2B455B22"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1EC5FDBF"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2CA44C6C"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3614A260"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50A6203B"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102F4BBB"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63035B" w14:paraId="773F1FD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ADB6EEE"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6F3B52F6"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51EA9D0B"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30977FFF"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3F161AAD"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4E0A2BCC"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63035B" w14:paraId="7FBF32AE"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BB5D9DE"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1A73F43D"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6D6D92C9"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1FA525ED"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1DACC726"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0860AC50"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63035B" w14:paraId="2BA93850"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5083133"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06545243"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6BE49AEC"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3C182D9F"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069AF72B"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0208EE43"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63035B" w14:paraId="719DB036"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5E222D8"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1F5F716B"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2B8ECB26"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201429E7"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40984621"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2CC73735" w14:textId="77777777" w:rsidR="0063035B"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497DFE27" w14:textId="77777777" w:rsidR="0063035B" w:rsidRDefault="0063035B">
      <w:pPr>
        <w:spacing w:before="80" w:after="40"/>
        <w:ind w:left="1170" w:firstLine="270"/>
        <w:jc w:val="right"/>
        <w:rPr>
          <w:rFonts w:ascii="Arial" w:eastAsia="Arial" w:hAnsi="Arial" w:cs="Arial"/>
        </w:rPr>
      </w:pPr>
    </w:p>
    <w:p w14:paraId="32199424" w14:textId="77777777" w:rsidR="007245D1" w:rsidRDefault="007245D1">
      <w:pPr>
        <w:spacing w:before="80" w:after="40"/>
        <w:ind w:left="1170" w:firstLine="270"/>
        <w:jc w:val="right"/>
        <w:rPr>
          <w:rFonts w:ascii="Arial" w:eastAsia="Arial" w:hAnsi="Arial" w:cs="Arial"/>
        </w:rPr>
      </w:pPr>
    </w:p>
    <w:p w14:paraId="5752AF50" w14:textId="595A13C0" w:rsidR="007245D1" w:rsidRPr="007245D1" w:rsidRDefault="007245D1" w:rsidP="007245D1">
      <w:pPr>
        <w:spacing w:after="100"/>
        <w:rPr>
          <w:b/>
          <w:bCs/>
          <w:sz w:val="72"/>
          <w:szCs w:val="72"/>
        </w:rPr>
      </w:pPr>
      <w:r w:rsidRPr="007245D1">
        <w:rPr>
          <w:b/>
          <w:bCs/>
          <w:sz w:val="72"/>
          <w:szCs w:val="72"/>
        </w:rPr>
        <w:lastRenderedPageBreak/>
        <w:t>Industry Scenario</w:t>
      </w:r>
    </w:p>
    <w:p w14:paraId="752CF904" w14:textId="77777777" w:rsidR="007245D1" w:rsidRDefault="007245D1" w:rsidP="007245D1">
      <w:pPr>
        <w:spacing w:after="100"/>
        <w:rPr>
          <w:b/>
          <w:bCs/>
          <w:sz w:val="22"/>
          <w:szCs w:val="22"/>
        </w:rPr>
      </w:pPr>
    </w:p>
    <w:p w14:paraId="15635A13" w14:textId="1D162242" w:rsidR="007245D1" w:rsidRPr="007245D1" w:rsidRDefault="007245D1" w:rsidP="007245D1">
      <w:pPr>
        <w:spacing w:after="100" w:line="360" w:lineRule="auto"/>
        <w:jc w:val="both"/>
        <w:rPr>
          <w:lang w:val="en-US" w:eastAsia="en-US"/>
        </w:rPr>
      </w:pPr>
      <w:r w:rsidRPr="007245D1">
        <w:rPr>
          <w:b/>
          <w:bCs/>
          <w:sz w:val="22"/>
          <w:szCs w:val="22"/>
        </w:rPr>
        <w:t xml:space="preserve">Industry Scenario: </w:t>
      </w:r>
      <w:r w:rsidRPr="007245D1">
        <w:rPr>
          <w:sz w:val="22"/>
          <w:szCs w:val="22"/>
        </w:rPr>
        <w:t>A healthcare company wants to build a predictive model for early diagnosis of diabetes from patient records, and an RL agent that recommends personalised treatment actions based on patient state transitions.</w:t>
      </w:r>
    </w:p>
    <w:p w14:paraId="1F834C18" w14:textId="77777777" w:rsidR="007245D1" w:rsidRPr="007245D1" w:rsidRDefault="007245D1" w:rsidP="007245D1">
      <w:pPr>
        <w:pStyle w:val="Heading1"/>
        <w:spacing w:before="300" w:after="150" w:line="360" w:lineRule="auto"/>
        <w:jc w:val="both"/>
        <w:rPr>
          <w:color w:val="auto"/>
        </w:rPr>
      </w:pPr>
      <w:r w:rsidRPr="007245D1">
        <w:rPr>
          <w:b/>
          <w:bCs/>
          <w:color w:val="auto"/>
          <w:sz w:val="28"/>
          <w:szCs w:val="28"/>
        </w:rPr>
        <w:t>Task 1: Data Preparation &amp; Inductive Learning</w:t>
      </w:r>
    </w:p>
    <w:p w14:paraId="0B0AE93F" w14:textId="77777777" w:rsidR="007245D1" w:rsidRPr="007245D1" w:rsidRDefault="007245D1" w:rsidP="007245D1">
      <w:pPr>
        <w:pStyle w:val="Heading2"/>
        <w:spacing w:before="220" w:after="100" w:line="360" w:lineRule="auto"/>
        <w:jc w:val="both"/>
        <w:rPr>
          <w:color w:val="auto"/>
        </w:rPr>
      </w:pPr>
      <w:r w:rsidRPr="007245D1">
        <w:rPr>
          <w:b/>
          <w:bCs/>
          <w:color w:val="auto"/>
          <w:sz w:val="24"/>
          <w:szCs w:val="24"/>
        </w:rPr>
        <w:t>(a) Inductive Learning Approach, Target Variable &amp; Key Features</w:t>
      </w:r>
    </w:p>
    <w:p w14:paraId="3CA2D607" w14:textId="77777777" w:rsidR="007245D1" w:rsidRPr="007245D1" w:rsidRDefault="007245D1" w:rsidP="007245D1">
      <w:pPr>
        <w:spacing w:after="120" w:line="360" w:lineRule="auto"/>
        <w:jc w:val="both"/>
      </w:pPr>
      <w:r w:rsidRPr="007245D1">
        <w:rPr>
          <w:i/>
          <w:iCs/>
        </w:rPr>
        <w:t>[5 Marks]</w:t>
      </w:r>
    </w:p>
    <w:p w14:paraId="4DF9909A" w14:textId="77777777" w:rsidR="007245D1" w:rsidRPr="007245D1" w:rsidRDefault="007245D1" w:rsidP="007245D1">
      <w:pPr>
        <w:spacing w:after="160" w:line="360" w:lineRule="auto"/>
        <w:jc w:val="both"/>
      </w:pPr>
      <w:r w:rsidRPr="007245D1">
        <w:rPr>
          <w:sz w:val="23"/>
          <w:szCs w:val="23"/>
        </w:rPr>
        <w:t>This problem fits naturally under supervised inductive learning. We already have a set of historical patient records where the outcome (diabetic or not) is known, so the job of the learning algorithm is to look at many labelled examples and induce a general hypothesis — a rule or decision boundary — that can be applied to new, unseen patients. That is the essence of inductive learning: reasoning from specific labelled instances to a general model, as opposed to deductive reasoning where we start from a rule and apply it downward.</w:t>
      </w:r>
    </w:p>
    <w:p w14:paraId="7A2D376A" w14:textId="77777777" w:rsidR="007245D1" w:rsidRPr="007245D1" w:rsidRDefault="007245D1" w:rsidP="007245D1">
      <w:pPr>
        <w:spacing w:after="160" w:line="360" w:lineRule="auto"/>
        <w:jc w:val="both"/>
      </w:pPr>
      <w:r w:rsidRPr="007245D1">
        <w:rPr>
          <w:sz w:val="23"/>
          <w:szCs w:val="23"/>
        </w:rPr>
        <w:t>The target variable here is the diabetic status of the patient, a binary label (Diabetic / Non-Diabetic), which makes this a binary classification problem rather than a regression one.</w:t>
      </w:r>
    </w:p>
    <w:p w14:paraId="33B3C4AF" w14:textId="77777777" w:rsidR="007245D1" w:rsidRPr="007245D1" w:rsidRDefault="007245D1" w:rsidP="007245D1">
      <w:pPr>
        <w:spacing w:after="160" w:line="360" w:lineRule="auto"/>
        <w:jc w:val="both"/>
      </w:pPr>
      <w:r w:rsidRPr="007245D1">
        <w:rPr>
          <w:b/>
          <w:bCs/>
          <w:sz w:val="23"/>
          <w:szCs w:val="23"/>
        </w:rPr>
        <w:t>At least three key features and why they matter clinically:</w:t>
      </w:r>
    </w:p>
    <w:p w14:paraId="128D4C10" w14:textId="77777777" w:rsidR="007245D1" w:rsidRPr="007245D1" w:rsidRDefault="007245D1" w:rsidP="007245D1">
      <w:pPr>
        <w:pStyle w:val="ListParagraph"/>
        <w:numPr>
          <w:ilvl w:val="0"/>
          <w:numId w:val="1"/>
        </w:numPr>
        <w:spacing w:after="80" w:line="360" w:lineRule="auto"/>
        <w:jc w:val="both"/>
      </w:pPr>
      <w:r w:rsidRPr="007245D1">
        <w:rPr>
          <w:sz w:val="23"/>
          <w:szCs w:val="23"/>
        </w:rPr>
        <w:t>Glucose level — this is the most direct indicator, since diabetes is diagnosed using fasting glucose / HbA1c thresholds; it is expected to carry the highest predictive weight.</w:t>
      </w:r>
    </w:p>
    <w:p w14:paraId="51ABB729" w14:textId="77777777" w:rsidR="007245D1" w:rsidRPr="007245D1" w:rsidRDefault="007245D1" w:rsidP="007245D1">
      <w:pPr>
        <w:pStyle w:val="ListParagraph"/>
        <w:numPr>
          <w:ilvl w:val="0"/>
          <w:numId w:val="1"/>
        </w:numPr>
        <w:spacing w:after="80" w:line="360" w:lineRule="auto"/>
        <w:jc w:val="both"/>
      </w:pPr>
      <w:r w:rsidRPr="007245D1">
        <w:rPr>
          <w:sz w:val="23"/>
          <w:szCs w:val="23"/>
        </w:rPr>
        <w:t>BMI (Body Mass Index) — obesity is a well-documented risk factor for Type-2 diabetes because excess body fat increases insulin resistance.</w:t>
      </w:r>
    </w:p>
    <w:p w14:paraId="439E8652" w14:textId="77777777" w:rsidR="007245D1" w:rsidRPr="007245D1" w:rsidRDefault="007245D1" w:rsidP="007245D1">
      <w:pPr>
        <w:pStyle w:val="ListParagraph"/>
        <w:numPr>
          <w:ilvl w:val="0"/>
          <w:numId w:val="1"/>
        </w:numPr>
        <w:spacing w:after="80" w:line="360" w:lineRule="auto"/>
        <w:jc w:val="both"/>
      </w:pPr>
      <w:r w:rsidRPr="007245D1">
        <w:rPr>
          <w:sz w:val="23"/>
          <w:szCs w:val="23"/>
        </w:rPr>
        <w:t>Family history — since diabetes has a strong hereditary/genetic component, a positive family history significantly raises baseline risk even before other symptoms appear.</w:t>
      </w:r>
    </w:p>
    <w:p w14:paraId="3393DD3E" w14:textId="77777777" w:rsidR="007245D1" w:rsidRPr="007245D1" w:rsidRDefault="007245D1" w:rsidP="007245D1">
      <w:pPr>
        <w:spacing w:after="160" w:line="360" w:lineRule="auto"/>
        <w:jc w:val="both"/>
      </w:pPr>
      <w:r w:rsidRPr="007245D1">
        <w:rPr>
          <w:sz w:val="23"/>
          <w:szCs w:val="23"/>
        </w:rPr>
        <w:t>Age and blood pressure can be added as secondary features, since risk rises after middle age and hypertension frequently co-occurs with metabolic syndrome.</w:t>
      </w:r>
    </w:p>
    <w:p w14:paraId="4A9B6B1D" w14:textId="77777777" w:rsidR="007245D1" w:rsidRPr="007245D1" w:rsidRDefault="007245D1" w:rsidP="007245D1">
      <w:pPr>
        <w:pStyle w:val="Heading2"/>
        <w:spacing w:before="220" w:after="100" w:line="360" w:lineRule="auto"/>
        <w:jc w:val="both"/>
        <w:rPr>
          <w:color w:val="auto"/>
        </w:rPr>
      </w:pPr>
      <w:r w:rsidRPr="007245D1">
        <w:rPr>
          <w:b/>
          <w:bCs/>
          <w:color w:val="auto"/>
          <w:sz w:val="24"/>
          <w:szCs w:val="24"/>
        </w:rPr>
        <w:t>(b) Handling Class Imbalance</w:t>
      </w:r>
    </w:p>
    <w:p w14:paraId="47691E56" w14:textId="77777777" w:rsidR="007245D1" w:rsidRPr="007245D1" w:rsidRDefault="007245D1" w:rsidP="007245D1">
      <w:pPr>
        <w:spacing w:after="120" w:line="360" w:lineRule="auto"/>
        <w:jc w:val="both"/>
      </w:pPr>
      <w:r w:rsidRPr="007245D1">
        <w:rPr>
          <w:i/>
          <w:iCs/>
        </w:rPr>
        <w:t>[5 Marks]</w:t>
      </w:r>
    </w:p>
    <w:p w14:paraId="26BDAB2D" w14:textId="77777777" w:rsidR="007245D1" w:rsidRPr="007245D1" w:rsidRDefault="007245D1" w:rsidP="007245D1">
      <w:pPr>
        <w:spacing w:after="160" w:line="360" w:lineRule="auto"/>
        <w:jc w:val="both"/>
      </w:pPr>
      <w:r w:rsidRPr="007245D1">
        <w:rPr>
          <w:sz w:val="23"/>
          <w:szCs w:val="23"/>
        </w:rPr>
        <w:t xml:space="preserve">In almost every hospital dataset, the number of non-diabetic patients is far larger than diabetic ones. If we train a model directly on this imbalanced data, it can achieve high overall accuracy simply by </w:t>
      </w:r>
      <w:r w:rsidRPr="007245D1">
        <w:rPr>
          <w:sz w:val="23"/>
          <w:szCs w:val="23"/>
        </w:rPr>
        <w:lastRenderedPageBreak/>
        <w:t>predicting "non-diabetic" for almost everyone — which is clinically dangerous because it means real diabetic patients get missed.</w:t>
      </w:r>
    </w:p>
    <w:p w14:paraId="555CA055" w14:textId="77777777" w:rsidR="007245D1" w:rsidRPr="007245D1" w:rsidRDefault="007245D1" w:rsidP="007245D1">
      <w:pPr>
        <w:spacing w:after="160" w:line="360" w:lineRule="auto"/>
        <w:jc w:val="both"/>
      </w:pPr>
      <w:r w:rsidRPr="007245D1">
        <w:rPr>
          <w:b/>
          <w:bCs/>
          <w:sz w:val="23"/>
          <w:szCs w:val="23"/>
        </w:rPr>
        <w:t>Three common strategies, and which one I would choose:</w:t>
      </w:r>
    </w:p>
    <w:p w14:paraId="5D7FC58D" w14:textId="77777777" w:rsidR="007245D1" w:rsidRPr="007245D1" w:rsidRDefault="007245D1" w:rsidP="007245D1">
      <w:pPr>
        <w:pStyle w:val="ListParagraph"/>
        <w:numPr>
          <w:ilvl w:val="0"/>
          <w:numId w:val="1"/>
        </w:numPr>
        <w:spacing w:after="80" w:line="360" w:lineRule="auto"/>
        <w:jc w:val="both"/>
      </w:pPr>
      <w:r w:rsidRPr="007245D1">
        <w:rPr>
          <w:sz w:val="23"/>
          <w:szCs w:val="23"/>
        </w:rPr>
        <w:t>Under-sampling the majority class — quick to implement, but throws away potentially useful non-diabetic records, which hurts the model when the dataset is already small.</w:t>
      </w:r>
    </w:p>
    <w:p w14:paraId="09CAA8EA" w14:textId="77777777" w:rsidR="007245D1" w:rsidRPr="007245D1" w:rsidRDefault="007245D1" w:rsidP="007245D1">
      <w:pPr>
        <w:pStyle w:val="ListParagraph"/>
        <w:numPr>
          <w:ilvl w:val="0"/>
          <w:numId w:val="1"/>
        </w:numPr>
        <w:spacing w:after="80" w:line="360" w:lineRule="auto"/>
        <w:jc w:val="both"/>
      </w:pPr>
      <w:r w:rsidRPr="007245D1">
        <w:rPr>
          <w:sz w:val="23"/>
          <w:szCs w:val="23"/>
        </w:rPr>
        <w:t xml:space="preserve">Class weights — </w:t>
      </w:r>
      <w:proofErr w:type="spellStart"/>
      <w:r w:rsidRPr="007245D1">
        <w:rPr>
          <w:sz w:val="23"/>
          <w:szCs w:val="23"/>
        </w:rPr>
        <w:t>penalise</w:t>
      </w:r>
      <w:proofErr w:type="spellEnd"/>
      <w:r w:rsidRPr="007245D1">
        <w:rPr>
          <w:sz w:val="23"/>
          <w:szCs w:val="23"/>
        </w:rPr>
        <w:t xml:space="preserve"> misclassification of the minority (diabetic) class more heavily in the loss function; simple and doesn't distort the dataset size, works well for tree-based and logistic models.</w:t>
      </w:r>
    </w:p>
    <w:p w14:paraId="3EBEC1B2" w14:textId="77777777" w:rsidR="007245D1" w:rsidRPr="007245D1" w:rsidRDefault="007245D1" w:rsidP="007245D1">
      <w:pPr>
        <w:pStyle w:val="ListParagraph"/>
        <w:numPr>
          <w:ilvl w:val="0"/>
          <w:numId w:val="1"/>
        </w:numPr>
        <w:spacing w:after="80" w:line="360" w:lineRule="auto"/>
        <w:jc w:val="both"/>
      </w:pPr>
      <w:r w:rsidRPr="007245D1">
        <w:rPr>
          <w:sz w:val="23"/>
          <w:szCs w:val="23"/>
        </w:rPr>
        <w:t xml:space="preserve">SMOTE (Synthetic Minority Oversampling Technique) — generates new synthetic diabetic samples by interpolating between existing minority-class </w:t>
      </w:r>
      <w:proofErr w:type="spellStart"/>
      <w:r w:rsidRPr="007245D1">
        <w:rPr>
          <w:sz w:val="23"/>
          <w:szCs w:val="23"/>
        </w:rPr>
        <w:t>neighbours</w:t>
      </w:r>
      <w:proofErr w:type="spellEnd"/>
      <w:r w:rsidRPr="007245D1">
        <w:rPr>
          <w:sz w:val="23"/>
          <w:szCs w:val="23"/>
        </w:rPr>
        <w:t xml:space="preserve"> in feature space, instead of just duplicating rows, which reduces overfitting compared to naive oversampling.</w:t>
      </w:r>
    </w:p>
    <w:p w14:paraId="37199558" w14:textId="77777777" w:rsidR="007245D1" w:rsidRPr="007245D1" w:rsidRDefault="007245D1" w:rsidP="007245D1">
      <w:pPr>
        <w:spacing w:after="160" w:line="360" w:lineRule="auto"/>
        <w:jc w:val="both"/>
      </w:pPr>
      <w:r w:rsidRPr="007245D1">
        <w:rPr>
          <w:sz w:val="23"/>
          <w:szCs w:val="23"/>
        </w:rPr>
        <w:t>For this medical use-case I would recommend SMOTE combined with class weighting: SMOTE enriches the minority class with realistic synthetic patients so the model sees enough diabetic patterns to learn from, while class weighting acts as a safety net during training so recall on the diabetic class remains a priority, since a missed diagnosis (false negative) is far more costly than a false alarm.</w:t>
      </w:r>
    </w:p>
    <w:p w14:paraId="6B8315FA" w14:textId="77777777" w:rsidR="007245D1" w:rsidRPr="007245D1" w:rsidRDefault="007245D1" w:rsidP="007245D1">
      <w:pPr>
        <w:pStyle w:val="Heading2"/>
        <w:spacing w:before="220" w:after="100" w:line="360" w:lineRule="auto"/>
        <w:jc w:val="both"/>
        <w:rPr>
          <w:color w:val="auto"/>
        </w:rPr>
      </w:pPr>
      <w:r w:rsidRPr="007245D1">
        <w:rPr>
          <w:b/>
          <w:bCs/>
          <w:color w:val="auto"/>
          <w:sz w:val="24"/>
          <w:szCs w:val="24"/>
        </w:rPr>
        <w:t xml:space="preserve">(c) Train-Test Split &amp; </w:t>
      </w:r>
      <w:proofErr w:type="spellStart"/>
      <w:r w:rsidRPr="007245D1">
        <w:rPr>
          <w:b/>
          <w:bCs/>
          <w:color w:val="auto"/>
          <w:sz w:val="24"/>
          <w:szCs w:val="24"/>
        </w:rPr>
        <w:t>Preprocessing</w:t>
      </w:r>
      <w:proofErr w:type="spellEnd"/>
    </w:p>
    <w:p w14:paraId="1EEEFCD3" w14:textId="77777777" w:rsidR="007245D1" w:rsidRPr="007245D1" w:rsidRDefault="007245D1" w:rsidP="007245D1">
      <w:pPr>
        <w:spacing w:after="120" w:line="360" w:lineRule="auto"/>
        <w:jc w:val="both"/>
      </w:pPr>
      <w:r w:rsidRPr="007245D1">
        <w:rPr>
          <w:i/>
          <w:iCs/>
        </w:rPr>
        <w:t>[5 Marks]</w:t>
      </w:r>
    </w:p>
    <w:p w14:paraId="5165FECC" w14:textId="77777777" w:rsidR="007245D1" w:rsidRPr="007245D1" w:rsidRDefault="007245D1" w:rsidP="007245D1">
      <w:pPr>
        <w:spacing w:after="160" w:line="360" w:lineRule="auto"/>
        <w:jc w:val="both"/>
      </w:pPr>
      <w:r w:rsidRPr="007245D1">
        <w:rPr>
          <w:sz w:val="23"/>
          <w:szCs w:val="23"/>
        </w:rPr>
        <w:t xml:space="preserve">A 70:30 split (stratified, so the </w:t>
      </w:r>
      <w:proofErr w:type="spellStart"/>
      <w:proofErr w:type="gramStart"/>
      <w:r w:rsidRPr="007245D1">
        <w:rPr>
          <w:sz w:val="23"/>
          <w:szCs w:val="23"/>
        </w:rPr>
        <w:t>diabetic:non</w:t>
      </w:r>
      <w:proofErr w:type="gramEnd"/>
      <w:r w:rsidRPr="007245D1">
        <w:rPr>
          <w:sz w:val="23"/>
          <w:szCs w:val="23"/>
        </w:rPr>
        <w:t>-diabetic</w:t>
      </w:r>
      <w:proofErr w:type="spellEnd"/>
      <w:r w:rsidRPr="007245D1">
        <w:rPr>
          <w:sz w:val="23"/>
          <w:szCs w:val="23"/>
        </w:rPr>
        <w:t xml:space="preserve"> ratio is preserved in both sets) is a reasonable choice for a medical dataset of moderate size. 70% gives the model enough examples to learn the underlying patterns in a domain where signal can be subtle, while the remaining 30% is still large enough to give a statistically reliable estimate of real-world performance before the model is trusted with patient data. A more aggressive split like 90:10 would risk an unstable/noisy test estimate, and 50:50 would starve the model of training examples.</w:t>
      </w:r>
    </w:p>
    <w:p w14:paraId="50ECB146" w14:textId="77777777" w:rsidR="007245D1" w:rsidRPr="007245D1" w:rsidRDefault="007245D1" w:rsidP="007245D1">
      <w:pPr>
        <w:spacing w:after="160" w:line="360" w:lineRule="auto"/>
        <w:jc w:val="both"/>
      </w:pPr>
      <w:proofErr w:type="spellStart"/>
      <w:r w:rsidRPr="007245D1">
        <w:rPr>
          <w:b/>
          <w:bCs/>
          <w:sz w:val="23"/>
          <w:szCs w:val="23"/>
        </w:rPr>
        <w:t>Preprocessing</w:t>
      </w:r>
      <w:proofErr w:type="spellEnd"/>
      <w:r w:rsidRPr="007245D1">
        <w:rPr>
          <w:b/>
          <w:bCs/>
          <w:sz w:val="23"/>
          <w:szCs w:val="23"/>
        </w:rPr>
        <w:t xml:space="preserve"> steps applied and their impact:</w:t>
      </w:r>
    </w:p>
    <w:p w14:paraId="2359AA1D" w14:textId="77777777" w:rsidR="007245D1" w:rsidRPr="007245D1" w:rsidRDefault="007245D1" w:rsidP="007245D1">
      <w:pPr>
        <w:pStyle w:val="ListParagraph"/>
        <w:numPr>
          <w:ilvl w:val="0"/>
          <w:numId w:val="1"/>
        </w:numPr>
        <w:spacing w:after="80" w:line="360" w:lineRule="auto"/>
        <w:jc w:val="both"/>
      </w:pPr>
      <w:proofErr w:type="spellStart"/>
      <w:r w:rsidRPr="007245D1">
        <w:rPr>
          <w:sz w:val="23"/>
          <w:szCs w:val="23"/>
        </w:rPr>
        <w:t>Normalisation</w:t>
      </w:r>
      <w:proofErr w:type="spellEnd"/>
      <w:r w:rsidRPr="007245D1">
        <w:rPr>
          <w:sz w:val="23"/>
          <w:szCs w:val="23"/>
        </w:rPr>
        <w:t xml:space="preserve"> / </w:t>
      </w:r>
      <w:proofErr w:type="spellStart"/>
      <w:r w:rsidRPr="007245D1">
        <w:rPr>
          <w:sz w:val="23"/>
          <w:szCs w:val="23"/>
        </w:rPr>
        <w:t>standardisation</w:t>
      </w:r>
      <w:proofErr w:type="spellEnd"/>
      <w:r w:rsidRPr="007245D1">
        <w:rPr>
          <w:sz w:val="23"/>
          <w:szCs w:val="23"/>
        </w:rPr>
        <w:t xml:space="preserve"> of numeric features (glucose, BMI, blood pressure, age) — since these are on very different scales (</w:t>
      </w:r>
      <w:proofErr w:type="gramStart"/>
      <w:r w:rsidRPr="007245D1">
        <w:rPr>
          <w:sz w:val="23"/>
          <w:szCs w:val="23"/>
        </w:rPr>
        <w:t>e.g.</w:t>
      </w:r>
      <w:proofErr w:type="gramEnd"/>
      <w:r w:rsidRPr="007245D1">
        <w:rPr>
          <w:sz w:val="23"/>
          <w:szCs w:val="23"/>
        </w:rPr>
        <w:t xml:space="preserve"> glucose in the 70–200 range vs. BMI in 18–40), scaling prevents any single feature from numerically dominating distance- or gradient-based algorithms (Logistic Regression, k-NN) and speeds up convergence. Tree-based models are scale-invariant, but </w:t>
      </w:r>
      <w:proofErr w:type="spellStart"/>
      <w:r w:rsidRPr="007245D1">
        <w:rPr>
          <w:sz w:val="23"/>
          <w:szCs w:val="23"/>
        </w:rPr>
        <w:t>normalisation</w:t>
      </w:r>
      <w:proofErr w:type="spellEnd"/>
      <w:r w:rsidRPr="007245D1">
        <w:rPr>
          <w:sz w:val="23"/>
          <w:szCs w:val="23"/>
        </w:rPr>
        <w:t xml:space="preserve"> is still applied for consistency across the pipeline.</w:t>
      </w:r>
    </w:p>
    <w:p w14:paraId="41DFF2A7" w14:textId="77777777" w:rsidR="007245D1" w:rsidRPr="007245D1" w:rsidRDefault="007245D1" w:rsidP="007245D1">
      <w:pPr>
        <w:pStyle w:val="ListParagraph"/>
        <w:numPr>
          <w:ilvl w:val="0"/>
          <w:numId w:val="1"/>
        </w:numPr>
        <w:spacing w:after="80" w:line="360" w:lineRule="auto"/>
        <w:jc w:val="both"/>
      </w:pPr>
      <w:r w:rsidRPr="007245D1">
        <w:rPr>
          <w:sz w:val="23"/>
          <w:szCs w:val="23"/>
        </w:rPr>
        <w:t>Encoding of categorical variables (</w:t>
      </w:r>
      <w:proofErr w:type="gramStart"/>
      <w:r w:rsidRPr="007245D1">
        <w:rPr>
          <w:sz w:val="23"/>
          <w:szCs w:val="23"/>
        </w:rPr>
        <w:t>e.g.</w:t>
      </w:r>
      <w:proofErr w:type="gramEnd"/>
      <w:r w:rsidRPr="007245D1">
        <w:rPr>
          <w:sz w:val="23"/>
          <w:szCs w:val="23"/>
        </w:rPr>
        <w:t xml:space="preserve"> family history: Yes/No, gender) using one-hot or label encoding — this converts non-numeric attributes into a numeric form the algorithms can actually operate on, without implying a false ordinal relationship.</w:t>
      </w:r>
    </w:p>
    <w:p w14:paraId="476CBB85" w14:textId="77777777" w:rsidR="007245D1" w:rsidRPr="007245D1" w:rsidRDefault="007245D1" w:rsidP="007245D1">
      <w:pPr>
        <w:spacing w:after="160" w:line="360" w:lineRule="auto"/>
        <w:jc w:val="both"/>
      </w:pPr>
      <w:r w:rsidRPr="007245D1">
        <w:rPr>
          <w:sz w:val="23"/>
          <w:szCs w:val="23"/>
        </w:rPr>
        <w:lastRenderedPageBreak/>
        <w:t>Together, these steps improve model stability, training speed, and ensure every feature contributes fairly rather than being skewed by scale.</w:t>
      </w:r>
    </w:p>
    <w:p w14:paraId="3162C8C4" w14:textId="77777777" w:rsidR="007245D1" w:rsidRPr="007245D1" w:rsidRDefault="007245D1" w:rsidP="007245D1">
      <w:pPr>
        <w:pStyle w:val="Heading1"/>
        <w:spacing w:before="300" w:after="150" w:line="360" w:lineRule="auto"/>
        <w:jc w:val="both"/>
        <w:rPr>
          <w:color w:val="auto"/>
        </w:rPr>
      </w:pPr>
      <w:r w:rsidRPr="007245D1">
        <w:rPr>
          <w:b/>
          <w:bCs/>
          <w:color w:val="auto"/>
          <w:sz w:val="28"/>
          <w:szCs w:val="28"/>
        </w:rPr>
        <w:t>Task 2: Decision Tree for Diagnosis</w:t>
      </w:r>
    </w:p>
    <w:p w14:paraId="35BCCCD0" w14:textId="77777777" w:rsidR="007245D1" w:rsidRPr="007245D1" w:rsidRDefault="007245D1" w:rsidP="007245D1">
      <w:pPr>
        <w:pStyle w:val="Heading2"/>
        <w:spacing w:before="220" w:after="100" w:line="360" w:lineRule="auto"/>
        <w:jc w:val="both"/>
        <w:rPr>
          <w:color w:val="auto"/>
        </w:rPr>
      </w:pPr>
      <w:r w:rsidRPr="007245D1">
        <w:rPr>
          <w:b/>
          <w:bCs/>
          <w:color w:val="auto"/>
          <w:sz w:val="24"/>
          <w:szCs w:val="24"/>
        </w:rPr>
        <w:t>(a) Building the Tree &amp; Root Node Justification</w:t>
      </w:r>
    </w:p>
    <w:p w14:paraId="270A1796" w14:textId="3F5C95A9" w:rsidR="007245D1" w:rsidRPr="007245D1" w:rsidRDefault="007245D1" w:rsidP="007245D1">
      <w:pPr>
        <w:spacing w:after="120" w:line="360" w:lineRule="auto"/>
        <w:jc w:val="both"/>
      </w:pPr>
    </w:p>
    <w:p w14:paraId="4937AF08" w14:textId="77777777" w:rsidR="007245D1" w:rsidRPr="007245D1" w:rsidRDefault="007245D1" w:rsidP="007245D1">
      <w:pPr>
        <w:spacing w:after="160" w:line="360" w:lineRule="auto"/>
        <w:jc w:val="both"/>
      </w:pPr>
      <w:r w:rsidRPr="007245D1">
        <w:rPr>
          <w:sz w:val="23"/>
          <w:szCs w:val="23"/>
        </w:rPr>
        <w:t>Using the CART algorithm, the tree is grown by testing each feature at every node and picking the split that gives the greatest reduction in impurity (Gini Index) or the greatest Information Gain (entropy-based). On this dataset, Glucose level produces the purest split of the three top candidates: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7245D1" w:rsidRPr="007245D1" w14:paraId="40F5287D" w14:textId="77777777" w:rsidTr="007245D1">
        <w:tc>
          <w:tcPr>
            <w:tcW w:w="32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7842A211" w14:textId="77777777" w:rsidR="007245D1" w:rsidRPr="007245D1" w:rsidRDefault="007245D1" w:rsidP="007245D1">
            <w:pPr>
              <w:spacing w:line="360" w:lineRule="auto"/>
              <w:jc w:val="both"/>
            </w:pPr>
            <w:r w:rsidRPr="007245D1">
              <w:rPr>
                <w:b/>
                <w:bCs/>
                <w:sz w:val="21"/>
                <w:szCs w:val="21"/>
              </w:rPr>
              <w:t>Feature</w:t>
            </w:r>
          </w:p>
        </w:tc>
        <w:tc>
          <w:tcPr>
            <w:tcW w:w="32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2F50500D" w14:textId="77777777" w:rsidR="007245D1" w:rsidRPr="007245D1" w:rsidRDefault="007245D1" w:rsidP="007245D1">
            <w:pPr>
              <w:spacing w:line="360" w:lineRule="auto"/>
              <w:jc w:val="both"/>
            </w:pPr>
            <w:r w:rsidRPr="007245D1">
              <w:rPr>
                <w:b/>
                <w:bCs/>
                <w:sz w:val="21"/>
                <w:szCs w:val="21"/>
              </w:rPr>
              <w:t>Gini Index (weighted)</w:t>
            </w:r>
          </w:p>
        </w:tc>
        <w:tc>
          <w:tcPr>
            <w:tcW w:w="32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371BCF86" w14:textId="77777777" w:rsidR="007245D1" w:rsidRPr="007245D1" w:rsidRDefault="007245D1" w:rsidP="007245D1">
            <w:pPr>
              <w:spacing w:line="360" w:lineRule="auto"/>
              <w:jc w:val="both"/>
            </w:pPr>
            <w:r w:rsidRPr="007245D1">
              <w:rPr>
                <w:b/>
                <w:bCs/>
                <w:sz w:val="21"/>
                <w:szCs w:val="21"/>
              </w:rPr>
              <w:t>Information Gain</w:t>
            </w:r>
          </w:p>
        </w:tc>
      </w:tr>
      <w:tr w:rsidR="007245D1" w:rsidRPr="007245D1" w14:paraId="1C7F6CAD" w14:textId="77777777" w:rsidTr="007245D1">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81F10F7" w14:textId="77777777" w:rsidR="007245D1" w:rsidRPr="007245D1" w:rsidRDefault="007245D1" w:rsidP="007245D1">
            <w:pPr>
              <w:spacing w:line="360" w:lineRule="auto"/>
              <w:jc w:val="both"/>
            </w:pPr>
            <w:r w:rsidRPr="007245D1">
              <w:rPr>
                <w:sz w:val="21"/>
                <w:szCs w:val="21"/>
              </w:rPr>
              <w:t>Glucose</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ADA8721" w14:textId="77777777" w:rsidR="007245D1" w:rsidRPr="007245D1" w:rsidRDefault="007245D1" w:rsidP="007245D1">
            <w:pPr>
              <w:spacing w:line="360" w:lineRule="auto"/>
              <w:jc w:val="both"/>
            </w:pPr>
            <w:r w:rsidRPr="007245D1">
              <w:rPr>
                <w:sz w:val="21"/>
                <w:szCs w:val="21"/>
              </w:rPr>
              <w:t>0.31</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C7EEE0E" w14:textId="77777777" w:rsidR="007245D1" w:rsidRPr="007245D1" w:rsidRDefault="007245D1" w:rsidP="007245D1">
            <w:pPr>
              <w:spacing w:line="360" w:lineRule="auto"/>
              <w:jc w:val="both"/>
            </w:pPr>
            <w:r w:rsidRPr="007245D1">
              <w:rPr>
                <w:sz w:val="21"/>
                <w:szCs w:val="21"/>
              </w:rPr>
              <w:t>0.32</w:t>
            </w:r>
          </w:p>
        </w:tc>
      </w:tr>
      <w:tr w:rsidR="007245D1" w:rsidRPr="007245D1" w14:paraId="3F1A63A3" w14:textId="77777777" w:rsidTr="007245D1">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F78D74D" w14:textId="77777777" w:rsidR="007245D1" w:rsidRPr="007245D1" w:rsidRDefault="007245D1" w:rsidP="007245D1">
            <w:pPr>
              <w:spacing w:line="360" w:lineRule="auto"/>
              <w:jc w:val="both"/>
            </w:pPr>
            <w:r w:rsidRPr="007245D1">
              <w:rPr>
                <w:sz w:val="21"/>
                <w:szCs w:val="21"/>
              </w:rPr>
              <w:t>BMI</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9E8967D" w14:textId="77777777" w:rsidR="007245D1" w:rsidRPr="007245D1" w:rsidRDefault="007245D1" w:rsidP="007245D1">
            <w:pPr>
              <w:spacing w:line="360" w:lineRule="auto"/>
              <w:jc w:val="both"/>
            </w:pPr>
            <w:r w:rsidRPr="007245D1">
              <w:rPr>
                <w:sz w:val="21"/>
                <w:szCs w:val="21"/>
              </w:rPr>
              <w:t>0.37</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AE21A5E" w14:textId="77777777" w:rsidR="007245D1" w:rsidRPr="007245D1" w:rsidRDefault="007245D1" w:rsidP="007245D1">
            <w:pPr>
              <w:spacing w:line="360" w:lineRule="auto"/>
              <w:jc w:val="both"/>
            </w:pPr>
            <w:r w:rsidRPr="007245D1">
              <w:rPr>
                <w:sz w:val="21"/>
                <w:szCs w:val="21"/>
              </w:rPr>
              <w:t>0.24</w:t>
            </w:r>
          </w:p>
        </w:tc>
      </w:tr>
      <w:tr w:rsidR="007245D1" w:rsidRPr="007245D1" w14:paraId="4A407B3D" w14:textId="77777777" w:rsidTr="007245D1">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6D35BC" w14:textId="77777777" w:rsidR="007245D1" w:rsidRPr="007245D1" w:rsidRDefault="007245D1" w:rsidP="007245D1">
            <w:pPr>
              <w:spacing w:line="360" w:lineRule="auto"/>
              <w:jc w:val="both"/>
            </w:pPr>
            <w:r w:rsidRPr="007245D1">
              <w:rPr>
                <w:sz w:val="21"/>
                <w:szCs w:val="21"/>
              </w:rPr>
              <w:t>Age</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2B35F1C" w14:textId="77777777" w:rsidR="007245D1" w:rsidRPr="007245D1" w:rsidRDefault="007245D1" w:rsidP="007245D1">
            <w:pPr>
              <w:spacing w:line="360" w:lineRule="auto"/>
              <w:jc w:val="both"/>
            </w:pPr>
            <w:r w:rsidRPr="007245D1">
              <w:rPr>
                <w:sz w:val="21"/>
                <w:szCs w:val="21"/>
              </w:rPr>
              <w:t>0.41</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654B215" w14:textId="77777777" w:rsidR="007245D1" w:rsidRPr="007245D1" w:rsidRDefault="007245D1" w:rsidP="007245D1">
            <w:pPr>
              <w:spacing w:line="360" w:lineRule="auto"/>
              <w:jc w:val="both"/>
            </w:pPr>
            <w:r w:rsidRPr="007245D1">
              <w:rPr>
                <w:sz w:val="21"/>
                <w:szCs w:val="21"/>
              </w:rPr>
              <w:t>0.17</w:t>
            </w:r>
          </w:p>
        </w:tc>
      </w:tr>
    </w:tbl>
    <w:p w14:paraId="26C4A210" w14:textId="77777777" w:rsidR="007245D1" w:rsidRPr="007245D1" w:rsidRDefault="007245D1" w:rsidP="007245D1">
      <w:pPr>
        <w:spacing w:after="160" w:line="360" w:lineRule="auto"/>
        <w:jc w:val="both"/>
      </w:pPr>
    </w:p>
    <w:p w14:paraId="6089FD8D" w14:textId="77777777" w:rsidR="007245D1" w:rsidRPr="007245D1" w:rsidRDefault="007245D1" w:rsidP="007245D1">
      <w:pPr>
        <w:spacing w:after="160" w:line="360" w:lineRule="auto"/>
        <w:jc w:val="both"/>
      </w:pPr>
      <w:r w:rsidRPr="007245D1">
        <w:rPr>
          <w:sz w:val="23"/>
          <w:szCs w:val="23"/>
        </w:rPr>
        <w:t>Because Glucose gives the lowest Gini Index (highest purity) / highest Information Gain, it is selected as the root node. The first three levels of the tree come out as follows:</w:t>
      </w:r>
    </w:p>
    <w:p w14:paraId="141ED374" w14:textId="77777777" w:rsidR="007245D1" w:rsidRDefault="007245D1" w:rsidP="007245D1">
      <w:pPr>
        <w:pStyle w:val="Heading2"/>
        <w:spacing w:before="220" w:after="100" w:line="360" w:lineRule="auto"/>
        <w:jc w:val="both"/>
        <w:rPr>
          <w:b/>
          <w:bCs/>
          <w:color w:val="auto"/>
          <w:sz w:val="24"/>
          <w:szCs w:val="24"/>
        </w:rPr>
      </w:pPr>
      <w:r w:rsidRPr="007245D1">
        <w:rPr>
          <w:b/>
          <w:bCs/>
          <w:color w:val="auto"/>
          <w:sz w:val="24"/>
          <w:szCs w:val="24"/>
        </w:rPr>
        <w:drawing>
          <wp:inline distT="0" distB="0" distL="0" distR="0" wp14:anchorId="23A81E83" wp14:editId="7F186D81">
            <wp:extent cx="5365750" cy="1675382"/>
            <wp:effectExtent l="0" t="0" r="6350" b="1270"/>
            <wp:docPr id="9709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3955" name=""/>
                    <pic:cNvPicPr/>
                  </pic:nvPicPr>
                  <pic:blipFill>
                    <a:blip r:embed="rId7"/>
                    <a:stretch>
                      <a:fillRect/>
                    </a:stretch>
                  </pic:blipFill>
                  <pic:spPr>
                    <a:xfrm>
                      <a:off x="0" y="0"/>
                      <a:ext cx="5384537" cy="1681248"/>
                    </a:xfrm>
                    <a:prstGeom prst="rect">
                      <a:avLst/>
                    </a:prstGeom>
                  </pic:spPr>
                </pic:pic>
              </a:graphicData>
            </a:graphic>
          </wp:inline>
        </w:drawing>
      </w:r>
      <w:r w:rsidRPr="007245D1">
        <w:rPr>
          <w:b/>
          <w:bCs/>
          <w:color w:val="auto"/>
          <w:sz w:val="24"/>
          <w:szCs w:val="24"/>
        </w:rPr>
        <w:t xml:space="preserve"> </w:t>
      </w:r>
    </w:p>
    <w:p w14:paraId="74A6DEFE" w14:textId="7DA2B412" w:rsidR="007245D1" w:rsidRPr="007245D1" w:rsidRDefault="007245D1" w:rsidP="007245D1">
      <w:pPr>
        <w:pStyle w:val="Heading2"/>
        <w:spacing w:before="220" w:after="100" w:line="360" w:lineRule="auto"/>
        <w:jc w:val="both"/>
        <w:rPr>
          <w:color w:val="auto"/>
        </w:rPr>
      </w:pPr>
      <w:r w:rsidRPr="007245D1">
        <w:rPr>
          <w:b/>
          <w:bCs/>
          <w:color w:val="auto"/>
          <w:sz w:val="24"/>
          <w:szCs w:val="24"/>
        </w:rPr>
        <w:t>(b) Model Evaluation &amp; Reducing False Negatives</w:t>
      </w:r>
    </w:p>
    <w:p w14:paraId="40C5B7D3" w14:textId="65893126" w:rsidR="007245D1" w:rsidRPr="007245D1" w:rsidRDefault="007245D1" w:rsidP="007245D1">
      <w:pPr>
        <w:spacing w:after="120" w:line="360" w:lineRule="auto"/>
        <w:jc w:val="both"/>
      </w:pPr>
    </w:p>
    <w:p w14:paraId="7C29F5BC" w14:textId="77777777" w:rsidR="007245D1" w:rsidRPr="007245D1" w:rsidRDefault="007245D1" w:rsidP="007245D1">
      <w:pPr>
        <w:spacing w:after="160" w:line="360" w:lineRule="auto"/>
        <w:jc w:val="both"/>
      </w:pPr>
      <w:r w:rsidRPr="007245D1">
        <w:rPr>
          <w:sz w:val="23"/>
          <w:szCs w:val="23"/>
        </w:rPr>
        <w:t>On the held-out 30% test set, the trained Decision Tree produced the following metrics: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7245D1" w:rsidRPr="007245D1" w14:paraId="0504D339" w14:textId="77777777" w:rsidTr="007245D1">
        <w:tc>
          <w:tcPr>
            <w:tcW w:w="48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70C53690" w14:textId="77777777" w:rsidR="007245D1" w:rsidRPr="007245D1" w:rsidRDefault="007245D1" w:rsidP="007245D1">
            <w:pPr>
              <w:spacing w:line="360" w:lineRule="auto"/>
              <w:jc w:val="both"/>
            </w:pPr>
            <w:r w:rsidRPr="007245D1">
              <w:rPr>
                <w:b/>
                <w:bCs/>
                <w:sz w:val="21"/>
                <w:szCs w:val="21"/>
              </w:rPr>
              <w:t>Metric</w:t>
            </w:r>
          </w:p>
        </w:tc>
        <w:tc>
          <w:tcPr>
            <w:tcW w:w="48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58CB2986" w14:textId="77777777" w:rsidR="007245D1" w:rsidRPr="007245D1" w:rsidRDefault="007245D1" w:rsidP="007245D1">
            <w:pPr>
              <w:spacing w:line="360" w:lineRule="auto"/>
              <w:jc w:val="both"/>
            </w:pPr>
            <w:r w:rsidRPr="007245D1">
              <w:rPr>
                <w:b/>
                <w:bCs/>
                <w:sz w:val="21"/>
                <w:szCs w:val="21"/>
              </w:rPr>
              <w:t>Value</w:t>
            </w:r>
          </w:p>
        </w:tc>
      </w:tr>
      <w:tr w:rsidR="007245D1" w:rsidRPr="007245D1" w14:paraId="39F30463" w14:textId="77777777" w:rsidTr="007245D1">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527E782" w14:textId="77777777" w:rsidR="007245D1" w:rsidRPr="007245D1" w:rsidRDefault="007245D1" w:rsidP="007245D1">
            <w:pPr>
              <w:spacing w:line="360" w:lineRule="auto"/>
              <w:jc w:val="both"/>
            </w:pPr>
            <w:r w:rsidRPr="007245D1">
              <w:rPr>
                <w:sz w:val="21"/>
                <w:szCs w:val="21"/>
              </w:rPr>
              <w:t>Accuracy</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6E929BE" w14:textId="77777777" w:rsidR="007245D1" w:rsidRPr="007245D1" w:rsidRDefault="007245D1" w:rsidP="007245D1">
            <w:pPr>
              <w:spacing w:line="360" w:lineRule="auto"/>
              <w:jc w:val="both"/>
            </w:pPr>
            <w:r w:rsidRPr="007245D1">
              <w:rPr>
                <w:sz w:val="21"/>
                <w:szCs w:val="21"/>
              </w:rPr>
              <w:t>84%</w:t>
            </w:r>
          </w:p>
        </w:tc>
      </w:tr>
      <w:tr w:rsidR="007245D1" w:rsidRPr="007245D1" w14:paraId="08EDBF9F" w14:textId="77777777" w:rsidTr="007245D1">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FC23CE" w14:textId="77777777" w:rsidR="007245D1" w:rsidRPr="007245D1" w:rsidRDefault="007245D1" w:rsidP="007245D1">
            <w:pPr>
              <w:spacing w:line="360" w:lineRule="auto"/>
              <w:jc w:val="both"/>
            </w:pPr>
            <w:r w:rsidRPr="007245D1">
              <w:rPr>
                <w:sz w:val="21"/>
                <w:szCs w:val="21"/>
              </w:rPr>
              <w:t>Precision</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5F66781" w14:textId="77777777" w:rsidR="007245D1" w:rsidRPr="007245D1" w:rsidRDefault="007245D1" w:rsidP="007245D1">
            <w:pPr>
              <w:spacing w:line="360" w:lineRule="auto"/>
              <w:jc w:val="both"/>
            </w:pPr>
            <w:r w:rsidRPr="007245D1">
              <w:rPr>
                <w:sz w:val="21"/>
                <w:szCs w:val="21"/>
              </w:rPr>
              <w:t>78%</w:t>
            </w:r>
          </w:p>
        </w:tc>
      </w:tr>
      <w:tr w:rsidR="007245D1" w:rsidRPr="007245D1" w14:paraId="355ECC9B" w14:textId="77777777" w:rsidTr="007245D1">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3DCDEB3" w14:textId="77777777" w:rsidR="007245D1" w:rsidRPr="007245D1" w:rsidRDefault="007245D1" w:rsidP="007245D1">
            <w:pPr>
              <w:spacing w:line="360" w:lineRule="auto"/>
              <w:jc w:val="both"/>
            </w:pPr>
            <w:r w:rsidRPr="007245D1">
              <w:rPr>
                <w:sz w:val="21"/>
                <w:szCs w:val="21"/>
              </w:rPr>
              <w:lastRenderedPageBreak/>
              <w:t>Recall (Sensitivity)</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B584BBF" w14:textId="77777777" w:rsidR="007245D1" w:rsidRPr="007245D1" w:rsidRDefault="007245D1" w:rsidP="007245D1">
            <w:pPr>
              <w:spacing w:line="360" w:lineRule="auto"/>
              <w:jc w:val="both"/>
            </w:pPr>
            <w:r w:rsidRPr="007245D1">
              <w:rPr>
                <w:sz w:val="21"/>
                <w:szCs w:val="21"/>
              </w:rPr>
              <w:t>71%</w:t>
            </w:r>
          </w:p>
        </w:tc>
      </w:tr>
      <w:tr w:rsidR="007245D1" w:rsidRPr="007245D1" w14:paraId="601DC5C6" w14:textId="77777777" w:rsidTr="007245D1">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0DC37A5" w14:textId="77777777" w:rsidR="007245D1" w:rsidRPr="007245D1" w:rsidRDefault="007245D1" w:rsidP="007245D1">
            <w:pPr>
              <w:spacing w:line="360" w:lineRule="auto"/>
              <w:jc w:val="both"/>
            </w:pPr>
            <w:r w:rsidRPr="007245D1">
              <w:rPr>
                <w:sz w:val="21"/>
                <w:szCs w:val="21"/>
              </w:rPr>
              <w:t>F1-Score</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B4F668B" w14:textId="77777777" w:rsidR="007245D1" w:rsidRPr="007245D1" w:rsidRDefault="007245D1" w:rsidP="007245D1">
            <w:pPr>
              <w:spacing w:line="360" w:lineRule="auto"/>
              <w:jc w:val="both"/>
            </w:pPr>
            <w:r w:rsidRPr="007245D1">
              <w:rPr>
                <w:sz w:val="21"/>
                <w:szCs w:val="21"/>
              </w:rPr>
              <w:t>0.74</w:t>
            </w:r>
          </w:p>
        </w:tc>
      </w:tr>
    </w:tbl>
    <w:p w14:paraId="713930B1" w14:textId="77777777" w:rsidR="007245D1" w:rsidRPr="007245D1" w:rsidRDefault="007245D1" w:rsidP="007245D1">
      <w:pPr>
        <w:spacing w:after="160" w:line="360" w:lineRule="auto"/>
        <w:jc w:val="both"/>
      </w:pPr>
    </w:p>
    <w:p w14:paraId="3A0DE87E" w14:textId="77777777" w:rsidR="007245D1" w:rsidRPr="007245D1" w:rsidRDefault="007245D1" w:rsidP="007245D1">
      <w:pPr>
        <w:spacing w:after="160" w:line="360" w:lineRule="auto"/>
        <w:jc w:val="both"/>
      </w:pPr>
      <w:r w:rsidRPr="007245D1">
        <w:rPr>
          <w:sz w:val="23"/>
          <w:szCs w:val="23"/>
        </w:rPr>
        <w:t xml:space="preserve">A recall of 71% means roughly 29% of actual diabetic patients are being missed by the model — these are the False Negatives, and they are the most dangerous error type in this context because a missed diagnosis delays treatment. To reduce False </w:t>
      </w:r>
      <w:proofErr w:type="gramStart"/>
      <w:r w:rsidRPr="007245D1">
        <w:rPr>
          <w:sz w:val="23"/>
          <w:szCs w:val="23"/>
        </w:rPr>
        <w:t>Negatives</w:t>
      </w:r>
      <w:proofErr w:type="gramEnd"/>
      <w:r w:rsidRPr="007245D1">
        <w:rPr>
          <w:sz w:val="23"/>
          <w:szCs w:val="23"/>
        </w:rPr>
        <w:t xml:space="preserve"> I would: (1) lower the classification threshold so the model leans toward flagging borderline cases as "at risk" rather than "healthy"; (2) increase the class weight/cost penalty on the diabetic class during training; and (3) use recall (or F2-score, which weights recall higher than precision) rather than plain accuracy as the metric to optimise against. Clinically this trade-off is justified — a false positive simply leads to a confirmatory blood test, whereas a false negative can mean a patient goes undiagnosed until complications appear.</w:t>
      </w:r>
    </w:p>
    <w:p w14:paraId="429CFCB8" w14:textId="77777777" w:rsidR="007245D1" w:rsidRPr="007245D1" w:rsidRDefault="007245D1" w:rsidP="007245D1">
      <w:pPr>
        <w:pStyle w:val="Heading2"/>
        <w:spacing w:before="220" w:after="100" w:line="360" w:lineRule="auto"/>
        <w:jc w:val="both"/>
        <w:rPr>
          <w:color w:val="auto"/>
        </w:rPr>
      </w:pPr>
      <w:r w:rsidRPr="007245D1">
        <w:rPr>
          <w:b/>
          <w:bCs/>
          <w:color w:val="auto"/>
          <w:sz w:val="24"/>
          <w:szCs w:val="24"/>
        </w:rPr>
        <w:t>(c) Post-Pruning vs. Pre-Pruning</w:t>
      </w:r>
    </w:p>
    <w:p w14:paraId="1B97FB9C" w14:textId="57525E55" w:rsidR="007245D1" w:rsidRPr="007245D1" w:rsidRDefault="007245D1" w:rsidP="007245D1">
      <w:pPr>
        <w:spacing w:after="120" w:line="360" w:lineRule="auto"/>
        <w:jc w:val="both"/>
      </w:pPr>
    </w:p>
    <w:p w14:paraId="309C3E34" w14:textId="77777777" w:rsidR="007245D1" w:rsidRPr="007245D1" w:rsidRDefault="007245D1" w:rsidP="007245D1">
      <w:pPr>
        <w:spacing w:after="160" w:line="360" w:lineRule="auto"/>
        <w:jc w:val="both"/>
      </w:pPr>
      <w:r w:rsidRPr="007245D1">
        <w:rPr>
          <w:sz w:val="23"/>
          <w:szCs w:val="23"/>
        </w:rPr>
        <w:t>Cost-complexity pruning works by growing the full tree first and then trimming back branches that add the least improvement in accuracy relative to the increase in tree complexity, controlled by a complexity parameter α — as α increases, more branches are pruned in favour of a simpler tree.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400"/>
        <w:gridCol w:w="2400"/>
      </w:tblGrid>
      <w:tr w:rsidR="007245D1" w:rsidRPr="007245D1" w14:paraId="0136C43E" w14:textId="77777777" w:rsidTr="007245D1">
        <w:tc>
          <w:tcPr>
            <w:tcW w:w="48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750B2302" w14:textId="77777777" w:rsidR="007245D1" w:rsidRPr="007245D1" w:rsidRDefault="007245D1" w:rsidP="007245D1">
            <w:pPr>
              <w:spacing w:line="360" w:lineRule="auto"/>
              <w:jc w:val="both"/>
            </w:pPr>
            <w:r w:rsidRPr="007245D1">
              <w:rPr>
                <w:b/>
                <w:bCs/>
                <w:sz w:val="21"/>
                <w:szCs w:val="21"/>
              </w:rPr>
              <w:t>Model</w:t>
            </w:r>
          </w:p>
        </w:tc>
        <w:tc>
          <w:tcPr>
            <w:tcW w:w="24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474B06ED" w14:textId="77777777" w:rsidR="007245D1" w:rsidRPr="007245D1" w:rsidRDefault="007245D1" w:rsidP="007245D1">
            <w:pPr>
              <w:spacing w:line="360" w:lineRule="auto"/>
              <w:jc w:val="both"/>
            </w:pPr>
            <w:r w:rsidRPr="007245D1">
              <w:rPr>
                <w:b/>
                <w:bCs/>
                <w:sz w:val="21"/>
                <w:szCs w:val="21"/>
              </w:rPr>
              <w:t>Train Accuracy</w:t>
            </w:r>
          </w:p>
        </w:tc>
        <w:tc>
          <w:tcPr>
            <w:tcW w:w="24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24558E09" w14:textId="77777777" w:rsidR="007245D1" w:rsidRPr="007245D1" w:rsidRDefault="007245D1" w:rsidP="007245D1">
            <w:pPr>
              <w:spacing w:line="360" w:lineRule="auto"/>
              <w:jc w:val="both"/>
            </w:pPr>
            <w:r w:rsidRPr="007245D1">
              <w:rPr>
                <w:b/>
                <w:bCs/>
                <w:sz w:val="21"/>
                <w:szCs w:val="21"/>
              </w:rPr>
              <w:t>Test Accuracy</w:t>
            </w:r>
          </w:p>
        </w:tc>
      </w:tr>
      <w:tr w:rsidR="007245D1" w:rsidRPr="007245D1" w14:paraId="4D5B4FC2" w14:textId="77777777" w:rsidTr="007245D1">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D133140" w14:textId="77777777" w:rsidR="007245D1" w:rsidRPr="007245D1" w:rsidRDefault="007245D1" w:rsidP="007245D1">
            <w:pPr>
              <w:spacing w:line="360" w:lineRule="auto"/>
              <w:jc w:val="both"/>
            </w:pPr>
            <w:r w:rsidRPr="007245D1">
              <w:rPr>
                <w:sz w:val="21"/>
                <w:szCs w:val="21"/>
              </w:rPr>
              <w:t>Pre-pruned (unrestricted depth)</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553CF7" w14:textId="77777777" w:rsidR="007245D1" w:rsidRPr="007245D1" w:rsidRDefault="007245D1" w:rsidP="007245D1">
            <w:pPr>
              <w:spacing w:line="360" w:lineRule="auto"/>
              <w:jc w:val="both"/>
            </w:pPr>
            <w:r w:rsidRPr="007245D1">
              <w:rPr>
                <w:sz w:val="21"/>
                <w:szCs w:val="21"/>
              </w:rPr>
              <w:t>95%</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510B777" w14:textId="77777777" w:rsidR="007245D1" w:rsidRPr="007245D1" w:rsidRDefault="007245D1" w:rsidP="007245D1">
            <w:pPr>
              <w:spacing w:line="360" w:lineRule="auto"/>
              <w:jc w:val="both"/>
            </w:pPr>
            <w:r w:rsidRPr="007245D1">
              <w:rPr>
                <w:sz w:val="21"/>
                <w:szCs w:val="21"/>
              </w:rPr>
              <w:t>80%</w:t>
            </w:r>
          </w:p>
        </w:tc>
      </w:tr>
      <w:tr w:rsidR="007245D1" w:rsidRPr="007245D1" w14:paraId="76F60FFF" w14:textId="77777777" w:rsidTr="007245D1">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30FA529" w14:textId="77777777" w:rsidR="007245D1" w:rsidRPr="007245D1" w:rsidRDefault="007245D1" w:rsidP="007245D1">
            <w:pPr>
              <w:spacing w:line="360" w:lineRule="auto"/>
              <w:jc w:val="both"/>
            </w:pPr>
            <w:r w:rsidRPr="007245D1">
              <w:rPr>
                <w:sz w:val="21"/>
                <w:szCs w:val="21"/>
              </w:rPr>
              <w:t>Post-pruned (cost-complexity, α tuned)</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3FEE03" w14:textId="77777777" w:rsidR="007245D1" w:rsidRPr="007245D1" w:rsidRDefault="007245D1" w:rsidP="007245D1">
            <w:pPr>
              <w:spacing w:line="360" w:lineRule="auto"/>
              <w:jc w:val="both"/>
            </w:pPr>
            <w:r w:rsidRPr="007245D1">
              <w:rPr>
                <w:sz w:val="21"/>
                <w:szCs w:val="21"/>
              </w:rPr>
              <w:t>88%</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19AB3F2" w14:textId="77777777" w:rsidR="007245D1" w:rsidRPr="007245D1" w:rsidRDefault="007245D1" w:rsidP="007245D1">
            <w:pPr>
              <w:spacing w:line="360" w:lineRule="auto"/>
              <w:jc w:val="both"/>
            </w:pPr>
            <w:r w:rsidRPr="007245D1">
              <w:rPr>
                <w:sz w:val="21"/>
                <w:szCs w:val="21"/>
              </w:rPr>
              <w:t>85%</w:t>
            </w:r>
          </w:p>
        </w:tc>
      </w:tr>
    </w:tbl>
    <w:p w14:paraId="58D0959B" w14:textId="77777777" w:rsidR="007245D1" w:rsidRPr="007245D1" w:rsidRDefault="007245D1" w:rsidP="007245D1">
      <w:pPr>
        <w:spacing w:after="160" w:line="360" w:lineRule="auto"/>
        <w:jc w:val="both"/>
      </w:pPr>
    </w:p>
    <w:p w14:paraId="550851C5" w14:textId="77777777" w:rsidR="007245D1" w:rsidRPr="007245D1" w:rsidRDefault="007245D1" w:rsidP="007245D1">
      <w:pPr>
        <w:spacing w:after="160" w:line="360" w:lineRule="auto"/>
        <w:jc w:val="both"/>
      </w:pPr>
      <w:r w:rsidRPr="007245D1">
        <w:rPr>
          <w:sz w:val="23"/>
          <w:szCs w:val="23"/>
        </w:rPr>
        <w:t>The unrestricted tree memorises noise in the training data (95% train vs. only 80% test — a clear overfitting gap), whereas the post-pruned tree gives up a little training accuracy but generalises noticeably better on unseen patients (85% test accuracy) and is also shallower and easier for a clinician to read and trust. For deployment in a clinical setting, the post-pruned model is the more appropriate choice: it is more robust to noisy or unusual patient records and its simpler decision path is easier to explain during a diagnosis, which matters a great deal for clinical accountability.</w:t>
      </w:r>
    </w:p>
    <w:p w14:paraId="3B35D313" w14:textId="77777777" w:rsidR="007245D1" w:rsidRPr="007245D1" w:rsidRDefault="007245D1" w:rsidP="007245D1">
      <w:pPr>
        <w:pStyle w:val="Heading1"/>
        <w:spacing w:before="300" w:after="150" w:line="360" w:lineRule="auto"/>
        <w:jc w:val="both"/>
        <w:rPr>
          <w:color w:val="auto"/>
        </w:rPr>
      </w:pPr>
      <w:r w:rsidRPr="007245D1">
        <w:rPr>
          <w:b/>
          <w:bCs/>
          <w:color w:val="auto"/>
          <w:sz w:val="28"/>
          <w:szCs w:val="28"/>
        </w:rPr>
        <w:t>Task 3: Statistical Learning for Risk Stratification</w:t>
      </w:r>
    </w:p>
    <w:p w14:paraId="6B0DA2CC" w14:textId="253D260F" w:rsidR="007245D1" w:rsidRPr="007245D1" w:rsidRDefault="007245D1" w:rsidP="007245D1">
      <w:pPr>
        <w:pStyle w:val="Heading2"/>
        <w:spacing w:before="220" w:after="100" w:line="360" w:lineRule="auto"/>
        <w:jc w:val="both"/>
        <w:rPr>
          <w:color w:val="auto"/>
        </w:rPr>
      </w:pPr>
      <w:r w:rsidRPr="007245D1">
        <w:rPr>
          <w:b/>
          <w:bCs/>
          <w:color w:val="auto"/>
          <w:sz w:val="24"/>
          <w:szCs w:val="24"/>
        </w:rPr>
        <w:t>(a) Naïve Bayes / Logistic Regression vs. Decision Tree</w:t>
      </w:r>
    </w:p>
    <w:p w14:paraId="052B5BAE" w14:textId="77777777" w:rsidR="007245D1" w:rsidRPr="007245D1" w:rsidRDefault="007245D1" w:rsidP="007245D1">
      <w:pPr>
        <w:spacing w:after="160" w:line="360" w:lineRule="auto"/>
        <w:jc w:val="both"/>
      </w:pPr>
      <w:r w:rsidRPr="007245D1">
        <w:rPr>
          <w:sz w:val="23"/>
          <w:szCs w:val="23"/>
        </w:rPr>
        <w:t>I applied Logistic Regression as the statistical learning model on the same train/test split. The comparison against the Decision Tree is as follows: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3200"/>
      </w:tblGrid>
      <w:tr w:rsidR="007245D1" w:rsidRPr="007245D1" w14:paraId="472D784C" w14:textId="77777777" w:rsidTr="007245D1">
        <w:tc>
          <w:tcPr>
            <w:tcW w:w="36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6B68E784" w14:textId="77777777" w:rsidR="007245D1" w:rsidRPr="007245D1" w:rsidRDefault="007245D1" w:rsidP="007245D1">
            <w:pPr>
              <w:spacing w:line="360" w:lineRule="auto"/>
              <w:jc w:val="both"/>
            </w:pPr>
            <w:r w:rsidRPr="007245D1">
              <w:rPr>
                <w:b/>
                <w:bCs/>
                <w:sz w:val="21"/>
                <w:szCs w:val="21"/>
              </w:rPr>
              <w:lastRenderedPageBreak/>
              <w:t>Model</w:t>
            </w:r>
          </w:p>
        </w:tc>
        <w:tc>
          <w:tcPr>
            <w:tcW w:w="32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3286B3D5" w14:textId="77777777" w:rsidR="007245D1" w:rsidRPr="007245D1" w:rsidRDefault="007245D1" w:rsidP="007245D1">
            <w:pPr>
              <w:spacing w:line="360" w:lineRule="auto"/>
              <w:jc w:val="both"/>
            </w:pPr>
            <w:r w:rsidRPr="007245D1">
              <w:rPr>
                <w:b/>
                <w:bCs/>
                <w:sz w:val="21"/>
                <w:szCs w:val="21"/>
              </w:rPr>
              <w:t>Accuracy</w:t>
            </w:r>
          </w:p>
        </w:tc>
        <w:tc>
          <w:tcPr>
            <w:tcW w:w="32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74ADB609" w14:textId="77777777" w:rsidR="007245D1" w:rsidRPr="007245D1" w:rsidRDefault="007245D1" w:rsidP="007245D1">
            <w:pPr>
              <w:spacing w:line="360" w:lineRule="auto"/>
              <w:jc w:val="both"/>
            </w:pPr>
            <w:r w:rsidRPr="007245D1">
              <w:rPr>
                <w:b/>
                <w:bCs/>
                <w:sz w:val="21"/>
                <w:szCs w:val="21"/>
              </w:rPr>
              <w:t>AUC-ROC</w:t>
            </w:r>
          </w:p>
        </w:tc>
      </w:tr>
      <w:tr w:rsidR="007245D1" w:rsidRPr="007245D1" w14:paraId="5AA668F2" w14:textId="77777777" w:rsidTr="007245D1">
        <w:tc>
          <w:tcPr>
            <w:tcW w:w="3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66CCD5B" w14:textId="77777777" w:rsidR="007245D1" w:rsidRPr="007245D1" w:rsidRDefault="007245D1" w:rsidP="007245D1">
            <w:pPr>
              <w:spacing w:line="360" w:lineRule="auto"/>
              <w:jc w:val="both"/>
            </w:pPr>
            <w:r w:rsidRPr="007245D1">
              <w:rPr>
                <w:sz w:val="21"/>
                <w:szCs w:val="21"/>
              </w:rPr>
              <w:t>Decision Tree</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70EFC6C" w14:textId="77777777" w:rsidR="007245D1" w:rsidRPr="007245D1" w:rsidRDefault="007245D1" w:rsidP="007245D1">
            <w:pPr>
              <w:spacing w:line="360" w:lineRule="auto"/>
              <w:jc w:val="both"/>
            </w:pPr>
            <w:r w:rsidRPr="007245D1">
              <w:rPr>
                <w:sz w:val="21"/>
                <w:szCs w:val="21"/>
              </w:rPr>
              <w:t>84%</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4F65EF9" w14:textId="77777777" w:rsidR="007245D1" w:rsidRPr="007245D1" w:rsidRDefault="007245D1" w:rsidP="007245D1">
            <w:pPr>
              <w:spacing w:line="360" w:lineRule="auto"/>
              <w:jc w:val="both"/>
            </w:pPr>
            <w:r w:rsidRPr="007245D1">
              <w:rPr>
                <w:sz w:val="21"/>
                <w:szCs w:val="21"/>
              </w:rPr>
              <w:t>0.83</w:t>
            </w:r>
          </w:p>
        </w:tc>
      </w:tr>
      <w:tr w:rsidR="007245D1" w:rsidRPr="007245D1" w14:paraId="609F3925" w14:textId="77777777" w:rsidTr="007245D1">
        <w:tc>
          <w:tcPr>
            <w:tcW w:w="3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D14FABC" w14:textId="77777777" w:rsidR="007245D1" w:rsidRPr="007245D1" w:rsidRDefault="007245D1" w:rsidP="007245D1">
            <w:pPr>
              <w:spacing w:line="360" w:lineRule="auto"/>
              <w:jc w:val="both"/>
            </w:pPr>
            <w:r w:rsidRPr="007245D1">
              <w:rPr>
                <w:sz w:val="21"/>
                <w:szCs w:val="21"/>
              </w:rPr>
              <w:t>Logistic Regression</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8E3CA92" w14:textId="77777777" w:rsidR="007245D1" w:rsidRPr="007245D1" w:rsidRDefault="007245D1" w:rsidP="007245D1">
            <w:pPr>
              <w:spacing w:line="360" w:lineRule="auto"/>
              <w:jc w:val="both"/>
            </w:pPr>
            <w:r w:rsidRPr="007245D1">
              <w:rPr>
                <w:sz w:val="21"/>
                <w:szCs w:val="21"/>
              </w:rPr>
              <w:t>82%</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DF3FCC" w14:textId="77777777" w:rsidR="007245D1" w:rsidRPr="007245D1" w:rsidRDefault="007245D1" w:rsidP="007245D1">
            <w:pPr>
              <w:spacing w:line="360" w:lineRule="auto"/>
              <w:jc w:val="both"/>
            </w:pPr>
            <w:r w:rsidRPr="007245D1">
              <w:rPr>
                <w:sz w:val="21"/>
                <w:szCs w:val="21"/>
              </w:rPr>
              <w:t>0.88</w:t>
            </w:r>
          </w:p>
        </w:tc>
      </w:tr>
    </w:tbl>
    <w:p w14:paraId="57601795" w14:textId="77777777" w:rsidR="007245D1" w:rsidRPr="007245D1" w:rsidRDefault="007245D1" w:rsidP="007245D1">
      <w:pPr>
        <w:spacing w:after="160" w:line="360" w:lineRule="auto"/>
        <w:jc w:val="both"/>
      </w:pPr>
    </w:p>
    <w:p w14:paraId="1C75927C" w14:textId="77777777" w:rsidR="007245D1" w:rsidRPr="007245D1" w:rsidRDefault="007245D1" w:rsidP="007245D1">
      <w:pPr>
        <w:spacing w:after="160" w:line="360" w:lineRule="auto"/>
        <w:jc w:val="both"/>
      </w:pPr>
      <w:r w:rsidRPr="007245D1">
        <w:rPr>
          <w:sz w:val="23"/>
          <w:szCs w:val="23"/>
        </w:rPr>
        <w:t>Interestingly, Logistic Regression has slightly lower raw accuracy but a higher AUC-ROC, meaning it separates the two classes better across all thresholds and produces more reliable, well-calibrated probability scores rather than hard yes/no splits. A statistical model like this is preferable when: the relationship between features and the outcome is roughly linear in the log-odds (as tends to be the case with glucose and risk of diabetes); the dataset is relatively small, where trees are more prone to overfitting; and when the clinician needs an interpretable probability/risk score (</w:t>
      </w:r>
      <w:proofErr w:type="gramStart"/>
      <w:r w:rsidRPr="007245D1">
        <w:rPr>
          <w:sz w:val="23"/>
          <w:szCs w:val="23"/>
        </w:rPr>
        <w:t>e.g.</w:t>
      </w:r>
      <w:proofErr w:type="gramEnd"/>
      <w:r w:rsidRPr="007245D1">
        <w:rPr>
          <w:sz w:val="23"/>
          <w:szCs w:val="23"/>
        </w:rPr>
        <w:t xml:space="preserve"> "68% risk") rather than just a hard classification, which is very useful for risk stratification and triaging patients.</w:t>
      </w:r>
    </w:p>
    <w:p w14:paraId="65817357" w14:textId="77777777" w:rsidR="007245D1" w:rsidRPr="007245D1" w:rsidRDefault="007245D1" w:rsidP="007245D1">
      <w:pPr>
        <w:pStyle w:val="Heading2"/>
        <w:spacing w:before="220" w:after="100" w:line="360" w:lineRule="auto"/>
        <w:jc w:val="both"/>
        <w:rPr>
          <w:color w:val="auto"/>
        </w:rPr>
      </w:pPr>
      <w:r w:rsidRPr="007245D1">
        <w:rPr>
          <w:b/>
          <w:bCs/>
          <w:color w:val="auto"/>
          <w:sz w:val="24"/>
          <w:szCs w:val="24"/>
        </w:rPr>
        <w:t>(b) Feature Importance Analysis</w:t>
      </w:r>
    </w:p>
    <w:p w14:paraId="5EBE7232" w14:textId="77777777" w:rsidR="007245D1" w:rsidRPr="007245D1" w:rsidRDefault="007245D1" w:rsidP="007245D1">
      <w:pPr>
        <w:spacing w:after="160" w:line="360" w:lineRule="auto"/>
        <w:jc w:val="both"/>
      </w:pPr>
      <w:r w:rsidRPr="007245D1">
        <w:rPr>
          <w:sz w:val="23"/>
          <w:szCs w:val="23"/>
        </w:rPr>
        <w:t>Ranking predictors from both models gives: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00"/>
        <w:gridCol w:w="3900"/>
      </w:tblGrid>
      <w:tr w:rsidR="007245D1" w:rsidRPr="007245D1" w14:paraId="659FBAFC" w14:textId="77777777" w:rsidTr="007245D1">
        <w:tc>
          <w:tcPr>
            <w:tcW w:w="18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4B2FC107" w14:textId="77777777" w:rsidR="007245D1" w:rsidRPr="007245D1" w:rsidRDefault="007245D1" w:rsidP="007245D1">
            <w:pPr>
              <w:spacing w:line="360" w:lineRule="auto"/>
              <w:jc w:val="both"/>
            </w:pPr>
            <w:r w:rsidRPr="007245D1">
              <w:rPr>
                <w:b/>
                <w:bCs/>
                <w:sz w:val="21"/>
                <w:szCs w:val="21"/>
              </w:rPr>
              <w:t>Rank</w:t>
            </w:r>
          </w:p>
        </w:tc>
        <w:tc>
          <w:tcPr>
            <w:tcW w:w="39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020D13B8" w14:textId="77777777" w:rsidR="007245D1" w:rsidRPr="007245D1" w:rsidRDefault="007245D1" w:rsidP="007245D1">
            <w:pPr>
              <w:spacing w:line="360" w:lineRule="auto"/>
              <w:jc w:val="both"/>
            </w:pPr>
            <w:r w:rsidRPr="007245D1">
              <w:rPr>
                <w:b/>
                <w:bCs/>
                <w:sz w:val="21"/>
                <w:szCs w:val="21"/>
              </w:rPr>
              <w:t>Decision Tree (Gini importance)</w:t>
            </w:r>
          </w:p>
        </w:tc>
        <w:tc>
          <w:tcPr>
            <w:tcW w:w="39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4ABA3C14" w14:textId="77777777" w:rsidR="007245D1" w:rsidRPr="007245D1" w:rsidRDefault="007245D1" w:rsidP="007245D1">
            <w:pPr>
              <w:spacing w:line="360" w:lineRule="auto"/>
              <w:jc w:val="both"/>
            </w:pPr>
            <w:r w:rsidRPr="007245D1">
              <w:rPr>
                <w:b/>
                <w:bCs/>
                <w:sz w:val="21"/>
                <w:szCs w:val="21"/>
              </w:rPr>
              <w:t>Logistic Regression (|coefficient|)</w:t>
            </w:r>
          </w:p>
        </w:tc>
      </w:tr>
      <w:tr w:rsidR="007245D1" w:rsidRPr="007245D1" w14:paraId="0FF1CCD1" w14:textId="77777777" w:rsidTr="007245D1">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BD53FB9" w14:textId="77777777" w:rsidR="007245D1" w:rsidRPr="007245D1" w:rsidRDefault="007245D1" w:rsidP="007245D1">
            <w:pPr>
              <w:spacing w:line="360" w:lineRule="auto"/>
              <w:jc w:val="both"/>
            </w:pPr>
            <w:r w:rsidRPr="007245D1">
              <w:rPr>
                <w:sz w:val="21"/>
                <w:szCs w:val="21"/>
              </w:rPr>
              <w:t>1</w:t>
            </w:r>
          </w:p>
        </w:tc>
        <w:tc>
          <w:tcPr>
            <w:tcW w:w="3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EFA5E71" w14:textId="77777777" w:rsidR="007245D1" w:rsidRPr="007245D1" w:rsidRDefault="007245D1" w:rsidP="007245D1">
            <w:pPr>
              <w:spacing w:line="360" w:lineRule="auto"/>
              <w:jc w:val="both"/>
            </w:pPr>
            <w:r w:rsidRPr="007245D1">
              <w:rPr>
                <w:sz w:val="21"/>
                <w:szCs w:val="21"/>
              </w:rPr>
              <w:t>Glucose</w:t>
            </w:r>
          </w:p>
        </w:tc>
        <w:tc>
          <w:tcPr>
            <w:tcW w:w="3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60604C4" w14:textId="77777777" w:rsidR="007245D1" w:rsidRPr="007245D1" w:rsidRDefault="007245D1" w:rsidP="007245D1">
            <w:pPr>
              <w:spacing w:line="360" w:lineRule="auto"/>
              <w:jc w:val="both"/>
            </w:pPr>
            <w:r w:rsidRPr="007245D1">
              <w:rPr>
                <w:sz w:val="21"/>
                <w:szCs w:val="21"/>
              </w:rPr>
              <w:t>Glucose</w:t>
            </w:r>
          </w:p>
        </w:tc>
      </w:tr>
      <w:tr w:rsidR="007245D1" w:rsidRPr="007245D1" w14:paraId="0A86B623" w14:textId="77777777" w:rsidTr="007245D1">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4B19D5" w14:textId="77777777" w:rsidR="007245D1" w:rsidRPr="007245D1" w:rsidRDefault="007245D1" w:rsidP="007245D1">
            <w:pPr>
              <w:spacing w:line="360" w:lineRule="auto"/>
              <w:jc w:val="both"/>
            </w:pPr>
            <w:r w:rsidRPr="007245D1">
              <w:rPr>
                <w:sz w:val="21"/>
                <w:szCs w:val="21"/>
              </w:rPr>
              <w:t>2</w:t>
            </w:r>
          </w:p>
        </w:tc>
        <w:tc>
          <w:tcPr>
            <w:tcW w:w="3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E2AEB27" w14:textId="77777777" w:rsidR="007245D1" w:rsidRPr="007245D1" w:rsidRDefault="007245D1" w:rsidP="007245D1">
            <w:pPr>
              <w:spacing w:line="360" w:lineRule="auto"/>
              <w:jc w:val="both"/>
            </w:pPr>
            <w:r w:rsidRPr="007245D1">
              <w:rPr>
                <w:sz w:val="21"/>
                <w:szCs w:val="21"/>
              </w:rPr>
              <w:t>BMI</w:t>
            </w:r>
          </w:p>
        </w:tc>
        <w:tc>
          <w:tcPr>
            <w:tcW w:w="3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F8C0ACB" w14:textId="77777777" w:rsidR="007245D1" w:rsidRPr="007245D1" w:rsidRDefault="007245D1" w:rsidP="007245D1">
            <w:pPr>
              <w:spacing w:line="360" w:lineRule="auto"/>
              <w:jc w:val="both"/>
            </w:pPr>
            <w:r w:rsidRPr="007245D1">
              <w:rPr>
                <w:sz w:val="21"/>
                <w:szCs w:val="21"/>
              </w:rPr>
              <w:t>Family History</w:t>
            </w:r>
          </w:p>
        </w:tc>
      </w:tr>
      <w:tr w:rsidR="007245D1" w:rsidRPr="007245D1" w14:paraId="36BC5A7E" w14:textId="77777777" w:rsidTr="007245D1">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060C84" w14:textId="77777777" w:rsidR="007245D1" w:rsidRPr="007245D1" w:rsidRDefault="007245D1" w:rsidP="007245D1">
            <w:pPr>
              <w:spacing w:line="360" w:lineRule="auto"/>
              <w:jc w:val="both"/>
            </w:pPr>
            <w:r w:rsidRPr="007245D1">
              <w:rPr>
                <w:sz w:val="21"/>
                <w:szCs w:val="21"/>
              </w:rPr>
              <w:t>3</w:t>
            </w:r>
          </w:p>
        </w:tc>
        <w:tc>
          <w:tcPr>
            <w:tcW w:w="3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1B1FD0" w14:textId="77777777" w:rsidR="007245D1" w:rsidRPr="007245D1" w:rsidRDefault="007245D1" w:rsidP="007245D1">
            <w:pPr>
              <w:spacing w:line="360" w:lineRule="auto"/>
              <w:jc w:val="both"/>
            </w:pPr>
            <w:r w:rsidRPr="007245D1">
              <w:rPr>
                <w:sz w:val="21"/>
                <w:szCs w:val="21"/>
              </w:rPr>
              <w:t>Family History</w:t>
            </w:r>
          </w:p>
        </w:tc>
        <w:tc>
          <w:tcPr>
            <w:tcW w:w="3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7A02BC7" w14:textId="77777777" w:rsidR="007245D1" w:rsidRPr="007245D1" w:rsidRDefault="007245D1" w:rsidP="007245D1">
            <w:pPr>
              <w:spacing w:line="360" w:lineRule="auto"/>
              <w:jc w:val="both"/>
            </w:pPr>
            <w:r w:rsidRPr="007245D1">
              <w:rPr>
                <w:sz w:val="21"/>
                <w:szCs w:val="21"/>
              </w:rPr>
              <w:t>BMI</w:t>
            </w:r>
          </w:p>
        </w:tc>
      </w:tr>
    </w:tbl>
    <w:p w14:paraId="72E86E82" w14:textId="77777777" w:rsidR="007245D1" w:rsidRPr="007245D1" w:rsidRDefault="007245D1" w:rsidP="007245D1">
      <w:pPr>
        <w:spacing w:after="160" w:line="360" w:lineRule="auto"/>
        <w:jc w:val="both"/>
      </w:pPr>
    </w:p>
    <w:p w14:paraId="59E47027" w14:textId="77777777" w:rsidR="007245D1" w:rsidRPr="007245D1" w:rsidRDefault="007245D1" w:rsidP="007245D1">
      <w:pPr>
        <w:spacing w:after="160" w:line="360" w:lineRule="auto"/>
        <w:jc w:val="both"/>
      </w:pPr>
      <w:r w:rsidRPr="007245D1">
        <w:rPr>
          <w:sz w:val="23"/>
          <w:szCs w:val="23"/>
        </w:rPr>
        <w:t>Both models agree strongly that Glucose is the single strongest predictor, which matches medical expectation since it is the diagnostic marker itself. BMI and Family History both appear in the top three for each model, just in a slightly different order — the Decision Tree ranks BMI second because it captures a sharp non-linear split point (</w:t>
      </w:r>
      <w:proofErr w:type="gramStart"/>
      <w:r w:rsidRPr="007245D1">
        <w:rPr>
          <w:sz w:val="23"/>
          <w:szCs w:val="23"/>
        </w:rPr>
        <w:t>e.g.</w:t>
      </w:r>
      <w:proofErr w:type="gramEnd"/>
      <w:r w:rsidRPr="007245D1">
        <w:rPr>
          <w:sz w:val="23"/>
          <w:szCs w:val="23"/>
        </w:rPr>
        <w:t xml:space="preserve"> BMI &gt; 30), while Logistic Regression ranks Family History marginally higher because its effect on the log-odds is more consistently linear across the whole population. </w:t>
      </w:r>
      <w:proofErr w:type="gramStart"/>
      <w:r w:rsidRPr="007245D1">
        <w:rPr>
          <w:sz w:val="23"/>
          <w:szCs w:val="23"/>
        </w:rPr>
        <w:t>Overall</w:t>
      </w:r>
      <w:proofErr w:type="gramEnd"/>
      <w:r w:rsidRPr="007245D1">
        <w:rPr>
          <w:sz w:val="23"/>
          <w:szCs w:val="23"/>
        </w:rPr>
        <w:t xml:space="preserve"> the two models corroborate each other well, which increases confidence that these three features are genuinely clinically meaningful rather than artifacts of one particular algorithm.</w:t>
      </w:r>
    </w:p>
    <w:p w14:paraId="2BAF7CFC" w14:textId="77777777" w:rsidR="007245D1" w:rsidRPr="007245D1" w:rsidRDefault="007245D1" w:rsidP="007245D1">
      <w:pPr>
        <w:pStyle w:val="Heading1"/>
        <w:spacing w:before="300" w:after="150" w:line="360" w:lineRule="auto"/>
        <w:jc w:val="both"/>
        <w:rPr>
          <w:color w:val="auto"/>
        </w:rPr>
      </w:pPr>
      <w:r w:rsidRPr="007245D1">
        <w:rPr>
          <w:b/>
          <w:bCs/>
          <w:color w:val="auto"/>
          <w:sz w:val="28"/>
          <w:szCs w:val="28"/>
        </w:rPr>
        <w:t>Task 4: Reinforcement Learning for Treatment Recommendation</w:t>
      </w:r>
    </w:p>
    <w:p w14:paraId="065A89D8" w14:textId="77777777" w:rsidR="007245D1" w:rsidRPr="007245D1" w:rsidRDefault="007245D1" w:rsidP="007245D1">
      <w:pPr>
        <w:pStyle w:val="Heading2"/>
        <w:spacing w:before="220" w:after="100" w:line="360" w:lineRule="auto"/>
        <w:jc w:val="both"/>
        <w:rPr>
          <w:color w:val="auto"/>
        </w:rPr>
      </w:pPr>
      <w:r w:rsidRPr="007245D1">
        <w:rPr>
          <w:b/>
          <w:bCs/>
          <w:color w:val="auto"/>
          <w:sz w:val="24"/>
          <w:szCs w:val="24"/>
        </w:rPr>
        <w:t>(a) Modelling the Problem as an MDP</w:t>
      </w:r>
    </w:p>
    <w:p w14:paraId="38227EA3" w14:textId="77777777" w:rsidR="007245D1" w:rsidRPr="007245D1" w:rsidRDefault="007245D1" w:rsidP="007245D1">
      <w:pPr>
        <w:pStyle w:val="ListParagraph"/>
        <w:numPr>
          <w:ilvl w:val="0"/>
          <w:numId w:val="1"/>
        </w:numPr>
        <w:spacing w:after="80" w:line="360" w:lineRule="auto"/>
        <w:jc w:val="both"/>
      </w:pPr>
      <w:r w:rsidRPr="007245D1">
        <w:rPr>
          <w:sz w:val="23"/>
          <w:szCs w:val="23"/>
        </w:rPr>
        <w:lastRenderedPageBreak/>
        <w:t>States (S): Patient health stage, e.g. {Critical, At-Risk, Stable, Healthy}, derived from the latest glucose/BMI/blood-pressure readings. This is justified because treatment decisions genuinely depend on the patient's current health stage, not just a single static score.</w:t>
      </w:r>
    </w:p>
    <w:p w14:paraId="1E60FD2C" w14:textId="77777777" w:rsidR="007245D1" w:rsidRPr="007245D1" w:rsidRDefault="007245D1" w:rsidP="007245D1">
      <w:pPr>
        <w:pStyle w:val="ListParagraph"/>
        <w:numPr>
          <w:ilvl w:val="0"/>
          <w:numId w:val="1"/>
        </w:numPr>
        <w:spacing w:after="80" w:line="360" w:lineRule="auto"/>
        <w:jc w:val="both"/>
      </w:pPr>
      <w:r w:rsidRPr="007245D1">
        <w:rPr>
          <w:sz w:val="23"/>
          <w:szCs w:val="23"/>
        </w:rPr>
        <w:t>Actions (A): {Diet, Exercise, Medication, Monitor} — the four realistic interventions a clinician can actually prescribe, matching the scenario's requirement.</w:t>
      </w:r>
    </w:p>
    <w:p w14:paraId="09DD3F2E" w14:textId="77777777" w:rsidR="007245D1" w:rsidRPr="007245D1" w:rsidRDefault="007245D1" w:rsidP="007245D1">
      <w:pPr>
        <w:pStyle w:val="ListParagraph"/>
        <w:numPr>
          <w:ilvl w:val="0"/>
          <w:numId w:val="1"/>
        </w:numPr>
        <w:spacing w:after="80" w:line="360" w:lineRule="auto"/>
        <w:jc w:val="both"/>
      </w:pPr>
      <w:r w:rsidRPr="007245D1">
        <w:rPr>
          <w:sz w:val="23"/>
          <w:szCs w:val="23"/>
        </w:rPr>
        <w:t>Reward function (R): A positive reward when a patient's follow-up health markers improve (</w:t>
      </w:r>
      <w:proofErr w:type="gramStart"/>
      <w:r w:rsidRPr="007245D1">
        <w:rPr>
          <w:sz w:val="23"/>
          <w:szCs w:val="23"/>
        </w:rPr>
        <w:t>e.g.</w:t>
      </w:r>
      <w:proofErr w:type="gramEnd"/>
      <w:r w:rsidRPr="007245D1">
        <w:rPr>
          <w:sz w:val="23"/>
          <w:szCs w:val="23"/>
        </w:rPr>
        <w:t xml:space="preserve"> glucose drops, moves to a healthier state), a small negative reward for unnecessary/aggressive intervention (e.g. medication for an already-stable patient), and a larger negative reward if the patient's condition worsens or an action is skipped when needed. This is justified because it directly ties the reward signal to the real clinical objective — improving patient health — while discouraging over-treatment.</w:t>
      </w:r>
    </w:p>
    <w:p w14:paraId="07CD720D" w14:textId="77777777" w:rsidR="007245D1" w:rsidRPr="007245D1" w:rsidRDefault="007245D1" w:rsidP="007245D1">
      <w:pPr>
        <w:pStyle w:val="ListParagraph"/>
        <w:numPr>
          <w:ilvl w:val="0"/>
          <w:numId w:val="1"/>
        </w:numPr>
        <w:spacing w:after="80" w:line="360" w:lineRule="auto"/>
        <w:jc w:val="both"/>
      </w:pPr>
      <w:r w:rsidRPr="007245D1">
        <w:rPr>
          <w:sz w:val="23"/>
          <w:szCs w:val="23"/>
        </w:rPr>
        <w:t>Transition dynamics (P): The probability that a patient moves from one health state to another given an action, estimated from historical outcomes of similar patients who received that action in that state. This captures the real uncertainty in how a patient's body responds to treatment, which is core to why this is modelled as an MDP rather than a deterministic rule table.</w:t>
      </w:r>
    </w:p>
    <w:p w14:paraId="6F9D01E2" w14:textId="77777777" w:rsidR="007245D1" w:rsidRPr="007245D1" w:rsidRDefault="007245D1" w:rsidP="007245D1">
      <w:pPr>
        <w:pStyle w:val="Heading2"/>
        <w:spacing w:before="220" w:after="100" w:line="360" w:lineRule="auto"/>
        <w:jc w:val="both"/>
        <w:rPr>
          <w:color w:val="auto"/>
        </w:rPr>
      </w:pPr>
      <w:r w:rsidRPr="007245D1">
        <w:rPr>
          <w:b/>
          <w:bCs/>
          <w:color w:val="auto"/>
          <w:sz w:val="24"/>
          <w:szCs w:val="24"/>
        </w:rPr>
        <w:t>(b) Q-Learning Training</w:t>
      </w:r>
    </w:p>
    <w:p w14:paraId="3B9FEAE0" w14:textId="77777777" w:rsidR="007245D1" w:rsidRPr="007245D1" w:rsidRDefault="007245D1" w:rsidP="007245D1">
      <w:pPr>
        <w:spacing w:after="160" w:line="360" w:lineRule="auto"/>
        <w:jc w:val="both"/>
      </w:pPr>
      <w:r w:rsidRPr="007245D1">
        <w:rPr>
          <w:sz w:val="23"/>
          <w:szCs w:val="23"/>
        </w:rPr>
        <w:t>The agent was trained over 5 simulated patient episodes using the standard Q-learning update rule:</w:t>
      </w:r>
    </w:p>
    <w:p w14:paraId="01026DD1" w14:textId="77777777" w:rsidR="007245D1" w:rsidRPr="007245D1" w:rsidRDefault="007245D1" w:rsidP="007245D1">
      <w:pPr>
        <w:pBdr>
          <w:top w:val="single" w:sz="2" w:space="0" w:color="CCCCCC"/>
          <w:left w:val="single" w:sz="2" w:space="0" w:color="CCCCCC"/>
          <w:bottom w:val="single" w:sz="2" w:space="0" w:color="CCCCCC"/>
          <w:right w:val="single" w:sz="2" w:space="0" w:color="CCCCCC"/>
        </w:pBdr>
        <w:shd w:val="clear" w:color="auto" w:fill="F2F2F2"/>
        <w:spacing w:after="160" w:line="360" w:lineRule="auto"/>
        <w:jc w:val="both"/>
      </w:pPr>
      <w:r w:rsidRPr="007245D1">
        <w:rPr>
          <w:rFonts w:eastAsia="Consolas"/>
        </w:rPr>
        <w:t>Q(</w:t>
      </w:r>
      <w:proofErr w:type="spellStart"/>
      <w:proofErr w:type="gramStart"/>
      <w:r w:rsidRPr="007245D1">
        <w:rPr>
          <w:rFonts w:eastAsia="Consolas"/>
        </w:rPr>
        <w:t>s,a</w:t>
      </w:r>
      <w:proofErr w:type="spellEnd"/>
      <w:proofErr w:type="gramEnd"/>
      <w:r w:rsidRPr="007245D1">
        <w:rPr>
          <w:rFonts w:eastAsia="Consolas"/>
        </w:rPr>
        <w:t>) ← Q(</w:t>
      </w:r>
      <w:proofErr w:type="spellStart"/>
      <w:r w:rsidRPr="007245D1">
        <w:rPr>
          <w:rFonts w:eastAsia="Consolas"/>
        </w:rPr>
        <w:t>s,a</w:t>
      </w:r>
      <w:proofErr w:type="spellEnd"/>
      <w:r w:rsidRPr="007245D1">
        <w:rPr>
          <w:rFonts w:eastAsia="Consolas"/>
        </w:rPr>
        <w:t xml:space="preserve">) + α [ r + γ · </w:t>
      </w:r>
      <w:proofErr w:type="spellStart"/>
      <w:r w:rsidRPr="007245D1">
        <w:rPr>
          <w:rFonts w:eastAsia="Consolas"/>
        </w:rPr>
        <w:t>max_a</w:t>
      </w:r>
      <w:proofErr w:type="spellEnd"/>
      <w:r w:rsidRPr="007245D1">
        <w:rPr>
          <w:rFonts w:eastAsia="Consolas"/>
        </w:rPr>
        <w:t>' Q(s', a') − Q(</w:t>
      </w:r>
      <w:proofErr w:type="spellStart"/>
      <w:r w:rsidRPr="007245D1">
        <w:rPr>
          <w:rFonts w:eastAsia="Consolas"/>
        </w:rPr>
        <w:t>s,a</w:t>
      </w:r>
      <w:proofErr w:type="spellEnd"/>
      <w:r w:rsidRPr="007245D1">
        <w:rPr>
          <w:rFonts w:eastAsia="Consolas"/>
        </w:rPr>
        <w:t>) ]</w:t>
      </w:r>
    </w:p>
    <w:p w14:paraId="553BA79E" w14:textId="77777777" w:rsidR="007245D1" w:rsidRPr="007245D1" w:rsidRDefault="007245D1" w:rsidP="007245D1">
      <w:pPr>
        <w:spacing w:after="160" w:line="360" w:lineRule="auto"/>
        <w:jc w:val="both"/>
      </w:pPr>
      <w:r w:rsidRPr="007245D1">
        <w:rPr>
          <w:sz w:val="23"/>
          <w:szCs w:val="23"/>
        </w:rPr>
        <w:t>with learning rate α = 0.1 and discount factor γ = 0.9. Q-table values for three state-action pairs across two update iterations: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00"/>
        <w:gridCol w:w="3300"/>
      </w:tblGrid>
      <w:tr w:rsidR="007245D1" w:rsidRPr="007245D1" w14:paraId="727BB563" w14:textId="77777777" w:rsidTr="007245D1">
        <w:tc>
          <w:tcPr>
            <w:tcW w:w="36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6C9A372E" w14:textId="77777777" w:rsidR="007245D1" w:rsidRPr="007245D1" w:rsidRDefault="007245D1" w:rsidP="007245D1">
            <w:pPr>
              <w:spacing w:line="360" w:lineRule="auto"/>
              <w:jc w:val="both"/>
            </w:pPr>
            <w:r w:rsidRPr="007245D1">
              <w:rPr>
                <w:b/>
                <w:bCs/>
                <w:sz w:val="21"/>
                <w:szCs w:val="21"/>
              </w:rPr>
              <w:t>State-Action Pair</w:t>
            </w:r>
          </w:p>
        </w:tc>
        <w:tc>
          <w:tcPr>
            <w:tcW w:w="33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7343E2C2" w14:textId="77777777" w:rsidR="007245D1" w:rsidRPr="007245D1" w:rsidRDefault="007245D1" w:rsidP="007245D1">
            <w:pPr>
              <w:spacing w:line="360" w:lineRule="auto"/>
              <w:jc w:val="both"/>
            </w:pPr>
            <w:r w:rsidRPr="007245D1">
              <w:rPr>
                <w:b/>
                <w:bCs/>
                <w:sz w:val="21"/>
                <w:szCs w:val="21"/>
              </w:rPr>
              <w:t>Q-value after Episode 1</w:t>
            </w:r>
          </w:p>
        </w:tc>
        <w:tc>
          <w:tcPr>
            <w:tcW w:w="33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0E5F20D8" w14:textId="77777777" w:rsidR="007245D1" w:rsidRPr="007245D1" w:rsidRDefault="007245D1" w:rsidP="007245D1">
            <w:pPr>
              <w:spacing w:line="360" w:lineRule="auto"/>
              <w:jc w:val="both"/>
            </w:pPr>
            <w:r w:rsidRPr="007245D1">
              <w:rPr>
                <w:b/>
                <w:bCs/>
                <w:sz w:val="21"/>
                <w:szCs w:val="21"/>
              </w:rPr>
              <w:t>Q-value after Episode 2</w:t>
            </w:r>
          </w:p>
        </w:tc>
      </w:tr>
      <w:tr w:rsidR="007245D1" w:rsidRPr="007245D1" w14:paraId="740FA63D" w14:textId="77777777" w:rsidTr="007245D1">
        <w:tc>
          <w:tcPr>
            <w:tcW w:w="3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EA9CA4" w14:textId="77777777" w:rsidR="007245D1" w:rsidRPr="007245D1" w:rsidRDefault="007245D1" w:rsidP="007245D1">
            <w:pPr>
              <w:spacing w:line="360" w:lineRule="auto"/>
              <w:jc w:val="both"/>
            </w:pPr>
            <w:r w:rsidRPr="007245D1">
              <w:rPr>
                <w:sz w:val="21"/>
                <w:szCs w:val="21"/>
              </w:rPr>
              <w:t>(At-Risk, Diet)</w:t>
            </w:r>
          </w:p>
        </w:tc>
        <w:tc>
          <w:tcPr>
            <w:tcW w:w="3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987F4DA" w14:textId="77777777" w:rsidR="007245D1" w:rsidRPr="007245D1" w:rsidRDefault="007245D1" w:rsidP="007245D1">
            <w:pPr>
              <w:spacing w:line="360" w:lineRule="auto"/>
              <w:jc w:val="both"/>
            </w:pPr>
            <w:r w:rsidRPr="007245D1">
              <w:rPr>
                <w:sz w:val="21"/>
                <w:szCs w:val="21"/>
              </w:rPr>
              <w:t>0.40</w:t>
            </w:r>
          </w:p>
        </w:tc>
        <w:tc>
          <w:tcPr>
            <w:tcW w:w="3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C92EA7" w14:textId="77777777" w:rsidR="007245D1" w:rsidRPr="007245D1" w:rsidRDefault="007245D1" w:rsidP="007245D1">
            <w:pPr>
              <w:spacing w:line="360" w:lineRule="auto"/>
              <w:jc w:val="both"/>
            </w:pPr>
            <w:r w:rsidRPr="007245D1">
              <w:rPr>
                <w:sz w:val="21"/>
                <w:szCs w:val="21"/>
              </w:rPr>
              <w:t>0.52</w:t>
            </w:r>
          </w:p>
        </w:tc>
      </w:tr>
      <w:tr w:rsidR="007245D1" w:rsidRPr="007245D1" w14:paraId="57CD2852" w14:textId="77777777" w:rsidTr="007245D1">
        <w:tc>
          <w:tcPr>
            <w:tcW w:w="3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7696FBE" w14:textId="77777777" w:rsidR="007245D1" w:rsidRPr="007245D1" w:rsidRDefault="007245D1" w:rsidP="007245D1">
            <w:pPr>
              <w:spacing w:line="360" w:lineRule="auto"/>
              <w:jc w:val="both"/>
            </w:pPr>
            <w:r w:rsidRPr="007245D1">
              <w:rPr>
                <w:sz w:val="21"/>
                <w:szCs w:val="21"/>
              </w:rPr>
              <w:t>(At-Risk, Medication)</w:t>
            </w:r>
          </w:p>
        </w:tc>
        <w:tc>
          <w:tcPr>
            <w:tcW w:w="3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2F08FFC" w14:textId="77777777" w:rsidR="007245D1" w:rsidRPr="007245D1" w:rsidRDefault="007245D1" w:rsidP="007245D1">
            <w:pPr>
              <w:spacing w:line="360" w:lineRule="auto"/>
              <w:jc w:val="both"/>
            </w:pPr>
            <w:r w:rsidRPr="007245D1">
              <w:rPr>
                <w:sz w:val="21"/>
                <w:szCs w:val="21"/>
              </w:rPr>
              <w:t>0.55</w:t>
            </w:r>
          </w:p>
        </w:tc>
        <w:tc>
          <w:tcPr>
            <w:tcW w:w="3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1D086B9" w14:textId="77777777" w:rsidR="007245D1" w:rsidRPr="007245D1" w:rsidRDefault="007245D1" w:rsidP="007245D1">
            <w:pPr>
              <w:spacing w:line="360" w:lineRule="auto"/>
              <w:jc w:val="both"/>
            </w:pPr>
            <w:r w:rsidRPr="007245D1">
              <w:rPr>
                <w:sz w:val="21"/>
                <w:szCs w:val="21"/>
              </w:rPr>
              <w:t>0.63</w:t>
            </w:r>
          </w:p>
        </w:tc>
      </w:tr>
      <w:tr w:rsidR="007245D1" w:rsidRPr="007245D1" w14:paraId="203F7DAD" w14:textId="77777777" w:rsidTr="007245D1">
        <w:tc>
          <w:tcPr>
            <w:tcW w:w="3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490A5B5" w14:textId="77777777" w:rsidR="007245D1" w:rsidRPr="007245D1" w:rsidRDefault="007245D1" w:rsidP="007245D1">
            <w:pPr>
              <w:spacing w:line="360" w:lineRule="auto"/>
              <w:jc w:val="both"/>
            </w:pPr>
            <w:r w:rsidRPr="007245D1">
              <w:rPr>
                <w:sz w:val="21"/>
                <w:szCs w:val="21"/>
              </w:rPr>
              <w:t>(Stable, Exercise)</w:t>
            </w:r>
          </w:p>
        </w:tc>
        <w:tc>
          <w:tcPr>
            <w:tcW w:w="3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C31FB60" w14:textId="77777777" w:rsidR="007245D1" w:rsidRPr="007245D1" w:rsidRDefault="007245D1" w:rsidP="007245D1">
            <w:pPr>
              <w:spacing w:line="360" w:lineRule="auto"/>
              <w:jc w:val="both"/>
            </w:pPr>
            <w:r w:rsidRPr="007245D1">
              <w:rPr>
                <w:sz w:val="21"/>
                <w:szCs w:val="21"/>
              </w:rPr>
              <w:t>0.30</w:t>
            </w:r>
          </w:p>
        </w:tc>
        <w:tc>
          <w:tcPr>
            <w:tcW w:w="3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857DFF" w14:textId="77777777" w:rsidR="007245D1" w:rsidRPr="007245D1" w:rsidRDefault="007245D1" w:rsidP="007245D1">
            <w:pPr>
              <w:spacing w:line="360" w:lineRule="auto"/>
              <w:jc w:val="both"/>
            </w:pPr>
            <w:r w:rsidRPr="007245D1">
              <w:rPr>
                <w:sz w:val="21"/>
                <w:szCs w:val="21"/>
              </w:rPr>
              <w:t>0.41</w:t>
            </w:r>
          </w:p>
        </w:tc>
      </w:tr>
    </w:tbl>
    <w:p w14:paraId="3EC507C0" w14:textId="77777777" w:rsidR="007245D1" w:rsidRPr="007245D1" w:rsidRDefault="007245D1" w:rsidP="007245D1">
      <w:pPr>
        <w:spacing w:after="160" w:line="360" w:lineRule="auto"/>
        <w:jc w:val="both"/>
      </w:pPr>
    </w:p>
    <w:p w14:paraId="27C7298B" w14:textId="77777777" w:rsidR="007245D1" w:rsidRPr="007245D1" w:rsidRDefault="007245D1" w:rsidP="007245D1">
      <w:pPr>
        <w:spacing w:after="160" w:line="360" w:lineRule="auto"/>
        <w:jc w:val="both"/>
      </w:pPr>
      <w:r w:rsidRPr="007245D1">
        <w:rPr>
          <w:sz w:val="23"/>
          <w:szCs w:val="23"/>
        </w:rPr>
        <w:t>Each value increases across episodes as the agent receives repeated positive reward signals for actions that genuinely improve patient state, gradually reinforcing the better action for each state. The convergence criterion used is that training stops once the maximum change in any Q-value between consecutive episodes falls below a small threshold (Δ Q &lt; 0.01), or once the Q-table's action ranking per state stays stable for several consecutive episodes in a row — whichever comes first.</w:t>
      </w:r>
    </w:p>
    <w:p w14:paraId="1E917657" w14:textId="77777777" w:rsidR="007245D1" w:rsidRPr="007245D1" w:rsidRDefault="007245D1" w:rsidP="007245D1">
      <w:pPr>
        <w:pStyle w:val="Heading2"/>
        <w:spacing w:before="220" w:after="100" w:line="360" w:lineRule="auto"/>
        <w:jc w:val="both"/>
        <w:rPr>
          <w:color w:val="auto"/>
        </w:rPr>
      </w:pPr>
      <w:r w:rsidRPr="007245D1">
        <w:rPr>
          <w:b/>
          <w:bCs/>
          <w:color w:val="auto"/>
          <w:sz w:val="24"/>
          <w:szCs w:val="24"/>
        </w:rPr>
        <w:lastRenderedPageBreak/>
        <w:t>(c) Final Policy &amp; Ethical Considerations</w:t>
      </w:r>
    </w:p>
    <w:p w14:paraId="369FA5B6" w14:textId="77777777" w:rsidR="007245D1" w:rsidRPr="007245D1" w:rsidRDefault="007245D1" w:rsidP="007245D1">
      <w:pPr>
        <w:spacing w:after="160" w:line="360" w:lineRule="auto"/>
        <w:jc w:val="both"/>
      </w:pPr>
      <w:r w:rsidRPr="007245D1">
        <w:rPr>
          <w:sz w:val="23"/>
          <w:szCs w:val="23"/>
        </w:rPr>
        <w:t>Extracting the policy by taking the action with the maximum Q-value in each state gives: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7245D1" w:rsidRPr="007245D1" w14:paraId="1A315ED5" w14:textId="77777777" w:rsidTr="007245D1">
        <w:tc>
          <w:tcPr>
            <w:tcW w:w="48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25A50DD0" w14:textId="77777777" w:rsidR="007245D1" w:rsidRPr="007245D1" w:rsidRDefault="007245D1" w:rsidP="007245D1">
            <w:pPr>
              <w:spacing w:line="360" w:lineRule="auto"/>
              <w:jc w:val="both"/>
            </w:pPr>
            <w:r w:rsidRPr="007245D1">
              <w:rPr>
                <w:b/>
                <w:bCs/>
                <w:sz w:val="21"/>
                <w:szCs w:val="21"/>
              </w:rPr>
              <w:t>State</w:t>
            </w:r>
          </w:p>
        </w:tc>
        <w:tc>
          <w:tcPr>
            <w:tcW w:w="4800" w:type="dxa"/>
            <w:tcBorders>
              <w:top w:val="single" w:sz="4" w:space="0" w:color="auto"/>
              <w:left w:val="single" w:sz="4" w:space="0" w:color="auto"/>
              <w:bottom w:val="single" w:sz="4" w:space="0" w:color="auto"/>
              <w:right w:val="single" w:sz="4" w:space="0" w:color="auto"/>
            </w:tcBorders>
            <w:shd w:val="clear" w:color="auto" w:fill="2E75B6"/>
            <w:tcMar>
              <w:top w:w="80" w:type="dxa"/>
              <w:left w:w="100" w:type="dxa"/>
              <w:bottom w:w="80" w:type="dxa"/>
              <w:right w:w="100" w:type="dxa"/>
            </w:tcMar>
            <w:hideMark/>
          </w:tcPr>
          <w:p w14:paraId="480F9E1B" w14:textId="77777777" w:rsidR="007245D1" w:rsidRPr="007245D1" w:rsidRDefault="007245D1" w:rsidP="007245D1">
            <w:pPr>
              <w:spacing w:line="360" w:lineRule="auto"/>
              <w:jc w:val="both"/>
            </w:pPr>
            <w:r w:rsidRPr="007245D1">
              <w:rPr>
                <w:b/>
                <w:bCs/>
                <w:sz w:val="21"/>
                <w:szCs w:val="21"/>
              </w:rPr>
              <w:t>Optimal Action (</w:t>
            </w:r>
            <w:proofErr w:type="spellStart"/>
            <w:r w:rsidRPr="007245D1">
              <w:rPr>
                <w:b/>
                <w:bCs/>
                <w:sz w:val="21"/>
                <w:szCs w:val="21"/>
              </w:rPr>
              <w:t>arg</w:t>
            </w:r>
            <w:proofErr w:type="spellEnd"/>
            <w:r w:rsidRPr="007245D1">
              <w:rPr>
                <w:b/>
                <w:bCs/>
                <w:sz w:val="21"/>
                <w:szCs w:val="21"/>
              </w:rPr>
              <w:t xml:space="preserve"> max Q)</w:t>
            </w:r>
          </w:p>
        </w:tc>
      </w:tr>
      <w:tr w:rsidR="007245D1" w:rsidRPr="007245D1" w14:paraId="4A5F99D3" w14:textId="77777777" w:rsidTr="007245D1">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30FCFDE" w14:textId="77777777" w:rsidR="007245D1" w:rsidRPr="007245D1" w:rsidRDefault="007245D1" w:rsidP="007245D1">
            <w:pPr>
              <w:spacing w:line="360" w:lineRule="auto"/>
              <w:jc w:val="both"/>
            </w:pPr>
            <w:r w:rsidRPr="007245D1">
              <w:rPr>
                <w:sz w:val="21"/>
                <w:szCs w:val="21"/>
              </w:rPr>
              <w:t>Critical</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0A66438" w14:textId="77777777" w:rsidR="007245D1" w:rsidRPr="007245D1" w:rsidRDefault="007245D1" w:rsidP="007245D1">
            <w:pPr>
              <w:spacing w:line="360" w:lineRule="auto"/>
              <w:jc w:val="both"/>
            </w:pPr>
            <w:r w:rsidRPr="007245D1">
              <w:rPr>
                <w:sz w:val="21"/>
                <w:szCs w:val="21"/>
              </w:rPr>
              <w:t>Medication</w:t>
            </w:r>
          </w:p>
        </w:tc>
      </w:tr>
      <w:tr w:rsidR="007245D1" w:rsidRPr="007245D1" w14:paraId="7564C333" w14:textId="77777777" w:rsidTr="007245D1">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09D198E" w14:textId="77777777" w:rsidR="007245D1" w:rsidRPr="007245D1" w:rsidRDefault="007245D1" w:rsidP="007245D1">
            <w:pPr>
              <w:spacing w:line="360" w:lineRule="auto"/>
              <w:jc w:val="both"/>
            </w:pPr>
            <w:r w:rsidRPr="007245D1">
              <w:rPr>
                <w:sz w:val="21"/>
                <w:szCs w:val="21"/>
              </w:rPr>
              <w:t>At-Risk</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5EA37A0" w14:textId="77777777" w:rsidR="007245D1" w:rsidRPr="007245D1" w:rsidRDefault="007245D1" w:rsidP="007245D1">
            <w:pPr>
              <w:spacing w:line="360" w:lineRule="auto"/>
              <w:jc w:val="both"/>
            </w:pPr>
            <w:r w:rsidRPr="007245D1">
              <w:rPr>
                <w:sz w:val="21"/>
                <w:szCs w:val="21"/>
              </w:rPr>
              <w:t>Medication</w:t>
            </w:r>
          </w:p>
        </w:tc>
      </w:tr>
      <w:tr w:rsidR="007245D1" w:rsidRPr="007245D1" w14:paraId="06A0EE77" w14:textId="77777777" w:rsidTr="007245D1">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5A15FB5" w14:textId="77777777" w:rsidR="007245D1" w:rsidRPr="007245D1" w:rsidRDefault="007245D1" w:rsidP="007245D1">
            <w:pPr>
              <w:spacing w:line="360" w:lineRule="auto"/>
              <w:jc w:val="both"/>
            </w:pPr>
            <w:r w:rsidRPr="007245D1">
              <w:rPr>
                <w:sz w:val="21"/>
                <w:szCs w:val="21"/>
              </w:rPr>
              <w:t>Stable</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AE1770D" w14:textId="77777777" w:rsidR="007245D1" w:rsidRPr="007245D1" w:rsidRDefault="007245D1" w:rsidP="007245D1">
            <w:pPr>
              <w:spacing w:line="360" w:lineRule="auto"/>
              <w:jc w:val="both"/>
            </w:pPr>
            <w:r w:rsidRPr="007245D1">
              <w:rPr>
                <w:sz w:val="21"/>
                <w:szCs w:val="21"/>
              </w:rPr>
              <w:t>Exercise</w:t>
            </w:r>
          </w:p>
        </w:tc>
      </w:tr>
      <w:tr w:rsidR="007245D1" w:rsidRPr="007245D1" w14:paraId="700DED7C" w14:textId="77777777" w:rsidTr="007245D1">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6E8FC4E" w14:textId="77777777" w:rsidR="007245D1" w:rsidRPr="007245D1" w:rsidRDefault="007245D1" w:rsidP="007245D1">
            <w:pPr>
              <w:spacing w:line="360" w:lineRule="auto"/>
              <w:jc w:val="both"/>
            </w:pPr>
            <w:r w:rsidRPr="007245D1">
              <w:rPr>
                <w:sz w:val="21"/>
                <w:szCs w:val="21"/>
              </w:rPr>
              <w:t>Healthy</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243B91" w14:textId="77777777" w:rsidR="007245D1" w:rsidRPr="007245D1" w:rsidRDefault="007245D1" w:rsidP="007245D1">
            <w:pPr>
              <w:spacing w:line="360" w:lineRule="auto"/>
              <w:jc w:val="both"/>
            </w:pPr>
            <w:r w:rsidRPr="007245D1">
              <w:rPr>
                <w:sz w:val="21"/>
                <w:szCs w:val="21"/>
              </w:rPr>
              <w:t>Monitor</w:t>
            </w:r>
          </w:p>
        </w:tc>
      </w:tr>
    </w:tbl>
    <w:p w14:paraId="615C96A5" w14:textId="77777777" w:rsidR="007245D1" w:rsidRPr="007245D1" w:rsidRDefault="007245D1" w:rsidP="007245D1">
      <w:pPr>
        <w:spacing w:after="160" w:line="360" w:lineRule="auto"/>
        <w:jc w:val="both"/>
      </w:pPr>
    </w:p>
    <w:p w14:paraId="380C27A9" w14:textId="77777777" w:rsidR="007245D1" w:rsidRPr="007245D1" w:rsidRDefault="007245D1" w:rsidP="007245D1">
      <w:pPr>
        <w:spacing w:after="160" w:line="360" w:lineRule="auto"/>
        <w:jc w:val="both"/>
      </w:pPr>
      <w:r w:rsidRPr="007245D1">
        <w:rPr>
          <w:b/>
          <w:bCs/>
          <w:sz w:val="23"/>
          <w:szCs w:val="23"/>
        </w:rPr>
        <w:t>Deploying an RL agent for real medical treatment recommendations raises several ethical concerns that need to be addressed before use:</w:t>
      </w:r>
    </w:p>
    <w:p w14:paraId="455A5191" w14:textId="77777777" w:rsidR="007245D1" w:rsidRPr="007245D1" w:rsidRDefault="007245D1" w:rsidP="007245D1">
      <w:pPr>
        <w:pStyle w:val="ListParagraph"/>
        <w:numPr>
          <w:ilvl w:val="0"/>
          <w:numId w:val="1"/>
        </w:numPr>
        <w:spacing w:after="80" w:line="360" w:lineRule="auto"/>
        <w:jc w:val="both"/>
      </w:pPr>
      <w:r w:rsidRPr="007245D1">
        <w:rPr>
          <w:sz w:val="23"/>
          <w:szCs w:val="23"/>
        </w:rPr>
        <w:t>Patient safety — an RL policy learned from historical/simulated data should never act autonomously; it should support a clinician's decision, with a human always able to override the suggested action, since an under-explored state could lead to an unsafe recommendation.</w:t>
      </w:r>
    </w:p>
    <w:p w14:paraId="34F7F2FB" w14:textId="77777777" w:rsidR="007245D1" w:rsidRPr="007245D1" w:rsidRDefault="007245D1" w:rsidP="007245D1">
      <w:pPr>
        <w:pStyle w:val="ListParagraph"/>
        <w:numPr>
          <w:ilvl w:val="0"/>
          <w:numId w:val="1"/>
        </w:numPr>
        <w:spacing w:after="80" w:line="360" w:lineRule="auto"/>
        <w:jc w:val="both"/>
      </w:pPr>
      <w:r w:rsidRPr="007245D1">
        <w:rPr>
          <w:sz w:val="23"/>
          <w:szCs w:val="23"/>
        </w:rPr>
        <w:t>Bias — if the training data under-represents certain patient groups (by age, gender, ethnicity, or socioeconomic background), the learned policy may perform worse or recommend less effective treatment for those groups, so the training data and outcomes must be audited for fairness before deployment.</w:t>
      </w:r>
    </w:p>
    <w:p w14:paraId="27314FB7" w14:textId="77777777" w:rsidR="007245D1" w:rsidRPr="007245D1" w:rsidRDefault="007245D1" w:rsidP="007245D1">
      <w:pPr>
        <w:pStyle w:val="ListParagraph"/>
        <w:numPr>
          <w:ilvl w:val="0"/>
          <w:numId w:val="1"/>
        </w:numPr>
        <w:spacing w:after="80" w:line="360" w:lineRule="auto"/>
        <w:jc w:val="both"/>
      </w:pPr>
      <w:proofErr w:type="spellStart"/>
      <w:r w:rsidRPr="007245D1">
        <w:rPr>
          <w:sz w:val="23"/>
          <w:szCs w:val="23"/>
        </w:rPr>
        <w:t>Explainability</w:t>
      </w:r>
      <w:proofErr w:type="spellEnd"/>
      <w:r w:rsidRPr="007245D1">
        <w:rPr>
          <w:sz w:val="23"/>
          <w:szCs w:val="23"/>
        </w:rPr>
        <w:t xml:space="preserve"> — clinicians and patients need to understand why a particular action was recommended (</w:t>
      </w:r>
      <w:proofErr w:type="gramStart"/>
      <w:r w:rsidRPr="007245D1">
        <w:rPr>
          <w:sz w:val="23"/>
          <w:szCs w:val="23"/>
        </w:rPr>
        <w:t>e.g.</w:t>
      </w:r>
      <w:proofErr w:type="gramEnd"/>
      <w:r w:rsidRPr="007245D1">
        <w:rPr>
          <w:sz w:val="23"/>
          <w:szCs w:val="23"/>
        </w:rPr>
        <w:t xml:space="preserve"> via the Q-values or a simplified decision rationale), since a black-box recommendation is very difficult to trust or defend in a medical/legal context.</w:t>
      </w:r>
    </w:p>
    <w:p w14:paraId="29CBF2BA" w14:textId="77777777" w:rsidR="007245D1" w:rsidRPr="007245D1" w:rsidRDefault="007245D1" w:rsidP="007245D1">
      <w:pPr>
        <w:spacing w:after="160" w:line="360" w:lineRule="auto"/>
        <w:jc w:val="both"/>
      </w:pPr>
      <w:r w:rsidRPr="007245D1">
        <w:rPr>
          <w:sz w:val="23"/>
          <w:szCs w:val="23"/>
        </w:rPr>
        <w:t>In short, the agent is best used as a decision-support tool that surfaces a recommendation and its confidence, while the final treatment decision remains with a qualified clinician.</w:t>
      </w:r>
    </w:p>
    <w:p w14:paraId="531A9A80" w14:textId="77777777" w:rsidR="007245D1" w:rsidRPr="007245D1" w:rsidRDefault="007245D1" w:rsidP="007245D1">
      <w:pPr>
        <w:spacing w:before="80" w:after="40" w:line="360" w:lineRule="auto"/>
        <w:ind w:left="1170" w:firstLine="270"/>
        <w:jc w:val="both"/>
        <w:rPr>
          <w:rFonts w:eastAsia="Arial"/>
        </w:rPr>
      </w:pPr>
    </w:p>
    <w:sectPr w:rsidR="007245D1" w:rsidRPr="007245D1">
      <w:pgSz w:w="12240" w:h="15840"/>
      <w:pgMar w:top="720" w:right="1857"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E5FB746-7326-4CA2-8DB3-8ABBE9D4AF0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063FD76-E6A7-4304-99D7-9D7192AAE339}"/>
    <w:embedBold r:id="rId3" w:fontKey="{A999E055-48D7-4C59-9757-259EF0A1538D}"/>
  </w:font>
  <w:font w:name="Consolas">
    <w:panose1 w:val="020B0609020204030204"/>
    <w:charset w:val="00"/>
    <w:family w:val="modern"/>
    <w:pitch w:val="fixed"/>
    <w:sig w:usb0="E00006FF" w:usb1="0000FCFF" w:usb2="00000001" w:usb3="00000000" w:csb0="0000019F" w:csb1="00000000"/>
    <w:embedRegular r:id="rId4" w:fontKey="{D9E9AAE0-5157-4A14-A181-F6EEA286D5F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DF762E6C-7F00-4899-9C71-25EBBC7D23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315688"/>
    <w:multiLevelType w:val="hybridMultilevel"/>
    <w:tmpl w:val="E376C632"/>
    <w:lvl w:ilvl="0" w:tplc="16728DE2">
      <w:start w:val="1"/>
      <w:numFmt w:val="bullet"/>
      <w:lvlText w:val="●"/>
      <w:lvlJc w:val="left"/>
      <w:pPr>
        <w:ind w:left="720" w:hanging="360"/>
      </w:pPr>
    </w:lvl>
    <w:lvl w:ilvl="1" w:tplc="C3FE741A">
      <w:start w:val="1"/>
      <w:numFmt w:val="bullet"/>
      <w:lvlText w:val="○"/>
      <w:lvlJc w:val="left"/>
      <w:pPr>
        <w:ind w:left="1440" w:hanging="360"/>
      </w:pPr>
    </w:lvl>
    <w:lvl w:ilvl="2" w:tplc="AB2E89CA">
      <w:start w:val="1"/>
      <w:numFmt w:val="bullet"/>
      <w:lvlText w:val="■"/>
      <w:lvlJc w:val="left"/>
      <w:pPr>
        <w:ind w:left="2160" w:hanging="360"/>
      </w:pPr>
    </w:lvl>
    <w:lvl w:ilvl="3" w:tplc="8F3676A2">
      <w:start w:val="1"/>
      <w:numFmt w:val="bullet"/>
      <w:lvlText w:val="●"/>
      <w:lvlJc w:val="left"/>
      <w:pPr>
        <w:ind w:left="2880" w:hanging="360"/>
      </w:pPr>
    </w:lvl>
    <w:lvl w:ilvl="4" w:tplc="84C63258">
      <w:start w:val="1"/>
      <w:numFmt w:val="bullet"/>
      <w:lvlText w:val="○"/>
      <w:lvlJc w:val="left"/>
      <w:pPr>
        <w:ind w:left="3600" w:hanging="360"/>
      </w:pPr>
    </w:lvl>
    <w:lvl w:ilvl="5" w:tplc="DF545D18">
      <w:start w:val="1"/>
      <w:numFmt w:val="bullet"/>
      <w:lvlText w:val="■"/>
      <w:lvlJc w:val="left"/>
      <w:pPr>
        <w:ind w:left="4320" w:hanging="360"/>
      </w:pPr>
    </w:lvl>
    <w:lvl w:ilvl="6" w:tplc="CE1CAEE2">
      <w:start w:val="1"/>
      <w:numFmt w:val="bullet"/>
      <w:lvlText w:val="●"/>
      <w:lvlJc w:val="left"/>
      <w:pPr>
        <w:ind w:left="5040" w:hanging="360"/>
      </w:pPr>
    </w:lvl>
    <w:lvl w:ilvl="7" w:tplc="A184B6AC">
      <w:start w:val="1"/>
      <w:numFmt w:val="bullet"/>
      <w:lvlText w:val="●"/>
      <w:lvlJc w:val="left"/>
      <w:pPr>
        <w:ind w:left="5760" w:hanging="360"/>
      </w:pPr>
    </w:lvl>
    <w:lvl w:ilvl="8" w:tplc="7E2A7B54">
      <w:start w:val="1"/>
      <w:numFmt w:val="bullet"/>
      <w:lvlText w:val="●"/>
      <w:lvlJc w:val="left"/>
      <w:pPr>
        <w:ind w:left="6480" w:hanging="360"/>
      </w:pPr>
    </w:lvl>
  </w:abstractNum>
  <w:num w:numId="1" w16cid:durableId="196997166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72"/>
    <w:rsid w:val="00266709"/>
    <w:rsid w:val="00350733"/>
    <w:rsid w:val="00353B72"/>
    <w:rsid w:val="003C2118"/>
    <w:rsid w:val="005B11F6"/>
    <w:rsid w:val="0063035B"/>
    <w:rsid w:val="007245D1"/>
    <w:rsid w:val="0073065E"/>
    <w:rsid w:val="7C957E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605D7FA"/>
  <w15:docId w15:val="{9CCFF9AF-E900-49D1-B144-E2CD85A7A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eastAsia="en-IN"/>
    </w:rPr>
  </w:style>
  <w:style w:type="paragraph" w:styleId="Heading1">
    <w:name w:val="heading 1"/>
    <w:basedOn w:val="Normal"/>
    <w:next w:val="Normal"/>
    <w:link w:val="Heading1Char"/>
    <w:uiPriority w:val="9"/>
    <w:qFormat/>
    <w:pPr>
      <w:outlineLvl w:val="0"/>
    </w:pPr>
    <w:rPr>
      <w:color w:val="2E74B5"/>
      <w:sz w:val="32"/>
      <w:szCs w:val="32"/>
    </w:rPr>
  </w:style>
  <w:style w:type="paragraph" w:styleId="Heading2">
    <w:name w:val="heading 2"/>
    <w:basedOn w:val="Normal"/>
    <w:next w:val="Normal"/>
    <w:link w:val="Heading2Char"/>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character" w:customStyle="1" w:styleId="Heading1Char">
    <w:name w:val="Heading 1 Char"/>
    <w:basedOn w:val="DefaultParagraphFont"/>
    <w:link w:val="Heading1"/>
    <w:uiPriority w:val="9"/>
    <w:rsid w:val="007245D1"/>
    <w:rPr>
      <w:color w:val="2E74B5"/>
      <w:sz w:val="32"/>
      <w:szCs w:val="32"/>
      <w:lang w:val="en-IN" w:eastAsia="en-IN"/>
    </w:rPr>
  </w:style>
  <w:style w:type="character" w:customStyle="1" w:styleId="Heading2Char">
    <w:name w:val="Heading 2 Char"/>
    <w:basedOn w:val="DefaultParagraphFont"/>
    <w:link w:val="Heading2"/>
    <w:uiPriority w:val="9"/>
    <w:rsid w:val="007245D1"/>
    <w:rPr>
      <w:color w:val="2E74B5"/>
      <w:sz w:val="26"/>
      <w:szCs w:val="26"/>
      <w:lang w:val="en-IN" w:eastAsia="en-IN"/>
    </w:rPr>
  </w:style>
  <w:style w:type="paragraph" w:styleId="ListParagraph">
    <w:name w:val="List Paragraph"/>
    <w:qFormat/>
    <w:rsid w:val="007245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4687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2722</Words>
  <Characters>15518</Characters>
  <Application>Microsoft Office Word</Application>
  <DocSecurity>0</DocSecurity>
  <Lines>129</Lines>
  <Paragraphs>36</Paragraphs>
  <ScaleCrop>false</ScaleCrop>
  <Company/>
  <LinksUpToDate>false</LinksUpToDate>
  <CharactersWithSpaces>18204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Abishek Candy</cp:lastModifiedBy>
  <cp:revision>5</cp:revision>
  <dcterms:created xsi:type="dcterms:W3CDTF">2026-04-10T08:26:00Z</dcterms:created>
  <dcterms:modified xsi:type="dcterms:W3CDTF">2026-08-18T07:59:00Z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C6F684E1BA2242ABB7F32C0EBDACE6E3_12</vt:lpwstr>
  </property>
</Properties>
</file>