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Minimum Viable Product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View ( Driven by Large Language Models)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 Language translations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Translate the content of the legal contracts/consent form into the user’s native language to improve accessibility and understanding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Summarize Risks and Benefits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Summarize the risk and benefits of the legal contracts with the option to call/contact the medical practitioner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Q&amp;A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chatbot to answer questions the user might have regarding the trial based on the legal contract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Researcher View ( Driven by statistics)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Ideal Population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inclusion/ exclusion criterias to define the ideal population for the study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tools for researchers to identify and define the ideal population for the study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loss of diversity in patient pool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a metric or alert system to flag when the population is not diverse enough or the size is too low for statistically significant results 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diagnostics on which demographic groups are being under represented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