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72"/>
          <w:szCs w:val="72"/>
          <w:highlight w:val="white"/>
        </w:rPr>
      </w:pPr>
      <w:bookmarkStart w:colFirst="0" w:colLast="0" w:name="_fjbkfbu2zw5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72"/>
          <w:szCs w:val="72"/>
          <w:highlight w:val="white"/>
          <w:rtl w:val="0"/>
        </w:rPr>
        <w:t xml:space="preserve">Design, Implementation, and Performance Evaluation of a Distributed Key Value Store Using Leader Follower Replication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72"/>
          <w:szCs w:val="7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72"/>
          <w:szCs w:val="7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648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Abishek Kumar Giri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6480" w:firstLine="0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bookmarkStart w:colFirst="0" w:colLast="0" w:name="_q2j9uahwcif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Stockton University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grec4vx05aw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Abstract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Distributed key value stores form the backbone of modern cloud and large-scale application infrastructures, enabling low-latency access, fault tolerance, and consistent replication of state across geographically dispersed servers. This paper presents the design, implementation, and performance evaluation of a lightweight, Docker-orchestrated distributed key value store built using Python FastAPI and synchronous leader follower replication. A custom load-testing framework was developed to evaluate the system under mixed, read-heavy, and write-heavy workloads. Experimental results show clear performance trade-offs between consistency, replication overhead, and concurrency. Mixed workloads achieved the highest throughput (≈410 req/s), while read-heavy and write-heavy workloads achieved ≈205–215 req/s. Latency increased significantly with concurrency, particularly for P95 measurements, demonstrating queue buildup and network saturation. The system, while simple, exhibits realistic distributed-system behavior and serves as a practical research and educational tool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1. Introduction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Distributed systems play a critical role in modern computing from cloud platforms to global-scale web applications, mobile backends, and large enterprise architectures. A distributed key value store (KVS) represents one of the most fundamental components in these systems, providing persistent storage with replication, consistency, and high availability.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Industrial KVS systems such as Amazon DynamoDB, Google Spanner, Apache Cassandra,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etcd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rely on sophisticated replication and consensus algorithms (e.g., Quorum voting, Paxos, Raft) to guarantee reliability and performance. This research explores a smaller but functionally complete KVS that demonstrates how replication, consistency, and performance behave in a real distributed environment.</w:t>
      </w:r>
    </w:p>
    <w:p w:rsidR="00000000" w:rsidDel="00000000" w:rsidP="00000000" w:rsidRDefault="00000000" w:rsidRPr="00000000" w14:paraId="00000012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purpose of this project is threefold: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To design and implement a working distributed key value store using modern backend technologies.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To develop a complete load-testing toolchain capable of measuring latency, throughput, and concurrency scaling.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To perform a research style performance evaluation and analyze trade-offs between workload types.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resulting system behaves similarly to simplified versions of Redis Cluster or early Dynamo-like systems, showing realistic replication and performance characteristics.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wccz2sonfbf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2. Background and Related Work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Distributed KVS designs typically fall into two camps: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Strongly consistent systems, such as etcd and Spanner, which rely on synchronous replication and consensus.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Eventually consistent systems, such as Dynamo or Cassandra, which replicate asynchronously and allow divergent versions.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This work implements a strong-consistency model using synchronous leader–follower replication, meaning that writes must propagate to all followers before being committed.</w:t>
      </w:r>
    </w:p>
    <w:p w:rsidR="00000000" w:rsidDel="00000000" w:rsidP="00000000" w:rsidRDefault="00000000" w:rsidRPr="00000000" w14:paraId="0000001C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Key concepts include: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snjsl1r28mag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2.1 Leader Follower Replication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single leader receives all writes, assigns version numbers, and broadcasts to followers. Followers apply updates and acknowledge them.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cgydk51fqqv9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2.2 Consistency Guarantees</w:t>
      </w:r>
    </w:p>
    <w:p w:rsidR="00000000" w:rsidDel="00000000" w:rsidP="00000000" w:rsidRDefault="00000000" w:rsidRPr="00000000" w14:paraId="00000020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Our system guarantees: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No stale reads on the leader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Strong consistency for writes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Eventually consistent reads from followers (very short delay)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sjg95rt5kxtf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2.3 Latency and Throughput</w:t>
      </w:r>
    </w:p>
    <w:p w:rsidR="00000000" w:rsidDel="00000000" w:rsidP="00000000" w:rsidRDefault="00000000" w:rsidRPr="00000000" w14:paraId="00000025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Distributed systems face trade-offs between: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Coordination overhead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Network delays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Queue buildup under high concurrency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Latency percentiles (P95, P99) being significantly larger than averages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Our measurements illustrate these effects clearly.</w:t>
      </w:r>
    </w:p>
    <w:p w:rsidR="00000000" w:rsidDel="00000000" w:rsidP="00000000" w:rsidRDefault="00000000" w:rsidRPr="00000000" w14:paraId="0000002B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3. System Architecture</w:t>
      </w:r>
    </w:p>
    <w:p w:rsidR="00000000" w:rsidDel="00000000" w:rsidP="00000000" w:rsidRDefault="00000000" w:rsidRPr="00000000" w14:paraId="0000002C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system consists of three replicated nodes:</w:t>
      </w:r>
    </w:p>
    <w:tbl>
      <w:tblPr>
        <w:tblStyle w:val="Table1"/>
        <w:tblW w:w="10095.0" w:type="dxa"/>
        <w:jc w:val="left"/>
        <w:tblInd w:w="6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2340"/>
        <w:gridCol w:w="2880"/>
        <w:gridCol w:w="2865"/>
        <w:tblGridChange w:id="0">
          <w:tblGrid>
            <w:gridCol w:w="2010"/>
            <w:gridCol w:w="2340"/>
            <w:gridCol w:w="2880"/>
            <w:gridCol w:w="2865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Node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Node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Follower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Node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Follower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d20fjaw4t1do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3.1 Data Model</w:t>
      </w:r>
    </w:p>
    <w:p w:rsidR="00000000" w:rsidDel="00000000" w:rsidP="00000000" w:rsidRDefault="00000000" w:rsidRPr="00000000" w14:paraId="00000046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Each key is stored as:</w:t>
      </w:r>
    </w:p>
    <w:p w:rsidR="00000000" w:rsidDel="00000000" w:rsidP="00000000" w:rsidRDefault="00000000" w:rsidRPr="00000000" w14:paraId="00000047">
      <w:pPr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{ "key": "...", "value": "...", "version": int }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version ensures deterministic ordering.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dq9foqzb8y0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3.2 Replication Workflow</w:t>
      </w:r>
    </w:p>
    <w:p w:rsidR="00000000" w:rsidDel="00000000" w:rsidP="00000000" w:rsidRDefault="00000000" w:rsidRPr="00000000" w14:paraId="0000004A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When a write request arrives at the leader: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Leader increments version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Leader stores key locally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Leader forwards key + version to both followers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Followers acknowledge receipt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Leader returns success to client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This ensures strong consistency at the cost of write latency.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ap8x8exakt52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3.3 Read Workflow</w:t>
      </w:r>
    </w:p>
    <w:p w:rsidR="00000000" w:rsidDel="00000000" w:rsidP="00000000" w:rsidRDefault="00000000" w:rsidRPr="00000000" w14:paraId="00000052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Any node can serve reads: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Leader → always up-to-date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Followers → slightly behind (a few milliseconds)</w:t>
        <w:br w:type="textWrapping"/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x65gayo92vbo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4. Implementation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b9esm9if2yom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4.1 Technologies Used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24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Python FastAPI for REST API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Uvicorn for async server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Docker Compose for replication and networking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httpx + asyncio for high-throughput load testing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Matplotlib + CSV logging for visualization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1dxdd0vw53nr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4.2 API Endpoints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24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POST /put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— write a key–value pair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GET /get/{key}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— retrieve value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GET /health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— node status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24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POST /replicate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— follower replication endpoint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j9vllzkixr1o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4.3 Load Testing Code</w:t>
      </w:r>
    </w:p>
    <w:p w:rsidR="00000000" w:rsidDel="00000000" w:rsidP="00000000" w:rsidRDefault="00000000" w:rsidRPr="00000000" w14:paraId="00000063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load tester supports: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Mixed workloads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Read-heavy workloads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Write-heavy workloads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Configurable concurrency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CSV export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Auto graph generation</w:t>
        <w:br w:type="textWrapping"/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kxulv6zkgk2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5. Experimental Methodology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g7a2wjus9q21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5.1 Workload Types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24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Mixed: 50% reads, 50% writes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Read-heavy: 90% reads, 10% writes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240" w:before="0" w:beforeAutospacing="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Write-heavy: 80% writes, 20% reads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fqnyxyy0yll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5.2 Concurrency Levels</w:t>
      </w:r>
    </w:p>
    <w:p w:rsidR="00000000" w:rsidDel="00000000" w:rsidP="00000000" w:rsidRDefault="00000000" w:rsidRPr="00000000" w14:paraId="00000071">
      <w:pPr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5, 10, 20, 30, 40, 50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3omo60xis8n2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5.3 Metrics Collected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Total requests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Success count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Failure count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Average latency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P50, P95, P99 latency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Throughput (req/s)</w:t>
        <w:br w:type="textWrapping"/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jcv253yl4dr8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6. Results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hnvj3wso1tdb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6.1 Throughput Across Workloads</w:t>
      </w:r>
    </w:p>
    <w:p w:rsidR="00000000" w:rsidDel="00000000" w:rsidP="00000000" w:rsidRDefault="00000000" w:rsidRPr="00000000" w14:paraId="0000007D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Your measured results: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2195"/>
        <w:tblGridChange w:id="0">
          <w:tblGrid>
            <w:gridCol w:w="1415"/>
            <w:gridCol w:w="21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Workload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Throughput (req/s)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Mixed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highlight w:val="white"/>
                <w:rtl w:val="0"/>
              </w:rPr>
              <w:t xml:space="preserve">≈ 410 req/s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Read-heavy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highlight w:val="white"/>
                <w:rtl w:val="0"/>
              </w:rPr>
              <w:t xml:space="preserve">≈ 205 req/s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Write-heavy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highlight w:val="white"/>
                <w:rtl w:val="0"/>
              </w:rPr>
              <w:t xml:space="preserve">≈ 215 req/s</w:t>
            </w:r>
          </w:p>
        </w:tc>
      </w:tr>
    </w:tbl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mixed workload surprisingly outperformed both read-heavy and write-heavy modes. This is due to parallelism benefits in mixed operations and lower contention.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Below is the figure you generated: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943600" cy="4457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943600" cy="4457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943600" cy="4457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943600" cy="4457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f0srwbuuejhg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6.2 Latency vs Concurrency Mixed Workload</w:t>
      </w:r>
    </w:p>
    <w:p w:rsidR="00000000" w:rsidDel="00000000" w:rsidP="00000000" w:rsidRDefault="00000000" w:rsidRPr="00000000" w14:paraId="0000008F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Observed behavior: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Avg latency rises from ~12ms → ~75ms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P95 latency grows dramatically: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17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28ms → 420+ms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This indicates queue buildup and replication delay amplification.</w:t>
      </w:r>
    </w:p>
    <w:p w:rsidR="00000000" w:rsidDel="00000000" w:rsidP="00000000" w:rsidRDefault="00000000" w:rsidRPr="00000000" w14:paraId="0000009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6.3 Read Heavy Latency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Read-heavy workloads performed better than write-heavy workloads, because followers can serve reads without synchronization.</w:t>
      </w:r>
    </w:p>
    <w:p w:rsidR="00000000" w:rsidDel="00000000" w:rsidP="00000000" w:rsidRDefault="00000000" w:rsidRPr="00000000" w14:paraId="00000099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Your recorded results: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Avg latency ≈ 160 ms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P95 latency ≈ 319 ms</w:t>
        <w:br w:type="textWrapping"/>
      </w:r>
    </w:p>
    <w:p w:rsidR="00000000" w:rsidDel="00000000" w:rsidP="00000000" w:rsidRDefault="00000000" w:rsidRPr="00000000" w14:paraId="0000009C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6.4 Write-Heavy Latency</w:t>
      </w:r>
    </w:p>
    <w:p w:rsidR="00000000" w:rsidDel="00000000" w:rsidP="00000000" w:rsidRDefault="00000000" w:rsidRPr="00000000" w14:paraId="0000009D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Write heavy workloads incur the worst latency due to synchronous replication.</w:t>
      </w:r>
    </w:p>
    <w:p w:rsidR="00000000" w:rsidDel="00000000" w:rsidP="00000000" w:rsidRDefault="00000000" w:rsidRPr="00000000" w14:paraId="0000009E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Measured results: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Avg latency ≈ 85 ms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P95 latency ≈ 312 ms</w:t>
        <w:br w:type="textWrapping"/>
      </w:r>
    </w:p>
    <w:p w:rsidR="00000000" w:rsidDel="00000000" w:rsidP="00000000" w:rsidRDefault="00000000" w:rsidRPr="00000000" w14:paraId="000000A1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7. Discussion of Findings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899u1lbzjyaj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7.1 Replication Overhead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Synchronous replication created predictable latency penalties. Writes block until both followers acknowledge, adding network round-trip time.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tgl87czejw85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7.2 P95 Explodes Faster Than Average</w:t>
      </w:r>
    </w:p>
    <w:p w:rsidR="00000000" w:rsidDel="00000000" w:rsidP="00000000" w:rsidRDefault="00000000" w:rsidRPr="00000000" w14:paraId="000000A5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This is common in distributed systems: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Temporary congestion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Queue buildup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Slow-responding follower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TCP retransmissions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Your results mirror real-world systems such as: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Zookeeper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etcd under load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Redis Cluster during failover</w:t>
        <w:br w:type="textWrapping"/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bookmarkStart w:colFirst="0" w:colLast="0" w:name="_ox2z2j5l5fvq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7.3 Mixed &gt; Read-Heavy &gt; Write-Heavy</w:t>
      </w:r>
    </w:p>
    <w:p w:rsidR="00000000" w:rsidDel="00000000" w:rsidP="00000000" w:rsidRDefault="00000000" w:rsidRPr="00000000" w14:paraId="000000AF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This may seem unusual, but it reflects: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Interleaving ops reduces contention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CPU/network utilization balancing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Reads benefiting from replicated nodes</w:t>
        <w:br w:type="textWrapping"/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bsjim0fnrxu2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8. Limitations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No leader election leader failure halts the cluster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Only synchronous replication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Only single-shard (no partitioning)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Single physical machine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No durability to disk logs (in-memory only)</w:t>
        <w:br w:type="textWrapping"/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