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60" w:after="120"/>
      </w:pPr>
      <w:r>
        <w:rPr>
          <w:rFonts w:ascii="Calibri" w:hAnsi="Calibri"/>
          <w:b/>
          <w:color w:val="0F172A"/>
          <w:sz w:val="40"/>
        </w:rPr>
        <w:t>Technical Architecture Documentation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1. Architecture Overview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The </w:t>
      </w:r>
      <w:r>
        <w:rPr>
          <w:rFonts w:ascii="Calibri" w:hAnsi="Calibri"/>
          <w:b/>
          <w:color w:val="0F172A"/>
        </w:rPr>
        <w:t>Leave Management Web Application</w:t>
      </w:r>
      <w:r>
        <w:rPr>
          <w:rFonts w:ascii="Calibri" w:hAnsi="Calibri"/>
          <w:color w:val="1E293B"/>
          <w:sz w:val="22"/>
        </w:rPr>
        <w:t xml:space="preserve"> is built using a modern decoupled client-server architecture: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Frontend</w:t>
      </w:r>
      <w:r>
        <w:rPr>
          <w:rFonts w:ascii="Calibri" w:hAnsi="Calibri"/>
          <w:color w:val="1E293B"/>
          <w:sz w:val="22"/>
        </w:rPr>
        <w:t>: Single Page Application (SPA) built with React 18, Vite, React Router DOM, and custom 2026 SaaS CSS design tokens.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Backend</w:t>
      </w:r>
      <w:r>
        <w:rPr>
          <w:rFonts w:ascii="Calibri" w:hAnsi="Calibri"/>
          <w:color w:val="1E293B"/>
          <w:sz w:val="22"/>
        </w:rPr>
        <w:t>: RESTful API server powered by Node.js, Express.js (ES Modules), PostgreSQL client connection pooling (</w:t>
      </w:r>
      <w:r>
        <w:rPr>
          <w:rFonts w:ascii="Consolas" w:hAnsi="Consolas"/>
          <w:color w:val="4F46E5"/>
          <w:sz w:val="19"/>
        </w:rPr>
        <w:t>pg</w:t>
      </w:r>
      <w:r>
        <w:rPr>
          <w:rFonts w:ascii="Calibri" w:hAnsi="Calibri"/>
          <w:color w:val="1E293B"/>
          <w:sz w:val="22"/>
        </w:rPr>
        <w:t>), and JWT authorization middleware.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Database</w:t>
      </w:r>
      <w:r>
        <w:rPr>
          <w:rFonts w:ascii="Calibri" w:hAnsi="Calibri"/>
          <w:color w:val="1E293B"/>
          <w:sz w:val="22"/>
        </w:rPr>
        <w:t>: Relational PostgreSQL database featuring UUID primary keys, foreign key constraints, atomic transactions, and automated timestamp triggers.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graph TD</w:t>
        <w:br/>
        <w:t xml:space="preserve">    Client["Browser / Single Page App (React 18 + Vite)"]</w:t>
        <w:br/>
        <w:t xml:space="preserve">    </w:t>
        <w:br/>
        <w:t xml:space="preserve">    subgraph Frontend["Frontend Client Layer"]</w:t>
        <w:br/>
        <w:t xml:space="preserve">        Router["React Router v6"]</w:t>
        <w:br/>
        <w:t xml:space="preserve">        Context["Leave Context (State &amp; Toasts)"]</w:t>
        <w:br/>
        <w:t xml:space="preserve">        API_Client["API Service Layer (fetchJson + Bearer Token)"]</w:t>
        <w:br/>
        <w:t xml:space="preserve">    end</w:t>
        <w:br/>
        <w:br/>
        <w:t xml:space="preserve">    subgraph Backend["Backend Express API Layer Server (Port 5001)"]</w:t>
        <w:br/>
        <w:t xml:space="preserve">        AuthMiddleware["Authorization Middleware (JWT Verification)"]</w:t>
        <w:br/>
        <w:t xml:space="preserve">        Controllers["Express Controllers (auth, leave, superior, calendar)"]</w:t>
        <w:br/>
        <w:t xml:space="preserve">        DAO["Data Access Objects (DAO Pool Queries &amp; Transactions)"]</w:t>
        <w:br/>
        <w:t xml:space="preserve">        QuotaHelper["Quota &amp; Paycut Helper Modules"]</w:t>
        <w:br/>
        <w:t xml:space="preserve">    end</w:t>
        <w:br/>
        <w:br/>
        <w:t xml:space="preserve">    subgraph Database["PostgreSQL Relational DB (Port 5432)"]</w:t>
        <w:br/>
        <w:t xml:space="preserve">        DB_Tables[("PostgreSQL Tables: users, teams, leave_requests, substitute_requests, leave_types, entitlements")]</w:t>
        <w:br/>
        <w:t xml:space="preserve">    end</w:t>
        <w:br/>
        <w:br/>
        <w:t xml:space="preserve">    Client --&gt; Router</w:t>
        <w:br/>
        <w:t xml:space="preserve">    Router --&gt; Context</w:t>
        <w:br/>
        <w:t xml:space="preserve">    Context --&gt; API_Client</w:t>
        <w:br/>
        <w:t xml:space="preserve">    API_Client --&gt;|HTTP GET/POST/PUT + Authorization Bearer| AuthMiddleware</w:t>
        <w:br/>
        <w:t xml:space="preserve">    AuthMiddleware --&gt; Controllers</w:t>
        <w:br/>
        <w:t xml:space="preserve">    Controllers --&gt; QuotaHelper</w:t>
        <w:br/>
        <w:t xml:space="preserve">    Controllers --&gt; DAO</w:t>
        <w:br/>
        <w:t xml:space="preserve">    DAO --&gt;|SQL Queries &amp; Transactions| DB_Tables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2. Technology Stack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Frontend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Core</w:t>
      </w:r>
      <w:r>
        <w:rPr>
          <w:rFonts w:ascii="Calibri" w:hAnsi="Calibri"/>
          <w:color w:val="1E293B"/>
          <w:sz w:val="22"/>
        </w:rPr>
        <w:t xml:space="preserve">: React 18 (Functional components, Hooks: </w:t>
      </w:r>
      <w:r>
        <w:rPr>
          <w:rFonts w:ascii="Consolas" w:hAnsi="Consolas"/>
          <w:color w:val="4F46E5"/>
          <w:sz w:val="19"/>
        </w:rPr>
        <w:t>useState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useEffect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useCallback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useContext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Build Tool</w:t>
      </w:r>
      <w:r>
        <w:rPr>
          <w:rFonts w:ascii="Calibri" w:hAnsi="Calibri"/>
          <w:color w:val="1E293B"/>
          <w:sz w:val="22"/>
        </w:rPr>
        <w:t>: Vite 8.2.2 (Fast HMR, production bundling)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Routing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react-router-dom</w:t>
      </w:r>
      <w:r>
        <w:rPr>
          <w:rFonts w:ascii="Calibri" w:hAnsi="Calibri"/>
          <w:color w:val="1E293B"/>
          <w:sz w:val="22"/>
        </w:rPr>
        <w:t xml:space="preserve"> v6 with role-based Route Guards (</w:t>
      </w:r>
      <w:r>
        <w:rPr>
          <w:rFonts w:ascii="Consolas" w:hAnsi="Consolas"/>
          <w:color w:val="4F46E5"/>
          <w:sz w:val="19"/>
        </w:rPr>
        <w:t>RequireAuth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RequireTeamAdmin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RequireSuperiorAdmin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RequireNonSuperior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Styling</w:t>
      </w:r>
      <w:r>
        <w:rPr>
          <w:rFonts w:ascii="Calibri" w:hAnsi="Calibri"/>
          <w:color w:val="1E293B"/>
          <w:sz w:val="22"/>
        </w:rPr>
        <w:t>: Vanilla CSS3 using custom CSS design tokens (</w:t>
      </w:r>
      <w:r>
        <w:rPr>
          <w:rFonts w:ascii="Consolas" w:hAnsi="Consolas"/>
          <w:color w:val="4F46E5"/>
          <w:sz w:val="19"/>
        </w:rPr>
        <w:t>#0F172A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#4F46E5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#10B981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#06B6D4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#F59E0B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#EF4444</w:t>
      </w:r>
      <w:r>
        <w:rPr>
          <w:rFonts w:ascii="Calibri" w:hAnsi="Calibri"/>
          <w:color w:val="1E293B"/>
          <w:sz w:val="22"/>
        </w:rPr>
        <w:t>) with responsive Flexbox/Grid systems, glassmorphism, and smooth micro-animations.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Icons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lucide-react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Linting &amp; Code Quality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oxlint</w:t>
      </w:r>
      <w:r>
        <w:rPr>
          <w:rFonts w:ascii="Calibri" w:hAnsi="Calibri"/>
          <w:color w:val="1E293B"/>
          <w:sz w:val="22"/>
        </w:rPr>
        <w:t xml:space="preserve"> (Zero warnings, zero errors enforced)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Backend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Runtime</w:t>
      </w:r>
      <w:r>
        <w:rPr>
          <w:rFonts w:ascii="Calibri" w:hAnsi="Calibri"/>
          <w:color w:val="1E293B"/>
          <w:sz w:val="22"/>
        </w:rPr>
        <w:t xml:space="preserve">: Node.js v18+ (Native ES Modules </w:t>
      </w:r>
      <w:r>
        <w:rPr>
          <w:rFonts w:ascii="Consolas" w:hAnsi="Consolas"/>
          <w:color w:val="4F46E5"/>
          <w:sz w:val="19"/>
        </w:rPr>
        <w:t>"type": "module"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Framework</w:t>
      </w:r>
      <w:r>
        <w:rPr>
          <w:rFonts w:ascii="Calibri" w:hAnsi="Calibri"/>
          <w:color w:val="1E293B"/>
          <w:sz w:val="22"/>
        </w:rPr>
        <w:t>: Express.js 4.x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Database Client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pg</w:t>
      </w:r>
      <w:r>
        <w:rPr>
          <w:rFonts w:ascii="Calibri" w:hAnsi="Calibri"/>
          <w:color w:val="1E293B"/>
          <w:sz w:val="22"/>
        </w:rPr>
        <w:t xml:space="preserve"> (node-postgres Connection Pool)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Security &amp; Authentication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bcryptjs</w:t>
      </w:r>
      <w:r>
        <w:rPr>
          <w:rFonts w:ascii="Calibri" w:hAnsi="Calibri"/>
          <w:color w:val="1E293B"/>
          <w:sz w:val="22"/>
        </w:rPr>
        <w:t xml:space="preserve"> for salt-based password hashing (10 rounds)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jsonwebtoken</w:t>
      </w:r>
      <w:r>
        <w:rPr>
          <w:rFonts w:ascii="Calibri" w:hAnsi="Calibri"/>
          <w:color w:val="1E293B"/>
          <w:sz w:val="22"/>
        </w:rPr>
        <w:t xml:space="preserve"> (JWT) for stateless session token generation and verification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cors</w:t>
      </w:r>
      <w:r>
        <w:rPr>
          <w:rFonts w:ascii="Calibri" w:hAnsi="Calibri"/>
          <w:color w:val="1E293B"/>
          <w:sz w:val="22"/>
        </w:rPr>
        <w:t xml:space="preserve"> for cross-origin request handling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Configuration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dotenv</w:t>
      </w:r>
      <w:r>
        <w:rPr>
          <w:rFonts w:ascii="Calibri" w:hAnsi="Calibri"/>
          <w:color w:val="1E293B"/>
          <w:sz w:val="22"/>
        </w:rPr>
        <w:t xml:space="preserve"> for environment variable loading (</w:t>
      </w:r>
      <w:r>
        <w:rPr>
          <w:rFonts w:ascii="Consolas" w:hAnsi="Consolas"/>
          <w:color w:val="4F46E5"/>
          <w:sz w:val="19"/>
        </w:rPr>
        <w:t>.env</w:t>
      </w:r>
      <w:r>
        <w:rPr>
          <w:rFonts w:ascii="Calibri" w:hAnsi="Calibri"/>
          <w:color w:val="1E293B"/>
          <w:sz w:val="22"/>
        </w:rPr>
        <w:t>)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3. Project Directory Structure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leave-management-app/</w:t>
        <w:br/>
        <w:t>├── backend/</w:t>
        <w:br/>
        <w:t>│   ├── src/</w:t>
        <w:br/>
        <w:t>│   │   ├── config/</w:t>
        <w:br/>
        <w:t>│   │   │   ├── db.js                              # PostgreSQL connection pool configuration</w:t>
        <w:br/>
        <w:t>│   │   │   ├── schema.sql                         # Base database schema definitions</w:t>
        <w:br/>
        <w:t>│   │   │   ├── seed.sql                           # Seed data for initial users, teams, and entitlements</w:t>
        <w:br/>
        <w:t>│   │   │   ├── auth_user_management_migration.sql # User management migration script</w:t>
        <w:br/>
        <w:t>│   │   │   ├── configuration_management_migration.sql # Teams, Leave Types &amp; Entitlements migration</w:t>
        <w:br/>
        <w:t>│   │   │   ├── paycut_leave_migration.sql         # Paycut leave columns migration</w:t>
        <w:br/>
        <w:t>│   │   │   └── team_workflow_migration.sql        # Team approval workflow migration</w:t>
        <w:br/>
        <w:t>│   │   ├── controllers/</w:t>
        <w:br/>
        <w:t>│   │   │   ├── adminController.js                 # Team Admin approval &amp; request management</w:t>
        <w:br/>
        <w:t>│   │   │   ├── authController.js                  # Login &amp; password change authentication handlers</w:t>
        <w:br/>
        <w:t>│   │   │   ├── calendarController.js              # Monthly summary &amp; date detail calendar APIs</w:t>
        <w:br/>
        <w:t>│   │   │   ├── leaveController.js                 # Leave submission &amp; employee request history</w:t>
        <w:br/>
        <w:t>│   │   │   ├── substituteController.js            # Substitute handover request actions</w:t>
        <w:br/>
        <w:t>│   │   │   └── superiorController.js              # Superior Admin users, configuration &amp; dashboard APIs</w:t>
        <w:br/>
        <w:t>│   │   ├── dao/</w:t>
        <w:br/>
        <w:t>│   │   │   ├── adminDao.js                        # Team Admin data access queries</w:t>
        <w:br/>
        <w:t>│   │   │   ├── authDao.js                         # Authentication &amp; user password lookup queries</w:t>
        <w:br/>
        <w:t>│   │   │   ├── calendarDao.js                     # Calendar month &amp; unique employee day detail queries</w:t>
        <w:br/>
        <w:t>│   │   │   ├── leaveDao.js                        # Atomic leave creation &amp; overlap validation queries</w:t>
        <w:br/>
        <w:t>│   │   │   ├── substituteDao.js                   # Substitute request queries &amp; transaction handlers</w:t>
        <w:br/>
        <w:t>│   │   │   └── superiorDao.js                     # Superior Admin management queries</w:t>
        <w:br/>
        <w:t>│   │   ├── middleware/</w:t>
        <w:br/>
        <w:t>│   │   │   └── authMiddleware.js                  # JWT token verification &amp; role enforcement middleware</w:t>
        <w:br/>
        <w:t>│   │   ├── routes/</w:t>
        <w:br/>
        <w:t>│   │   │   ├── adminRoutes.js                     # Routes for /api/admin</w:t>
        <w:br/>
        <w:t>│   │   │   ├── authRoutes.js                      # Routes for /api/auth</w:t>
        <w:br/>
        <w:t>│   │   │   ├── calendarRoutes.js                  # Routes for /api/calendar</w:t>
        <w:br/>
        <w:t>│   │   │   ├── leaveRoutes.js                     # Routes for /api/leaves</w:t>
        <w:br/>
        <w:t>│   │   │   ├── substituteRoutes.js                # Routes for /api/substitute-requests</w:t>
        <w:br/>
        <w:t>│   │   │   └── superiorRoutes.js                  # Routes for /api/superior</w:t>
        <w:br/>
        <w:t>│   │   ├── utils/</w:t>
        <w:br/>
        <w:t>│   │   │   └── quotaHelper.js                     # Leave quota, paycut, and warning calculation logic</w:t>
        <w:br/>
        <w:t>│   │   ├── app.js                                 # Express application setup &amp; middleware mounting</w:t>
        <w:br/>
        <w:t>│   │   └── server.js                              # Server startup entry point (Port 5001)</w:t>
        <w:br/>
        <w:t>│   └── package.json</w:t>
        <w:br/>
        <w:t>│</w:t>
        <w:br/>
        <w:t>├── frontend/</w:t>
        <w:br/>
        <w:t>│   ├── src/</w:t>
        <w:br/>
        <w:t>│   │   ├── components/</w:t>
        <w:br/>
        <w:t>│   │   │   ├── Layout.jsx                         # Main app shell (Sidebar, Header, Content Area)</w:t>
        <w:br/>
        <w:t>│   │   │   ├── Navbar.jsx                         # Sidebar navigation with role-aware links</w:t>
        <w:br/>
        <w:t>│   │   │   ├── StatusBadge.jsx                    # Reusable leave &amp; substitute status badges</w:t>
        <w:br/>
        <w:t>│   │   │   └── Toast.jsx                          # Toast notification container</w:t>
        <w:br/>
        <w:t>│   │   ├── context/</w:t>
        <w:br/>
        <w:t>│   │   │   ├── LeaveContext.jsx                   # Global state provider for user &amp; toasts</w:t>
        <w:br/>
        <w:t>│   │   │   └── useLeave.js                        # React hook for LeaveContext</w:t>
        <w:br/>
        <w:t>│   │   ├── pages/</w:t>
        <w:br/>
        <w:t>│   │   │   ├── AdminDashboard.jsx                 # Team Admin approval dashboard</w:t>
        <w:br/>
        <w:t>│   │   │   ├── ApplyLeavePage.jsx                 # Leave application form with paycut modal &amp; overlap alert</w:t>
        <w:br/>
        <w:t>│   │   │   ├── CalendarPage.jsx                   # Monthly grid &amp; centered date click modal</w:t>
        <w:br/>
        <w:t>│   │   │   ├── ChangePasswordPage.jsx             # Forced password change page</w:t>
        <w:br/>
        <w:t>│   │   │   ├── ConfigurationPage.jsx              # Superior Admin Teams, Leave Types &amp; Quotas page</w:t>
        <w:br/>
        <w:t>│   │   │   ├── EmployeeDashboard.jsx              # Employee personal leave overview</w:t>
        <w:br/>
        <w:t>│   │   │   ├── EmployeeProfilePage.jsx            # User profile details page</w:t>
        <w:br/>
        <w:t>│   │   │   ├── LoginPage.jsx                      # Sign-in page with demo credential shortcuts</w:t>
        <w:br/>
        <w:t>│   │   │   ├── MyLeavesPage.jsx                   # Employee request history &amp; review modal</w:t>
        <w:br/>
        <w:t>│   │   │   ├── SubstituteRequestsPage.jsx         # Peer substitute handover approval page</w:t>
        <w:br/>
        <w:t>│   │   │   ├── SuperiorDashboard.jsx              # Executive availability snapshot dashboard</w:t>
        <w:br/>
        <w:t>│   │   │   └── UserManagementPage.jsx             # Superior Admin employee provisioning page</w:t>
        <w:br/>
        <w:t>│   │   ├── services/</w:t>
        <w:br/>
        <w:t>│   │   │   ├── api.js                             # API service client functions (fetchJson wrapper)</w:t>
        <w:br/>
        <w:t>│   │   │   └── auth.js                            # LocalStorage user/token management &amp; RBAC helpers</w:t>
        <w:br/>
        <w:t>│   │   ├── utils/</w:t>
        <w:br/>
        <w:t>│   │   │   └── dateUtils.js                       # Date calculation &amp; formatting utilities</w:t>
        <w:br/>
        <w:t>│   │   ├── App.css                                # Global 2026 SaaS stylesheet</w:t>
        <w:br/>
        <w:t>│   │   ├── App.jsx                                # App routes, navigation structure, and Route Guards</w:t>
        <w:br/>
        <w:t>│   │   └── main.jsx                               # React application entry point</w:t>
        <w:br/>
        <w:t>│   ├── index.html</w:t>
        <w:br/>
        <w:t>│   ├── package.json</w:t>
        <w:br/>
        <w:t>│   └── vite.config.js</w:t>
        <w:br/>
        <w:t>│</w:t>
        <w:br/>
        <w:t>├── docs/                                          # Comprehensive Project Documentation</w:t>
        <w:br/>
        <w:t>│   ├── PRODUCT_REQUIREMENTS.md</w:t>
        <w:br/>
        <w:t>│   ├── TECHNICAL_DOCUMENTATION.md</w:t>
        <w:br/>
        <w:t>│   ├── DATABASE_DESIGN.md</w:t>
        <w:br/>
        <w:t>│   ├── API_DOCUMENTATION.md</w:t>
        <w:br/>
        <w:t>│   ├── USER_ROLES_AND_WORKFLOWS.md</w:t>
        <w:br/>
        <w:t>│   └── SETUP_GUIDE.md</w:t>
        <w:br/>
        <w:t>└── README.md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4. Design Systems &amp; Engineering Patterns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Data Access Object (DAO) Pattern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All database queries are decoupled from Express route handlers into dedicated DAO modules in </w:t>
      </w:r>
      <w:r>
        <w:rPr>
          <w:rFonts w:ascii="Consolas" w:hAnsi="Consolas"/>
          <w:color w:val="4F46E5"/>
          <w:sz w:val="19"/>
        </w:rPr>
        <w:t>backend/src/dao/</w:t>
      </w:r>
      <w:r>
        <w:rPr>
          <w:rFonts w:ascii="Calibri" w:hAnsi="Calibri"/>
          <w:color w:val="1E293B"/>
          <w:sz w:val="22"/>
        </w:rPr>
        <w:t>. This ensures: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Clean separation of concerns.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Reusable, parameterized SQL statements preventing SQL injection attacks.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Atomic transaction execution (</w:t>
      </w:r>
      <w:r>
        <w:rPr>
          <w:rFonts w:ascii="Consolas" w:hAnsi="Consolas"/>
          <w:color w:val="4F46E5"/>
          <w:sz w:val="19"/>
        </w:rPr>
        <w:t>BEGIN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COMMIT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ROLLBACK</w:t>
      </w:r>
      <w:r>
        <w:rPr>
          <w:rFonts w:ascii="Calibri" w:hAnsi="Calibri"/>
          <w:color w:val="1E293B"/>
          <w:sz w:val="22"/>
        </w:rPr>
        <w:t>) for multi-step operations (such as atomic leave creation + substitute request insertion).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Stateless JWT &amp; Role-Based Access Control (RBAC)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Login requests return a signed JWT token containing </w:t>
      </w:r>
      <w:r>
        <w:rPr>
          <w:rFonts w:ascii="Consolas" w:hAnsi="Consolas"/>
          <w:color w:val="4F46E5"/>
          <w:sz w:val="19"/>
        </w:rPr>
        <w:t>{ id, username, role }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authMiddleware.verifyToken</w:t>
      </w:r>
      <w:r>
        <w:rPr>
          <w:rFonts w:ascii="Calibri" w:hAnsi="Calibri"/>
          <w:color w:val="1E293B"/>
          <w:sz w:val="22"/>
        </w:rPr>
        <w:t xml:space="preserve"> verifies the token on protected routes via </w:t>
      </w:r>
      <w:r>
        <w:rPr>
          <w:rFonts w:ascii="Consolas" w:hAnsi="Consolas"/>
          <w:color w:val="4F46E5"/>
          <w:sz w:val="19"/>
        </w:rPr>
        <w:t>Authorization: Bearer &lt;token&gt;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Specialized middleware functions (</w:t>
      </w:r>
      <w:r>
        <w:rPr>
          <w:rFonts w:ascii="Consolas" w:hAnsi="Consolas"/>
          <w:color w:val="4F46E5"/>
          <w:sz w:val="19"/>
        </w:rPr>
        <w:t>requireSuperiorAdmin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requireTeamAdmin</w:t>
      </w:r>
      <w:r>
        <w:rPr>
          <w:rFonts w:ascii="Calibri" w:hAnsi="Calibri"/>
          <w:color w:val="1E293B"/>
          <w:sz w:val="22"/>
        </w:rPr>
        <w:t>) enforce role constraints at the API level.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Date-Only Mathematical Calculation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To eliminate timezone drift and UTC shift issues across heterogeneous environments, leave start and end dates are handled as strict YYYY-MM-DD date strings. Math calculations (</w:t>
      </w:r>
      <w:r>
        <w:rPr>
          <w:rFonts w:ascii="Consolas" w:hAnsi="Consolas"/>
          <w:color w:val="4F46E5"/>
          <w:sz w:val="19"/>
        </w:rPr>
        <w:t>calculateInclusiveDays</w:t>
      </w:r>
      <w:r>
        <w:rPr>
          <w:rFonts w:ascii="Calibri" w:hAnsi="Calibri"/>
          <w:color w:val="1E293B"/>
          <w:sz w:val="22"/>
        </w:rPr>
        <w:t>) use explicit integer UTC epoch math: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$$\text{diffDays} = \text{Math.round}\left(\frac{\text{UTC}_2 - \text{UTC}_1}{86,400,000}\right) + 1$$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Confidential —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Leave Management System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