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42" w:rsidRDefault="00201942" w:rsidP="0001607B">
      <w:pPr>
        <w:pStyle w:val="Titl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rsidR="00201942" w:rsidRDefault="00201942">
          <w:pPr>
            <w:pStyle w:val="TOCHeading"/>
          </w:pPr>
          <w:r>
            <w:t>Contents</w:t>
          </w:r>
        </w:p>
        <w:p w:rsidR="00634CD1" w:rsidRDefault="002019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340776" w:history="1">
            <w:r w:rsidR="00634CD1" w:rsidRPr="00B06117">
              <w:rPr>
                <w:rStyle w:val="Hyperlink"/>
                <w:noProof/>
              </w:rPr>
              <w:t>Guide sheet 1</w:t>
            </w:r>
            <w:r w:rsidR="00634CD1">
              <w:rPr>
                <w:noProof/>
                <w:webHidden/>
              </w:rPr>
              <w:tab/>
            </w:r>
            <w:r w:rsidR="00634CD1">
              <w:rPr>
                <w:noProof/>
                <w:webHidden/>
              </w:rPr>
              <w:fldChar w:fldCharType="begin"/>
            </w:r>
            <w:r w:rsidR="00634CD1">
              <w:rPr>
                <w:noProof/>
                <w:webHidden/>
              </w:rPr>
              <w:instrText xml:space="preserve"> PAGEREF _Toc528340776 \h </w:instrText>
            </w:r>
            <w:r w:rsidR="00634CD1">
              <w:rPr>
                <w:noProof/>
                <w:webHidden/>
              </w:rPr>
            </w:r>
            <w:r w:rsidR="00634CD1">
              <w:rPr>
                <w:noProof/>
                <w:webHidden/>
              </w:rPr>
              <w:fldChar w:fldCharType="separate"/>
            </w:r>
            <w:r w:rsidR="00634CD1">
              <w:rPr>
                <w:noProof/>
                <w:webHidden/>
              </w:rPr>
              <w:t>2</w:t>
            </w:r>
            <w:r w:rsidR="00634CD1">
              <w:rPr>
                <w:noProof/>
                <w:webHidden/>
              </w:rPr>
              <w:fldChar w:fldCharType="end"/>
            </w:r>
          </w:hyperlink>
        </w:p>
        <w:p w:rsidR="00634CD1" w:rsidRDefault="002859C9">
          <w:pPr>
            <w:pStyle w:val="TOC2"/>
            <w:tabs>
              <w:tab w:val="right" w:leader="dot" w:pos="9016"/>
            </w:tabs>
            <w:rPr>
              <w:rFonts w:eastAsiaTheme="minorEastAsia"/>
              <w:noProof/>
              <w:lang w:eastAsia="en-GB"/>
            </w:rPr>
          </w:pPr>
          <w:hyperlink w:anchor="_Toc528340777" w:history="1">
            <w:r w:rsidR="00634CD1" w:rsidRPr="00B06117">
              <w:rPr>
                <w:rStyle w:val="Hyperlink"/>
                <w:noProof/>
              </w:rPr>
              <w:t>Statistical significance</w:t>
            </w:r>
            <w:r w:rsidR="00634CD1">
              <w:rPr>
                <w:noProof/>
                <w:webHidden/>
              </w:rPr>
              <w:tab/>
            </w:r>
            <w:r w:rsidR="00634CD1">
              <w:rPr>
                <w:noProof/>
                <w:webHidden/>
              </w:rPr>
              <w:fldChar w:fldCharType="begin"/>
            </w:r>
            <w:r w:rsidR="00634CD1">
              <w:rPr>
                <w:noProof/>
                <w:webHidden/>
              </w:rPr>
              <w:instrText xml:space="preserve"> PAGEREF _Toc528340777 \h </w:instrText>
            </w:r>
            <w:r w:rsidR="00634CD1">
              <w:rPr>
                <w:noProof/>
                <w:webHidden/>
              </w:rPr>
            </w:r>
            <w:r w:rsidR="00634CD1">
              <w:rPr>
                <w:noProof/>
                <w:webHidden/>
              </w:rPr>
              <w:fldChar w:fldCharType="separate"/>
            </w:r>
            <w:r w:rsidR="00634CD1">
              <w:rPr>
                <w:noProof/>
                <w:webHidden/>
              </w:rPr>
              <w:t>2</w:t>
            </w:r>
            <w:r w:rsidR="00634CD1">
              <w:rPr>
                <w:noProof/>
                <w:webHidden/>
              </w:rPr>
              <w:fldChar w:fldCharType="end"/>
            </w:r>
          </w:hyperlink>
        </w:p>
        <w:p w:rsidR="00634CD1" w:rsidRDefault="002859C9">
          <w:pPr>
            <w:pStyle w:val="TOC2"/>
            <w:tabs>
              <w:tab w:val="right" w:leader="dot" w:pos="9016"/>
            </w:tabs>
            <w:rPr>
              <w:rFonts w:eastAsiaTheme="minorEastAsia"/>
              <w:noProof/>
              <w:lang w:eastAsia="en-GB"/>
            </w:rPr>
          </w:pPr>
          <w:hyperlink w:anchor="_Toc528340778" w:history="1">
            <w:r w:rsidR="00634CD1" w:rsidRPr="00B06117">
              <w:rPr>
                <w:rStyle w:val="Hyperlink"/>
                <w:noProof/>
              </w:rPr>
              <w:t>Feature thresholding</w:t>
            </w:r>
            <w:r w:rsidR="00634CD1">
              <w:rPr>
                <w:noProof/>
                <w:webHidden/>
              </w:rPr>
              <w:tab/>
            </w:r>
            <w:r w:rsidR="00634CD1">
              <w:rPr>
                <w:noProof/>
                <w:webHidden/>
              </w:rPr>
              <w:fldChar w:fldCharType="begin"/>
            </w:r>
            <w:r w:rsidR="00634CD1">
              <w:rPr>
                <w:noProof/>
                <w:webHidden/>
              </w:rPr>
              <w:instrText xml:space="preserve"> PAGEREF _Toc528340778 \h </w:instrText>
            </w:r>
            <w:r w:rsidR="00634CD1">
              <w:rPr>
                <w:noProof/>
                <w:webHidden/>
              </w:rPr>
            </w:r>
            <w:r w:rsidR="00634CD1">
              <w:rPr>
                <w:noProof/>
                <w:webHidden/>
              </w:rPr>
              <w:fldChar w:fldCharType="separate"/>
            </w:r>
            <w:r w:rsidR="00634CD1">
              <w:rPr>
                <w:noProof/>
                <w:webHidden/>
              </w:rPr>
              <w:t>2</w:t>
            </w:r>
            <w:r w:rsidR="00634CD1">
              <w:rPr>
                <w:noProof/>
                <w:webHidden/>
              </w:rPr>
              <w:fldChar w:fldCharType="end"/>
            </w:r>
          </w:hyperlink>
        </w:p>
        <w:p w:rsidR="00634CD1" w:rsidRDefault="002859C9">
          <w:pPr>
            <w:pStyle w:val="TOC1"/>
            <w:tabs>
              <w:tab w:val="right" w:leader="dot" w:pos="9016"/>
            </w:tabs>
            <w:rPr>
              <w:rFonts w:eastAsiaTheme="minorEastAsia"/>
              <w:noProof/>
              <w:lang w:eastAsia="en-GB"/>
            </w:rPr>
          </w:pPr>
          <w:hyperlink w:anchor="_Toc528340779" w:history="1">
            <w:r w:rsidR="00634CD1" w:rsidRPr="00B06117">
              <w:rPr>
                <w:rStyle w:val="Hyperlink"/>
                <w:noProof/>
              </w:rPr>
              <w:t>Guidesheet2</w:t>
            </w:r>
            <w:r w:rsidR="00634CD1">
              <w:rPr>
                <w:noProof/>
                <w:webHidden/>
              </w:rPr>
              <w:tab/>
            </w:r>
            <w:r w:rsidR="00634CD1">
              <w:rPr>
                <w:noProof/>
                <w:webHidden/>
              </w:rPr>
              <w:fldChar w:fldCharType="begin"/>
            </w:r>
            <w:r w:rsidR="00634CD1">
              <w:rPr>
                <w:noProof/>
                <w:webHidden/>
              </w:rPr>
              <w:instrText xml:space="preserve"> PAGEREF _Toc528340779 \h </w:instrText>
            </w:r>
            <w:r w:rsidR="00634CD1">
              <w:rPr>
                <w:noProof/>
                <w:webHidden/>
              </w:rPr>
            </w:r>
            <w:r w:rsidR="00634CD1">
              <w:rPr>
                <w:noProof/>
                <w:webHidden/>
              </w:rPr>
              <w:fldChar w:fldCharType="separate"/>
            </w:r>
            <w:r w:rsidR="00634CD1">
              <w:rPr>
                <w:noProof/>
                <w:webHidden/>
              </w:rPr>
              <w:t>3</w:t>
            </w:r>
            <w:r w:rsidR="00634CD1">
              <w:rPr>
                <w:noProof/>
                <w:webHidden/>
              </w:rPr>
              <w:fldChar w:fldCharType="end"/>
            </w:r>
          </w:hyperlink>
        </w:p>
        <w:p w:rsidR="00634CD1" w:rsidRDefault="002859C9">
          <w:pPr>
            <w:pStyle w:val="TOC2"/>
            <w:tabs>
              <w:tab w:val="right" w:leader="dot" w:pos="9016"/>
            </w:tabs>
            <w:rPr>
              <w:rFonts w:eastAsiaTheme="minorEastAsia"/>
              <w:noProof/>
              <w:lang w:eastAsia="en-GB"/>
            </w:rPr>
          </w:pPr>
          <w:hyperlink w:anchor="_Toc528340780" w:history="1">
            <w:r w:rsidR="00634CD1" w:rsidRPr="00B06117">
              <w:rPr>
                <w:rStyle w:val="Hyperlink"/>
                <w:noProof/>
              </w:rPr>
              <w:t>Discriminant classifiers</w:t>
            </w:r>
            <w:r w:rsidR="00634CD1">
              <w:rPr>
                <w:noProof/>
                <w:webHidden/>
              </w:rPr>
              <w:tab/>
            </w:r>
            <w:r w:rsidR="00634CD1">
              <w:rPr>
                <w:noProof/>
                <w:webHidden/>
              </w:rPr>
              <w:fldChar w:fldCharType="begin"/>
            </w:r>
            <w:r w:rsidR="00634CD1">
              <w:rPr>
                <w:noProof/>
                <w:webHidden/>
              </w:rPr>
              <w:instrText xml:space="preserve"> PAGEREF _Toc528340780 \h </w:instrText>
            </w:r>
            <w:r w:rsidR="00634CD1">
              <w:rPr>
                <w:noProof/>
                <w:webHidden/>
              </w:rPr>
            </w:r>
            <w:r w:rsidR="00634CD1">
              <w:rPr>
                <w:noProof/>
                <w:webHidden/>
              </w:rPr>
              <w:fldChar w:fldCharType="separate"/>
            </w:r>
            <w:r w:rsidR="00634CD1">
              <w:rPr>
                <w:noProof/>
                <w:webHidden/>
              </w:rPr>
              <w:t>3</w:t>
            </w:r>
            <w:r w:rsidR="00634CD1">
              <w:rPr>
                <w:noProof/>
                <w:webHidden/>
              </w:rPr>
              <w:fldChar w:fldCharType="end"/>
            </w:r>
          </w:hyperlink>
        </w:p>
        <w:p w:rsidR="00634CD1" w:rsidRDefault="002859C9">
          <w:pPr>
            <w:pStyle w:val="TOC3"/>
            <w:tabs>
              <w:tab w:val="right" w:leader="dot" w:pos="9016"/>
            </w:tabs>
            <w:rPr>
              <w:rFonts w:eastAsiaTheme="minorEastAsia"/>
              <w:noProof/>
              <w:lang w:eastAsia="en-GB"/>
            </w:rPr>
          </w:pPr>
          <w:hyperlink w:anchor="_Toc528340781" w:history="1">
            <w:r w:rsidR="00634CD1" w:rsidRPr="00B06117">
              <w:rPr>
                <w:rStyle w:val="Hyperlink"/>
                <w:noProof/>
              </w:rPr>
              <w:t>Important considerations regarding discriminant analysis</w:t>
            </w:r>
            <w:r w:rsidR="00634CD1">
              <w:rPr>
                <w:noProof/>
                <w:webHidden/>
              </w:rPr>
              <w:tab/>
            </w:r>
            <w:r w:rsidR="00634CD1">
              <w:rPr>
                <w:noProof/>
                <w:webHidden/>
              </w:rPr>
              <w:fldChar w:fldCharType="begin"/>
            </w:r>
            <w:r w:rsidR="00634CD1">
              <w:rPr>
                <w:noProof/>
                <w:webHidden/>
              </w:rPr>
              <w:instrText xml:space="preserve"> PAGEREF _Toc528340781 \h </w:instrText>
            </w:r>
            <w:r w:rsidR="00634CD1">
              <w:rPr>
                <w:noProof/>
                <w:webHidden/>
              </w:rPr>
            </w:r>
            <w:r w:rsidR="00634CD1">
              <w:rPr>
                <w:noProof/>
                <w:webHidden/>
              </w:rPr>
              <w:fldChar w:fldCharType="separate"/>
            </w:r>
            <w:r w:rsidR="00634CD1">
              <w:rPr>
                <w:noProof/>
                <w:webHidden/>
              </w:rPr>
              <w:t>3</w:t>
            </w:r>
            <w:r w:rsidR="00634CD1">
              <w:rPr>
                <w:noProof/>
                <w:webHidden/>
              </w:rPr>
              <w:fldChar w:fldCharType="end"/>
            </w:r>
          </w:hyperlink>
        </w:p>
        <w:p w:rsidR="00634CD1" w:rsidRDefault="002859C9">
          <w:pPr>
            <w:pStyle w:val="TOC3"/>
            <w:tabs>
              <w:tab w:val="right" w:leader="dot" w:pos="9016"/>
            </w:tabs>
            <w:rPr>
              <w:rFonts w:eastAsiaTheme="minorEastAsia"/>
              <w:noProof/>
              <w:lang w:eastAsia="en-GB"/>
            </w:rPr>
          </w:pPr>
          <w:hyperlink w:anchor="_Toc528340782" w:history="1">
            <w:r w:rsidR="00634CD1" w:rsidRPr="00B06117">
              <w:rPr>
                <w:rStyle w:val="Hyperlink"/>
                <w:noProof/>
              </w:rPr>
              <w:t>Linear Discriminant Classifiers</w:t>
            </w:r>
            <w:r w:rsidR="00634CD1">
              <w:rPr>
                <w:noProof/>
                <w:webHidden/>
              </w:rPr>
              <w:tab/>
            </w:r>
            <w:r w:rsidR="00634CD1">
              <w:rPr>
                <w:noProof/>
                <w:webHidden/>
              </w:rPr>
              <w:fldChar w:fldCharType="begin"/>
            </w:r>
            <w:r w:rsidR="00634CD1">
              <w:rPr>
                <w:noProof/>
                <w:webHidden/>
              </w:rPr>
              <w:instrText xml:space="preserve"> PAGEREF _Toc528340782 \h </w:instrText>
            </w:r>
            <w:r w:rsidR="00634CD1">
              <w:rPr>
                <w:noProof/>
                <w:webHidden/>
              </w:rPr>
            </w:r>
            <w:r w:rsidR="00634CD1">
              <w:rPr>
                <w:noProof/>
                <w:webHidden/>
              </w:rPr>
              <w:fldChar w:fldCharType="separate"/>
            </w:r>
            <w:r w:rsidR="00634CD1">
              <w:rPr>
                <w:noProof/>
                <w:webHidden/>
              </w:rPr>
              <w:t>4</w:t>
            </w:r>
            <w:r w:rsidR="00634CD1">
              <w:rPr>
                <w:noProof/>
                <w:webHidden/>
              </w:rPr>
              <w:fldChar w:fldCharType="end"/>
            </w:r>
          </w:hyperlink>
        </w:p>
        <w:p w:rsidR="00634CD1" w:rsidRDefault="002859C9">
          <w:pPr>
            <w:pStyle w:val="TOC3"/>
            <w:tabs>
              <w:tab w:val="right" w:leader="dot" w:pos="9016"/>
            </w:tabs>
            <w:rPr>
              <w:rFonts w:eastAsiaTheme="minorEastAsia"/>
              <w:noProof/>
              <w:lang w:eastAsia="en-GB"/>
            </w:rPr>
          </w:pPr>
          <w:hyperlink w:anchor="_Toc528340783" w:history="1">
            <w:r w:rsidR="00634CD1" w:rsidRPr="00B06117">
              <w:rPr>
                <w:rStyle w:val="Hyperlink"/>
                <w:noProof/>
              </w:rPr>
              <w:t>Quadratic Discriminant Classifiers</w:t>
            </w:r>
            <w:r w:rsidR="00634CD1">
              <w:rPr>
                <w:noProof/>
                <w:webHidden/>
              </w:rPr>
              <w:tab/>
            </w:r>
            <w:r w:rsidR="00634CD1">
              <w:rPr>
                <w:noProof/>
                <w:webHidden/>
              </w:rPr>
              <w:fldChar w:fldCharType="begin"/>
            </w:r>
            <w:r w:rsidR="00634CD1">
              <w:rPr>
                <w:noProof/>
                <w:webHidden/>
              </w:rPr>
              <w:instrText xml:space="preserve"> PAGEREF _Toc528340783 \h </w:instrText>
            </w:r>
            <w:r w:rsidR="00634CD1">
              <w:rPr>
                <w:noProof/>
                <w:webHidden/>
              </w:rPr>
            </w:r>
            <w:r w:rsidR="00634CD1">
              <w:rPr>
                <w:noProof/>
                <w:webHidden/>
              </w:rPr>
              <w:fldChar w:fldCharType="separate"/>
            </w:r>
            <w:r w:rsidR="00634CD1">
              <w:rPr>
                <w:noProof/>
                <w:webHidden/>
              </w:rPr>
              <w:t>4</w:t>
            </w:r>
            <w:r w:rsidR="00634CD1">
              <w:rPr>
                <w:noProof/>
                <w:webHidden/>
              </w:rPr>
              <w:fldChar w:fldCharType="end"/>
            </w:r>
          </w:hyperlink>
        </w:p>
        <w:p w:rsidR="00634CD1" w:rsidRDefault="002859C9">
          <w:pPr>
            <w:pStyle w:val="TOC3"/>
            <w:tabs>
              <w:tab w:val="right" w:leader="dot" w:pos="9016"/>
            </w:tabs>
            <w:rPr>
              <w:rFonts w:eastAsiaTheme="minorEastAsia"/>
              <w:noProof/>
              <w:lang w:eastAsia="en-GB"/>
            </w:rPr>
          </w:pPr>
          <w:hyperlink w:anchor="_Toc528340784" w:history="1">
            <w:r w:rsidR="00634CD1" w:rsidRPr="00B06117">
              <w:rPr>
                <w:rStyle w:val="Hyperlink"/>
                <w:noProof/>
              </w:rPr>
              <w:t>Application</w:t>
            </w:r>
            <w:r w:rsidR="00634CD1">
              <w:rPr>
                <w:noProof/>
                <w:webHidden/>
              </w:rPr>
              <w:tab/>
            </w:r>
            <w:r w:rsidR="00634CD1">
              <w:rPr>
                <w:noProof/>
                <w:webHidden/>
              </w:rPr>
              <w:fldChar w:fldCharType="begin"/>
            </w:r>
            <w:r w:rsidR="00634CD1">
              <w:rPr>
                <w:noProof/>
                <w:webHidden/>
              </w:rPr>
              <w:instrText xml:space="preserve"> PAGEREF _Toc528340784 \h </w:instrText>
            </w:r>
            <w:r w:rsidR="00634CD1">
              <w:rPr>
                <w:noProof/>
                <w:webHidden/>
              </w:rPr>
            </w:r>
            <w:r w:rsidR="00634CD1">
              <w:rPr>
                <w:noProof/>
                <w:webHidden/>
              </w:rPr>
              <w:fldChar w:fldCharType="separate"/>
            </w:r>
            <w:r w:rsidR="00634CD1">
              <w:rPr>
                <w:noProof/>
                <w:webHidden/>
              </w:rPr>
              <w:t>4</w:t>
            </w:r>
            <w:r w:rsidR="00634CD1">
              <w:rPr>
                <w:noProof/>
                <w:webHidden/>
              </w:rPr>
              <w:fldChar w:fldCharType="end"/>
            </w:r>
          </w:hyperlink>
        </w:p>
        <w:p w:rsidR="00634CD1" w:rsidRDefault="002859C9">
          <w:pPr>
            <w:pStyle w:val="TOC2"/>
            <w:tabs>
              <w:tab w:val="right" w:leader="dot" w:pos="9016"/>
            </w:tabs>
            <w:rPr>
              <w:rFonts w:eastAsiaTheme="minorEastAsia"/>
              <w:noProof/>
              <w:lang w:eastAsia="en-GB"/>
            </w:rPr>
          </w:pPr>
          <w:hyperlink w:anchor="_Toc528340785" w:history="1">
            <w:r w:rsidR="00634CD1" w:rsidRPr="00B06117">
              <w:rPr>
                <w:rStyle w:val="Hyperlink"/>
                <w:noProof/>
              </w:rPr>
              <w:t>Training and testing errors</w:t>
            </w:r>
            <w:r w:rsidR="00634CD1">
              <w:rPr>
                <w:noProof/>
                <w:webHidden/>
              </w:rPr>
              <w:tab/>
            </w:r>
            <w:r w:rsidR="00634CD1">
              <w:rPr>
                <w:noProof/>
                <w:webHidden/>
              </w:rPr>
              <w:fldChar w:fldCharType="begin"/>
            </w:r>
            <w:r w:rsidR="00634CD1">
              <w:rPr>
                <w:noProof/>
                <w:webHidden/>
              </w:rPr>
              <w:instrText xml:space="preserve"> PAGEREF _Toc528340785 \h </w:instrText>
            </w:r>
            <w:r w:rsidR="00634CD1">
              <w:rPr>
                <w:noProof/>
                <w:webHidden/>
              </w:rPr>
            </w:r>
            <w:r w:rsidR="00634CD1">
              <w:rPr>
                <w:noProof/>
                <w:webHidden/>
              </w:rPr>
              <w:fldChar w:fldCharType="separate"/>
            </w:r>
            <w:r w:rsidR="00634CD1">
              <w:rPr>
                <w:noProof/>
                <w:webHidden/>
              </w:rPr>
              <w:t>4</w:t>
            </w:r>
            <w:r w:rsidR="00634CD1">
              <w:rPr>
                <w:noProof/>
                <w:webHidden/>
              </w:rPr>
              <w:fldChar w:fldCharType="end"/>
            </w:r>
          </w:hyperlink>
        </w:p>
        <w:p w:rsidR="00634CD1" w:rsidRDefault="002859C9">
          <w:pPr>
            <w:pStyle w:val="TOC2"/>
            <w:tabs>
              <w:tab w:val="right" w:leader="dot" w:pos="9016"/>
            </w:tabs>
            <w:rPr>
              <w:rFonts w:eastAsiaTheme="minorEastAsia"/>
              <w:noProof/>
              <w:lang w:eastAsia="en-GB"/>
            </w:rPr>
          </w:pPr>
          <w:hyperlink w:anchor="_Toc528340786" w:history="1">
            <w:r w:rsidR="00634CD1" w:rsidRPr="00B06117">
              <w:rPr>
                <w:rStyle w:val="Hyperlink"/>
                <w:noProof/>
              </w:rPr>
              <w:t>Cross-validation for performance estimation</w:t>
            </w:r>
            <w:r w:rsidR="00634CD1">
              <w:rPr>
                <w:noProof/>
                <w:webHidden/>
              </w:rPr>
              <w:tab/>
            </w:r>
            <w:r w:rsidR="00634CD1">
              <w:rPr>
                <w:noProof/>
                <w:webHidden/>
              </w:rPr>
              <w:fldChar w:fldCharType="begin"/>
            </w:r>
            <w:r w:rsidR="00634CD1">
              <w:rPr>
                <w:noProof/>
                <w:webHidden/>
              </w:rPr>
              <w:instrText xml:space="preserve"> PAGEREF _Toc528340786 \h </w:instrText>
            </w:r>
            <w:r w:rsidR="00634CD1">
              <w:rPr>
                <w:noProof/>
                <w:webHidden/>
              </w:rPr>
            </w:r>
            <w:r w:rsidR="00634CD1">
              <w:rPr>
                <w:noProof/>
                <w:webHidden/>
              </w:rPr>
              <w:fldChar w:fldCharType="separate"/>
            </w:r>
            <w:r w:rsidR="00634CD1">
              <w:rPr>
                <w:noProof/>
                <w:webHidden/>
              </w:rPr>
              <w:t>4</w:t>
            </w:r>
            <w:r w:rsidR="00634CD1">
              <w:rPr>
                <w:noProof/>
                <w:webHidden/>
              </w:rPr>
              <w:fldChar w:fldCharType="end"/>
            </w:r>
          </w:hyperlink>
        </w:p>
        <w:p w:rsidR="00201942" w:rsidRDefault="00201942">
          <w:r>
            <w:rPr>
              <w:b/>
              <w:bCs/>
              <w:noProof/>
            </w:rPr>
            <w:fldChar w:fldCharType="end"/>
          </w:r>
        </w:p>
      </w:sdtContent>
    </w:sdt>
    <w:p w:rsidR="00201942" w:rsidRDefault="00201942" w:rsidP="0001607B">
      <w:pPr>
        <w:pStyle w:val="Title"/>
      </w:pPr>
    </w:p>
    <w:p w:rsidR="00201942" w:rsidRDefault="00201942" w:rsidP="00201942">
      <w:pPr>
        <w:rPr>
          <w:rFonts w:asciiTheme="majorHAnsi" w:eastAsiaTheme="majorEastAsia" w:hAnsiTheme="majorHAnsi" w:cstheme="majorBidi"/>
          <w:spacing w:val="-10"/>
          <w:kern w:val="28"/>
          <w:sz w:val="56"/>
          <w:szCs w:val="56"/>
        </w:rPr>
      </w:pPr>
      <w:r>
        <w:br w:type="page"/>
      </w:r>
    </w:p>
    <w:p w:rsidR="00CE4039" w:rsidRDefault="0001607B" w:rsidP="0001607B">
      <w:pPr>
        <w:pStyle w:val="Heading1"/>
      </w:pPr>
      <w:bookmarkStart w:id="0" w:name="_Toc528340776"/>
      <w:r>
        <w:lastRenderedPageBreak/>
        <w:t>Guide sheet</w:t>
      </w:r>
      <w:r w:rsidR="00CE4039">
        <w:t xml:space="preserve"> 1</w:t>
      </w:r>
      <w:bookmarkEnd w:id="0"/>
      <w:r w:rsidR="00CE4039">
        <w:t xml:space="preserve"> </w:t>
      </w:r>
    </w:p>
    <w:p w:rsidR="00201942" w:rsidRPr="00201942" w:rsidRDefault="00E31D21" w:rsidP="00013B8D">
      <w:pPr>
        <w:pStyle w:val="Heading2"/>
      </w:pPr>
      <w:bookmarkStart w:id="1" w:name="_Toc528340777"/>
      <w:r>
        <w:t>Statistical significance</w:t>
      </w:r>
      <w:bookmarkEnd w:id="1"/>
    </w:p>
    <w:p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rsidR="00431EDC" w:rsidRDefault="00431EDC" w:rsidP="00431EDC">
      <w:r>
        <w:t xml:space="preserve">Approach to ensure statistical significance: </w:t>
      </w:r>
    </w:p>
    <w:p w:rsidR="00431EDC" w:rsidRDefault="003E4C95" w:rsidP="00431EDC">
      <w:pPr>
        <w:pStyle w:val="ListParagraph"/>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rsidR="002D3506" w:rsidRDefault="002D3506" w:rsidP="00431EDC">
      <w:pPr>
        <w:pStyle w:val="ListParagraph"/>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rsidR="000C30E7" w:rsidRDefault="00811F28" w:rsidP="000C30E7">
      <w:pPr>
        <w:pStyle w:val="ListParagraph"/>
      </w:pPr>
      <w:r>
        <w:t>When examining our data, we can compare class-respective notched boxplots at a given feature to determine whether their medians are significantly different (no overlap in confidence intervals).</w:t>
      </w:r>
    </w:p>
    <w:p w:rsidR="00413BDF" w:rsidRDefault="00413BDF" w:rsidP="00413BDF">
      <w:pPr>
        <w:pStyle w:val="ListParagraph"/>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rsidR="00413BDF" w:rsidRDefault="00413BDF" w:rsidP="00013B8D">
      <w:pPr>
        <w:pStyle w:val="ListParagraph"/>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rsidR="00013B8D" w:rsidRDefault="00013B8D" w:rsidP="00013B8D">
      <w:r>
        <w:t>Using this approach, we were able to determine that class-respective data differed significantly</w:t>
      </w:r>
      <w:r w:rsidR="00730181">
        <w:t xml:space="preserve"> (high-discriminability)</w:t>
      </w:r>
      <w:r>
        <w:t xml:space="preserve"> at feature 712.</w:t>
      </w:r>
    </w:p>
    <w:p w:rsidR="00B4481C" w:rsidRDefault="00E965E9" w:rsidP="00E965E9">
      <w:pPr>
        <w:pStyle w:val="Heading2"/>
      </w:pPr>
      <w:bookmarkStart w:id="2" w:name="_Toc528340778"/>
      <w:r>
        <w:t>Feature thresholding</w:t>
      </w:r>
      <w:bookmarkEnd w:id="2"/>
    </w:p>
    <w:p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rsidR="00E965E9" w:rsidRDefault="00AC0229" w:rsidP="00E965E9">
      <w:r>
        <w:t>Since this model is simplistic and probably not very accurate, we need to be able to evaluate it. We use the following accuracy quantifiers:</w:t>
      </w:r>
    </w:p>
    <w:p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rsidR="008D13D4" w:rsidRDefault="00E9658B" w:rsidP="00BD6777">
      <w:pPr>
        <w:rPr>
          <w:rFonts w:eastAsiaTheme="minorEastAsia"/>
        </w:rPr>
      </w:pPr>
      <w:r w:rsidRPr="00E9658B">
        <w:rPr>
          <w:rFonts w:eastAsiaTheme="minorEastAsia"/>
        </w:rPr>
        <w:lastRenderedPageBreak/>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particular error class? Once again to reflect dataset. If we are using a big weight on a class comprised of a few data points it doesn’t make sense. </w:t>
      </w:r>
      <w:r w:rsidR="00D97498">
        <w:rPr>
          <w:rFonts w:eastAsiaTheme="minorEastAsia"/>
        </w:rPr>
        <w:t>It would allow anecdotal data to override the general consensus.</w:t>
      </w:r>
    </w:p>
    <w:p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rsidR="00BD6777" w:rsidRDefault="00351E66" w:rsidP="00351E66">
      <w:pPr>
        <w:pStyle w:val="Heading1"/>
        <w:rPr>
          <w:rFonts w:eastAsiaTheme="minorEastAsia"/>
        </w:rPr>
      </w:pPr>
      <w:bookmarkStart w:id="3" w:name="_Toc528340779"/>
      <w:r>
        <w:rPr>
          <w:rFonts w:eastAsiaTheme="minorEastAsia"/>
        </w:rPr>
        <w:t>Guidesheet2</w:t>
      </w:r>
      <w:bookmarkEnd w:id="3"/>
    </w:p>
    <w:p w:rsidR="0094073A" w:rsidRDefault="000A0897" w:rsidP="0094073A">
      <w:pPr>
        <w:pStyle w:val="Heading2"/>
      </w:pPr>
      <w:bookmarkStart w:id="4" w:name="_Toc528340780"/>
      <w:r>
        <w:t>D</w:t>
      </w:r>
      <w:r w:rsidR="00C258E0">
        <w:t>iscriminant classifiers</w:t>
      </w:r>
      <w:bookmarkEnd w:id="4"/>
    </w:p>
    <w:p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matrice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rsidR="008F426A" w:rsidRDefault="008F426A" w:rsidP="005D0CDD">
      <w:pPr>
        <w:pStyle w:val="Heading3"/>
      </w:pPr>
      <w:bookmarkStart w:id="5" w:name="_Toc528340781"/>
      <w:r>
        <w:t>Important considerations regarding discriminant analysis</w:t>
      </w:r>
      <w:bookmarkEnd w:id="5"/>
    </w:p>
    <w:p w:rsidR="008F426A" w:rsidRDefault="008F426A" w:rsidP="008F426A">
      <w:r>
        <w:t>Data needs to be screened prior to discriminant analysis. Checklist:</w:t>
      </w:r>
    </w:p>
    <w:p w:rsidR="008F426A" w:rsidRDefault="008F426A" w:rsidP="008F426A">
      <w:pPr>
        <w:pStyle w:val="ListParagraph"/>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rsidR="00343171" w:rsidRDefault="00343171" w:rsidP="008F426A">
      <w:pPr>
        <w:pStyle w:val="ListParagraph"/>
        <w:numPr>
          <w:ilvl w:val="0"/>
          <w:numId w:val="5"/>
        </w:numPr>
      </w:pPr>
      <w:r>
        <w:t>If class frequency in training Data is not representative of prior probabilities, we need to explicitly specify them.</w:t>
      </w:r>
    </w:p>
    <w:p w:rsidR="00343171" w:rsidRDefault="0084142E" w:rsidP="008F426A">
      <w:pPr>
        <w:pStyle w:val="ListParagraph"/>
        <w:numPr>
          <w:ilvl w:val="0"/>
          <w:numId w:val="5"/>
        </w:numPr>
      </w:pPr>
      <w:r>
        <w:t>Check training data for outlier observations in each class. Try to eliminate them because they can could disrupt classifier building.</w:t>
      </w:r>
    </w:p>
    <w:p w:rsidR="000A0897" w:rsidRPr="008F426A" w:rsidRDefault="0084142E" w:rsidP="001A1958">
      <w:pPr>
        <w:pStyle w:val="ListParagraph"/>
        <w:numPr>
          <w:ilvl w:val="0"/>
          <w:numId w:val="5"/>
        </w:numPr>
      </w:pPr>
      <w:r>
        <w:lastRenderedPageBreak/>
        <w:t>Singular covariance matrices disturb classifier building. When this arises, it means one predictor variable (feature) is linearly dependent on the others. Solution is to reduce dimensionality of predictor variables used (features).</w:t>
      </w:r>
    </w:p>
    <w:p w:rsidR="00404451" w:rsidRDefault="001A1958" w:rsidP="005D0CDD">
      <w:pPr>
        <w:pStyle w:val="Heading3"/>
      </w:pPr>
      <w:bookmarkStart w:id="6" w:name="_Toc528340782"/>
      <w:r>
        <w:t>Linear Discriminant Classifiers</w:t>
      </w:r>
      <w:bookmarkEnd w:id="6"/>
    </w:p>
    <w:p w:rsidR="001A1958" w:rsidRDefault="00393E51" w:rsidP="00393E51">
      <w:pPr>
        <w:pStyle w:val="ListParagraph"/>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rsidR="00557E1C" w:rsidRDefault="00545214" w:rsidP="005D0CDD">
      <w:pPr>
        <w:pStyle w:val="Heading3"/>
      </w:pPr>
      <w:bookmarkStart w:id="7" w:name="_Toc528340783"/>
      <w:r>
        <w:t>Quadratic Discriminant Classifiers</w:t>
      </w:r>
      <w:bookmarkEnd w:id="7"/>
    </w:p>
    <w:p w:rsidR="00545214" w:rsidRDefault="000755DE" w:rsidP="00545214">
      <w:pPr>
        <w:pStyle w:val="ListParagraph"/>
        <w:numPr>
          <w:ilvl w:val="0"/>
          <w:numId w:val="6"/>
        </w:numPr>
      </w:pPr>
      <w:r>
        <w:t>Different class covariance matrices (W). Same full/diagonal implications as for linear case.</w:t>
      </w:r>
    </w:p>
    <w:p w:rsidR="00816DE9" w:rsidRDefault="00816DE9" w:rsidP="005D0CDD">
      <w:pPr>
        <w:pStyle w:val="Heading3"/>
      </w:pPr>
      <w:bookmarkStart w:id="8" w:name="_Toc528340784"/>
      <w:r>
        <w:t>Application</w:t>
      </w:r>
      <w:bookmarkEnd w:id="8"/>
    </w:p>
    <w:p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rsidR="00EA1322" w:rsidRDefault="00EA1322" w:rsidP="00816DE9">
      <w:r>
        <w:t xml:space="preserve">Class error is more useful than </w:t>
      </w:r>
      <w:r w:rsidR="00A53872">
        <w:t>classification error to quantify classifier performance given that we do not know class frequencies in test Data.</w:t>
      </w:r>
    </w:p>
    <w:p w:rsidR="005D0CDD" w:rsidRDefault="005D0CDD" w:rsidP="005D0CDD">
      <w:pPr>
        <w:pStyle w:val="Heading2"/>
      </w:pPr>
      <w:bookmarkStart w:id="9" w:name="_Toc528340785"/>
      <w:r>
        <w:t>Training and testing errors</w:t>
      </w:r>
      <w:bookmarkEnd w:id="9"/>
    </w:p>
    <w:p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rsidR="005D0CDD" w:rsidRDefault="00251A01" w:rsidP="005D0CDD">
      <w:r>
        <w:rPr>
          <w:noProof/>
        </w:rPr>
        <w:drawing>
          <wp:inline distT="0" distB="0" distL="0" distR="0">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rsidR="00744557" w:rsidRDefault="00744557" w:rsidP="005D0CDD">
      <w:r>
        <w:t>When forming training subgroup of data, it is important to conserve class frequencies that reflect real prior probabilities. If this is not the case, then we must specify the priors explicitly.</w:t>
      </w:r>
    </w:p>
    <w:p w:rsidR="00B62201" w:rsidRDefault="00B62201" w:rsidP="00B62201">
      <w:pPr>
        <w:pStyle w:val="Heading2"/>
      </w:pPr>
      <w:bookmarkStart w:id="10" w:name="_Toc528340786"/>
      <w:r>
        <w:t>Cross-validation for performance estimation</w:t>
      </w:r>
      <w:bookmarkEnd w:id="10"/>
    </w:p>
    <w:p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w:t>
      </w:r>
      <w:r w:rsidR="00570770">
        <w:lastRenderedPageBreak/>
        <w:t>train a model and the remaining set to test it. We then cycle the training and test sets until every subset has been used for both training and testing.</w:t>
      </w:r>
    </w:p>
    <w:p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rsidR="005C0FAE" w:rsidRDefault="00B675F1" w:rsidP="005C0FAE">
      <w:pPr>
        <w:pStyle w:val="Heading1"/>
      </w:pPr>
      <w:r>
        <w:t>Guide sheet</w:t>
      </w:r>
      <w:r w:rsidR="005C0FAE">
        <w:t xml:space="preserve"> 3</w:t>
      </w:r>
    </w:p>
    <w:p w:rsidR="00D72986" w:rsidRPr="00D72986" w:rsidRDefault="00D72986" w:rsidP="00D72986">
      <w:pPr>
        <w:pStyle w:val="Heading2"/>
      </w:pPr>
      <w:r>
        <w:t>Cross validation for hyperparameter optimization</w:t>
      </w:r>
    </w:p>
    <w:p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rsidR="00CE70C0" w:rsidRDefault="00412B77" w:rsidP="00412B77">
      <w:pPr>
        <w:pStyle w:val="Heading3"/>
      </w:pPr>
      <w:r>
        <w:t>Pseudocode</w:t>
      </w:r>
    </w:p>
    <w:p w:rsidR="00CE70C0" w:rsidRDefault="00CE70C0" w:rsidP="00C258E0">
      <w:r>
        <w:t xml:space="preserve">For </w:t>
      </w:r>
      <w:proofErr w:type="spellStart"/>
      <w:r w:rsidRPr="00435EB3">
        <w:rPr>
          <w:color w:val="70AD47" w:themeColor="accent6"/>
        </w:rPr>
        <w:t>nFeatures</w:t>
      </w:r>
      <w:proofErr w:type="spellEnd"/>
      <w:r>
        <w:t xml:space="preserve">=1 to </w:t>
      </w:r>
      <w:proofErr w:type="spellStart"/>
      <w:r>
        <w:t>maxNumberFeatures</w:t>
      </w:r>
      <w:proofErr w:type="spellEnd"/>
    </w:p>
    <w:p w:rsidR="00CE70C0" w:rsidRDefault="00CE70C0" w:rsidP="00C258E0">
      <w:r>
        <w:tab/>
        <w:t xml:space="preserve">For </w:t>
      </w:r>
      <w:proofErr w:type="spellStart"/>
      <w:r w:rsidRPr="00435EB3">
        <w:rPr>
          <w:color w:val="FF0000"/>
        </w:rPr>
        <w:t>PartitionCycleIndex</w:t>
      </w:r>
      <w:proofErr w:type="spellEnd"/>
      <w:r>
        <w:t xml:space="preserve">=1 to </w:t>
      </w:r>
      <w:proofErr w:type="spellStart"/>
      <w:r>
        <w:t>numberOfFolds</w:t>
      </w:r>
      <w:proofErr w:type="spellEnd"/>
    </w:p>
    <w:p w:rsidR="00CE70C0" w:rsidRDefault="00CE70C0" w:rsidP="00C258E0">
      <w:r>
        <w:tab/>
      </w:r>
      <w:r>
        <w:tab/>
      </w:r>
      <w:r w:rsidRPr="00435EB3">
        <w:rPr>
          <w:color w:val="FF0000"/>
        </w:rPr>
        <w:t>Compute training and testing markers</w:t>
      </w:r>
    </w:p>
    <w:p w:rsidR="00CE70C0" w:rsidRDefault="00CE70C0" w:rsidP="00C258E0">
      <w:r>
        <w:tab/>
      </w:r>
      <w:r>
        <w:tab/>
        <w:t>Use markers to establish testing and training subsets</w:t>
      </w:r>
    </w:p>
    <w:p w:rsidR="00CE70C0" w:rsidRDefault="00CE70C0" w:rsidP="00C258E0">
      <w:r>
        <w:tab/>
      </w:r>
      <w:r>
        <w:tab/>
        <w:t>Compute feature ranking based on testing data</w:t>
      </w:r>
    </w:p>
    <w:p w:rsidR="009C3913" w:rsidRDefault="009C3913" w:rsidP="00C258E0">
      <w:r>
        <w:tab/>
      </w:r>
      <w:r>
        <w:tab/>
      </w:r>
      <w:r w:rsidR="009667B9">
        <w:t xml:space="preserve">Select the most powerful </w:t>
      </w:r>
      <w:proofErr w:type="spellStart"/>
      <w:r w:rsidR="009667B9" w:rsidRPr="00435EB3">
        <w:rPr>
          <w:color w:val="70AD47" w:themeColor="accent6"/>
        </w:rPr>
        <w:t>nFeatures</w:t>
      </w:r>
      <w:proofErr w:type="spellEnd"/>
      <w:r w:rsidR="009667B9">
        <w:t xml:space="preserve"> from ranking</w:t>
      </w:r>
    </w:p>
    <w:p w:rsidR="009667B9" w:rsidRDefault="009667B9" w:rsidP="00C258E0">
      <w:r>
        <w:tab/>
      </w:r>
      <w:r>
        <w:tab/>
        <w:t>Establish linear classifier using selected features</w:t>
      </w:r>
    </w:p>
    <w:p w:rsidR="009667B9" w:rsidRDefault="009667B9" w:rsidP="00C258E0">
      <w:r>
        <w:tab/>
      </w:r>
      <w:r>
        <w:tab/>
        <w:t>Use classifier to compute predictions for training and testing data respectively</w:t>
      </w:r>
    </w:p>
    <w:p w:rsidR="009667B9" w:rsidRDefault="009667B9" w:rsidP="00C258E0">
      <w:r>
        <w:tab/>
      </w:r>
      <w:r>
        <w:tab/>
        <w:t>From these predictions compute training and test classification errors</w:t>
      </w:r>
    </w:p>
    <w:p w:rsidR="00435EB3" w:rsidRDefault="00435EB3" w:rsidP="00C258E0">
      <w:r>
        <w:tab/>
      </w:r>
      <w:r>
        <w:tab/>
        <w:t>Store these 2 errors</w:t>
      </w:r>
    </w:p>
    <w:p w:rsidR="00435EB3" w:rsidRDefault="00435EB3" w:rsidP="00C258E0">
      <w:r>
        <w:tab/>
        <w:t>End</w:t>
      </w:r>
    </w:p>
    <w:p w:rsidR="00412B77" w:rsidRDefault="00412B77" w:rsidP="00C258E0">
      <w:r>
        <w:t xml:space="preserve">Compute average </w:t>
      </w:r>
      <w:r w:rsidR="00CB701E">
        <w:t xml:space="preserve">classification </w:t>
      </w:r>
      <w:r>
        <w:t>error and standard deviation</w:t>
      </w:r>
      <w:r w:rsidR="00CB701E">
        <w:t xml:space="preserve"> displayed when using </w:t>
      </w:r>
      <w:proofErr w:type="spellStart"/>
      <w:r w:rsidR="00CB701E">
        <w:t>nFeatures</w:t>
      </w:r>
      <w:proofErr w:type="spellEnd"/>
    </w:p>
    <w:p w:rsidR="00CB701E" w:rsidRDefault="00435EB3" w:rsidP="00C258E0">
      <w:r>
        <w:t>End</w:t>
      </w:r>
    </w:p>
    <w:p w:rsidR="00CB701E" w:rsidRDefault="00CB701E" w:rsidP="00C258E0">
      <w:r>
        <w:t xml:space="preserve">Plot number of features vs classification </w:t>
      </w:r>
      <w:proofErr w:type="spellStart"/>
      <w:proofErr w:type="gramStart"/>
      <w:r>
        <w:t>error;std</w:t>
      </w:r>
      <w:proofErr w:type="spellEnd"/>
      <w:proofErr w:type="gramEnd"/>
      <w:r>
        <w:t xml:space="preserve"> deviation.</w:t>
      </w:r>
    </w:p>
    <w:p w:rsidR="00BD6777" w:rsidRDefault="00BC6919" w:rsidP="00A0244E">
      <w:pPr>
        <w:pStyle w:val="Heading3"/>
        <w:rPr>
          <w:rFonts w:eastAsiaTheme="minorEastAsia"/>
        </w:rPr>
      </w:pPr>
      <w:r>
        <w:rPr>
          <w:rFonts w:eastAsiaTheme="minorEastAsia"/>
        </w:rPr>
        <w:t>Result</w:t>
      </w:r>
    </w:p>
    <w:p w:rsidR="00BC6919" w:rsidRPr="00BC6919" w:rsidRDefault="00BC6919" w:rsidP="00BC6919">
      <w:bookmarkStart w:id="11" w:name="_GoBack"/>
      <w:bookmarkEnd w:id="11"/>
    </w:p>
    <w:p w:rsidR="00BD6777" w:rsidRDefault="00BD6777" w:rsidP="00BD6777"/>
    <w:p w:rsidR="00BD6777" w:rsidRDefault="00BD6777" w:rsidP="00BD6777"/>
    <w:p w:rsidR="00AC0229" w:rsidRDefault="00AC0229" w:rsidP="00E965E9"/>
    <w:p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7B"/>
    <w:rsid w:val="00013B8D"/>
    <w:rsid w:val="0001607B"/>
    <w:rsid w:val="0001654B"/>
    <w:rsid w:val="000301E8"/>
    <w:rsid w:val="00032EA3"/>
    <w:rsid w:val="000755DE"/>
    <w:rsid w:val="000922F6"/>
    <w:rsid w:val="000A0897"/>
    <w:rsid w:val="000B4E51"/>
    <w:rsid w:val="000C30E7"/>
    <w:rsid w:val="000F7F3C"/>
    <w:rsid w:val="00124CF2"/>
    <w:rsid w:val="001346BF"/>
    <w:rsid w:val="001A1958"/>
    <w:rsid w:val="001F74DA"/>
    <w:rsid w:val="00200F66"/>
    <w:rsid w:val="00201942"/>
    <w:rsid w:val="00210DDE"/>
    <w:rsid w:val="00222131"/>
    <w:rsid w:val="00227D74"/>
    <w:rsid w:val="00251A01"/>
    <w:rsid w:val="00252BF1"/>
    <w:rsid w:val="00274792"/>
    <w:rsid w:val="002859C9"/>
    <w:rsid w:val="002B18F6"/>
    <w:rsid w:val="002D3506"/>
    <w:rsid w:val="0034123F"/>
    <w:rsid w:val="00343171"/>
    <w:rsid w:val="00351E66"/>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7E1C"/>
    <w:rsid w:val="00563AF9"/>
    <w:rsid w:val="00570770"/>
    <w:rsid w:val="005B4871"/>
    <w:rsid w:val="005C0FAE"/>
    <w:rsid w:val="005D0CDD"/>
    <w:rsid w:val="005F7050"/>
    <w:rsid w:val="006019F9"/>
    <w:rsid w:val="0061523D"/>
    <w:rsid w:val="00634CD1"/>
    <w:rsid w:val="00705BEB"/>
    <w:rsid w:val="00730181"/>
    <w:rsid w:val="00733FD4"/>
    <w:rsid w:val="00744557"/>
    <w:rsid w:val="007506DD"/>
    <w:rsid w:val="00756804"/>
    <w:rsid w:val="00790671"/>
    <w:rsid w:val="00811F28"/>
    <w:rsid w:val="00816DE9"/>
    <w:rsid w:val="0082650C"/>
    <w:rsid w:val="0084142E"/>
    <w:rsid w:val="0089392D"/>
    <w:rsid w:val="00897300"/>
    <w:rsid w:val="008D13D4"/>
    <w:rsid w:val="008E38B8"/>
    <w:rsid w:val="008F426A"/>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3872"/>
    <w:rsid w:val="00A67472"/>
    <w:rsid w:val="00AC0229"/>
    <w:rsid w:val="00AD3021"/>
    <w:rsid w:val="00AE3B63"/>
    <w:rsid w:val="00AE6F5E"/>
    <w:rsid w:val="00B4481C"/>
    <w:rsid w:val="00B62201"/>
    <w:rsid w:val="00B675F1"/>
    <w:rsid w:val="00B73088"/>
    <w:rsid w:val="00BB7530"/>
    <w:rsid w:val="00BC6919"/>
    <w:rsid w:val="00BD6777"/>
    <w:rsid w:val="00BE71C7"/>
    <w:rsid w:val="00C258E0"/>
    <w:rsid w:val="00C373BC"/>
    <w:rsid w:val="00CB701E"/>
    <w:rsid w:val="00CC3EC8"/>
    <w:rsid w:val="00CE4039"/>
    <w:rsid w:val="00CE70C0"/>
    <w:rsid w:val="00D50FB1"/>
    <w:rsid w:val="00D72986"/>
    <w:rsid w:val="00D97498"/>
    <w:rsid w:val="00E10963"/>
    <w:rsid w:val="00E31D21"/>
    <w:rsid w:val="00E75E71"/>
    <w:rsid w:val="00E9658B"/>
    <w:rsid w:val="00E965E9"/>
    <w:rsid w:val="00E966EA"/>
    <w:rsid w:val="00EA1322"/>
    <w:rsid w:val="00F13B80"/>
    <w:rsid w:val="00F20733"/>
    <w:rsid w:val="00F20772"/>
    <w:rsid w:val="00F36254"/>
    <w:rsid w:val="00F8686B"/>
    <w:rsid w:val="00FA17E9"/>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A012"/>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0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0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0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31D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EDC"/>
    <w:pPr>
      <w:ind w:left="720"/>
      <w:contextualSpacing/>
    </w:pPr>
  </w:style>
  <w:style w:type="paragraph" w:styleId="TOCHeading">
    <w:name w:val="TOC Heading"/>
    <w:basedOn w:val="Heading1"/>
    <w:next w:val="Normal"/>
    <w:uiPriority w:val="39"/>
    <w:unhideWhenUsed/>
    <w:qFormat/>
    <w:rsid w:val="00201942"/>
    <w:pPr>
      <w:outlineLvl w:val="9"/>
    </w:pPr>
    <w:rPr>
      <w:lang w:val="en-US"/>
    </w:rPr>
  </w:style>
  <w:style w:type="paragraph" w:styleId="TOC1">
    <w:name w:val="toc 1"/>
    <w:basedOn w:val="Normal"/>
    <w:next w:val="Normal"/>
    <w:autoRedefine/>
    <w:uiPriority w:val="39"/>
    <w:unhideWhenUsed/>
    <w:rsid w:val="00201942"/>
    <w:pPr>
      <w:spacing w:after="100"/>
    </w:pPr>
  </w:style>
  <w:style w:type="paragraph" w:styleId="TOC2">
    <w:name w:val="toc 2"/>
    <w:basedOn w:val="Normal"/>
    <w:next w:val="Normal"/>
    <w:autoRedefine/>
    <w:uiPriority w:val="39"/>
    <w:unhideWhenUsed/>
    <w:rsid w:val="00201942"/>
    <w:pPr>
      <w:spacing w:after="100"/>
      <w:ind w:left="220"/>
    </w:pPr>
  </w:style>
  <w:style w:type="character" w:styleId="Hyperlink">
    <w:name w:val="Hyperlink"/>
    <w:basedOn w:val="DefaultParagraphFont"/>
    <w:uiPriority w:val="99"/>
    <w:unhideWhenUsed/>
    <w:rsid w:val="00201942"/>
    <w:rPr>
      <w:color w:val="0563C1" w:themeColor="hyperlink"/>
      <w:u w:val="single"/>
    </w:rPr>
  </w:style>
  <w:style w:type="character" w:customStyle="1" w:styleId="Heading3Char">
    <w:name w:val="Heading 3 Char"/>
    <w:basedOn w:val="DefaultParagraphFont"/>
    <w:link w:val="Heading3"/>
    <w:uiPriority w:val="9"/>
    <w:rsid w:val="0022213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13B8D"/>
    <w:pPr>
      <w:spacing w:after="0" w:line="240" w:lineRule="auto"/>
    </w:pPr>
  </w:style>
  <w:style w:type="character" w:styleId="PlaceholderText">
    <w:name w:val="Placeholder Text"/>
    <w:basedOn w:val="DefaultParagraphFont"/>
    <w:uiPriority w:val="99"/>
    <w:semiHidden/>
    <w:rsid w:val="00BD6777"/>
    <w:rPr>
      <w:color w:val="808080"/>
    </w:rPr>
  </w:style>
  <w:style w:type="paragraph" w:styleId="TOC3">
    <w:name w:val="toc 3"/>
    <w:basedOn w:val="Normal"/>
    <w:next w:val="Normal"/>
    <w:autoRedefine/>
    <w:uiPriority w:val="39"/>
    <w:unhideWhenUsed/>
    <w:rsid w:val="005D0C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448E-14CE-476A-9236-53099B60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Julian Barry</cp:lastModifiedBy>
  <cp:revision>25</cp:revision>
  <dcterms:created xsi:type="dcterms:W3CDTF">2018-10-26T16:04:00Z</dcterms:created>
  <dcterms:modified xsi:type="dcterms:W3CDTF">2018-10-27T17:48:00Z</dcterms:modified>
</cp:coreProperties>
</file>