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313" w:rsidRPr="00E26F17" w:rsidRDefault="00D02F22" w:rsidP="00E26F17">
      <w:pPr>
        <w:ind w:left="2160" w:firstLine="720"/>
        <w:rPr>
          <w:b/>
          <w:sz w:val="36"/>
        </w:rPr>
      </w:pPr>
      <w:r w:rsidRPr="00E26F17">
        <w:rPr>
          <w:b/>
          <w:sz w:val="36"/>
        </w:rPr>
        <w:t>HOS 2.0 Swift</w:t>
      </w:r>
    </w:p>
    <w:p w:rsidR="003047BF" w:rsidRDefault="003047BF">
      <w:pPr>
        <w:rPr>
          <w:b/>
          <w:sz w:val="28"/>
        </w:rPr>
      </w:pPr>
      <w:r w:rsidRPr="00E26F17">
        <w:rPr>
          <w:b/>
          <w:sz w:val="28"/>
          <w:highlight w:val="green"/>
        </w:rPr>
        <w:t>Note: since we will be using ansible all the deployment procedure will change</w:t>
      </w:r>
      <w:r w:rsidR="00E26F17" w:rsidRPr="00E26F17">
        <w:rPr>
          <w:b/>
          <w:sz w:val="28"/>
          <w:highlight w:val="green"/>
        </w:rPr>
        <w:t>. So it is expected to have major change</w:t>
      </w:r>
    </w:p>
    <w:p w:rsidR="00D02F22" w:rsidRDefault="00D02F22" w:rsidP="00D02F22">
      <w:pPr>
        <w:pStyle w:val="ListParagraph"/>
        <w:numPr>
          <w:ilvl w:val="0"/>
          <w:numId w:val="1"/>
        </w:numPr>
        <w:rPr>
          <w:sz w:val="24"/>
        </w:rPr>
      </w:pPr>
      <w:r w:rsidRPr="00D02F22">
        <w:rPr>
          <w:sz w:val="24"/>
        </w:rPr>
        <w:t>Object Overview</w:t>
      </w:r>
      <w:r w:rsidR="00CE2BA1">
        <w:rPr>
          <w:sz w:val="24"/>
        </w:rPr>
        <w:t xml:space="preserve"> (include input model)</w:t>
      </w:r>
    </w:p>
    <w:p w:rsidR="00D02F22" w:rsidRDefault="00D02F22" w:rsidP="00D02F22">
      <w:pPr>
        <w:pStyle w:val="ListParagraph"/>
        <w:numPr>
          <w:ilvl w:val="0"/>
          <w:numId w:val="1"/>
        </w:numPr>
        <w:rPr>
          <w:sz w:val="24"/>
        </w:rPr>
      </w:pPr>
      <w:r>
        <w:rPr>
          <w:sz w:val="24"/>
        </w:rPr>
        <w:t xml:space="preserve">Swift Architecture </w:t>
      </w:r>
      <w:r w:rsidR="00CE2BA1">
        <w:rPr>
          <w:sz w:val="24"/>
        </w:rPr>
        <w:t>–description and diagram</w:t>
      </w:r>
    </w:p>
    <w:p w:rsidR="00CE2BA1" w:rsidRDefault="00CE2BA1" w:rsidP="00D02F22">
      <w:pPr>
        <w:pStyle w:val="ListParagraph"/>
        <w:numPr>
          <w:ilvl w:val="0"/>
          <w:numId w:val="1"/>
        </w:numPr>
        <w:rPr>
          <w:sz w:val="24"/>
        </w:rPr>
      </w:pPr>
      <w:r>
        <w:rPr>
          <w:sz w:val="24"/>
        </w:rPr>
        <w:t>Swift Components:</w:t>
      </w:r>
    </w:p>
    <w:p w:rsidR="00CE2BA1" w:rsidRDefault="00CE2BA1" w:rsidP="00CE2BA1">
      <w:pPr>
        <w:pStyle w:val="ListParagraph"/>
        <w:numPr>
          <w:ilvl w:val="1"/>
          <w:numId w:val="1"/>
        </w:numPr>
        <w:rPr>
          <w:sz w:val="24"/>
        </w:rPr>
      </w:pPr>
      <w:r>
        <w:rPr>
          <w:sz w:val="24"/>
        </w:rPr>
        <w:t>Proxy server</w:t>
      </w:r>
    </w:p>
    <w:p w:rsidR="00CE2BA1" w:rsidRDefault="00CE2BA1" w:rsidP="00CE2BA1">
      <w:pPr>
        <w:pStyle w:val="ListParagraph"/>
        <w:numPr>
          <w:ilvl w:val="1"/>
          <w:numId w:val="1"/>
        </w:numPr>
        <w:rPr>
          <w:sz w:val="24"/>
        </w:rPr>
      </w:pPr>
      <w:r>
        <w:rPr>
          <w:sz w:val="24"/>
        </w:rPr>
        <w:t>Rings</w:t>
      </w:r>
    </w:p>
    <w:p w:rsidR="00CE2BA1" w:rsidRDefault="00CE2BA1" w:rsidP="00CE2BA1">
      <w:pPr>
        <w:pStyle w:val="ListParagraph"/>
        <w:numPr>
          <w:ilvl w:val="1"/>
          <w:numId w:val="1"/>
        </w:numPr>
        <w:rPr>
          <w:sz w:val="24"/>
        </w:rPr>
      </w:pPr>
      <w:r>
        <w:rPr>
          <w:sz w:val="24"/>
        </w:rPr>
        <w:t>Zone</w:t>
      </w:r>
    </w:p>
    <w:p w:rsidR="00CE2BA1" w:rsidRDefault="00CE2BA1" w:rsidP="00CE2BA1">
      <w:pPr>
        <w:pStyle w:val="ListParagraph"/>
        <w:numPr>
          <w:ilvl w:val="1"/>
          <w:numId w:val="1"/>
        </w:numPr>
        <w:rPr>
          <w:sz w:val="24"/>
        </w:rPr>
      </w:pPr>
      <w:r>
        <w:rPr>
          <w:sz w:val="24"/>
        </w:rPr>
        <w:t>Account and Container</w:t>
      </w:r>
    </w:p>
    <w:p w:rsidR="00CE2BA1" w:rsidRDefault="00CE2BA1" w:rsidP="00CE2BA1">
      <w:pPr>
        <w:pStyle w:val="ListParagraph"/>
        <w:numPr>
          <w:ilvl w:val="1"/>
          <w:numId w:val="1"/>
        </w:numPr>
        <w:rPr>
          <w:sz w:val="24"/>
        </w:rPr>
      </w:pPr>
      <w:r>
        <w:rPr>
          <w:sz w:val="24"/>
        </w:rPr>
        <w:t>Objects</w:t>
      </w:r>
    </w:p>
    <w:p w:rsidR="00CE2BA1" w:rsidRDefault="00CE2BA1" w:rsidP="00CE2BA1">
      <w:pPr>
        <w:pStyle w:val="ListParagraph"/>
        <w:numPr>
          <w:ilvl w:val="1"/>
          <w:numId w:val="1"/>
        </w:numPr>
        <w:rPr>
          <w:sz w:val="24"/>
        </w:rPr>
      </w:pPr>
      <w:r>
        <w:rPr>
          <w:sz w:val="24"/>
        </w:rPr>
        <w:t>Partitions</w:t>
      </w:r>
    </w:p>
    <w:p w:rsidR="00CE2BA1" w:rsidRPr="001B2B58" w:rsidRDefault="00CE2BA1" w:rsidP="00CE2BA1">
      <w:pPr>
        <w:pStyle w:val="ListParagraph"/>
        <w:numPr>
          <w:ilvl w:val="0"/>
          <w:numId w:val="1"/>
        </w:numPr>
        <w:rPr>
          <w:color w:val="FF0000"/>
          <w:sz w:val="24"/>
        </w:rPr>
      </w:pPr>
      <w:r w:rsidRPr="001B2B58">
        <w:rPr>
          <w:color w:val="FF0000"/>
          <w:sz w:val="24"/>
        </w:rPr>
        <w:t>Storage Policies and Policy zero</w:t>
      </w:r>
      <w:r w:rsidR="00074BDB" w:rsidRPr="001B2B58">
        <w:rPr>
          <w:color w:val="FF0000"/>
          <w:sz w:val="24"/>
        </w:rPr>
        <w:t xml:space="preserve"> ???</w:t>
      </w:r>
    </w:p>
    <w:p w:rsidR="008B26A9" w:rsidRPr="00074BDB" w:rsidRDefault="008B26A9" w:rsidP="00CE2BA1">
      <w:pPr>
        <w:pStyle w:val="ListParagraph"/>
        <w:numPr>
          <w:ilvl w:val="0"/>
          <w:numId w:val="1"/>
        </w:numPr>
        <w:rPr>
          <w:sz w:val="24"/>
        </w:rPr>
      </w:pPr>
      <w:r w:rsidRPr="00074BDB">
        <w:rPr>
          <w:sz w:val="24"/>
        </w:rPr>
        <w:t>Pre install –</w:t>
      </w:r>
    </w:p>
    <w:p w:rsidR="008B26A9" w:rsidRPr="00074BDB" w:rsidRDefault="008B26A9" w:rsidP="008B26A9">
      <w:pPr>
        <w:pStyle w:val="ListParagraph"/>
        <w:numPr>
          <w:ilvl w:val="1"/>
          <w:numId w:val="1"/>
        </w:numPr>
        <w:rPr>
          <w:sz w:val="24"/>
        </w:rPr>
      </w:pPr>
      <w:r w:rsidRPr="00074BDB">
        <w:rPr>
          <w:sz w:val="24"/>
        </w:rPr>
        <w:t>Disk and Server model</w:t>
      </w:r>
    </w:p>
    <w:p w:rsidR="008B26A9" w:rsidRPr="00074BDB" w:rsidRDefault="008B26A9" w:rsidP="008B26A9">
      <w:pPr>
        <w:pStyle w:val="ListParagraph"/>
        <w:numPr>
          <w:ilvl w:val="1"/>
          <w:numId w:val="1"/>
        </w:numPr>
        <w:rPr>
          <w:sz w:val="24"/>
        </w:rPr>
      </w:pPr>
      <w:r w:rsidRPr="00074BDB">
        <w:rPr>
          <w:sz w:val="24"/>
        </w:rPr>
        <w:t xml:space="preserve">Recommendation </w:t>
      </w:r>
    </w:p>
    <w:p w:rsidR="00074BDB" w:rsidRPr="00074BDB" w:rsidRDefault="00074BDB" w:rsidP="00074BDB">
      <w:pPr>
        <w:pStyle w:val="ListParagraph"/>
        <w:numPr>
          <w:ilvl w:val="1"/>
          <w:numId w:val="1"/>
        </w:numPr>
        <w:rPr>
          <w:sz w:val="24"/>
        </w:rPr>
      </w:pPr>
      <w:r w:rsidRPr="00074BDB">
        <w:rPr>
          <w:sz w:val="24"/>
        </w:rPr>
        <w:t>Ring attributes</w:t>
      </w:r>
    </w:p>
    <w:p w:rsidR="008B26A9" w:rsidRPr="00074BDB" w:rsidRDefault="00074BDB" w:rsidP="008B26A9">
      <w:pPr>
        <w:pStyle w:val="ListParagraph"/>
        <w:numPr>
          <w:ilvl w:val="1"/>
          <w:numId w:val="1"/>
        </w:numPr>
        <w:rPr>
          <w:sz w:val="24"/>
        </w:rPr>
      </w:pPr>
      <w:r w:rsidRPr="00074BDB">
        <w:rPr>
          <w:sz w:val="24"/>
        </w:rPr>
        <w:t>Other Attributes</w:t>
      </w:r>
    </w:p>
    <w:p w:rsidR="00074BDB" w:rsidRPr="00074BDB" w:rsidRDefault="00074BDB" w:rsidP="008B26A9">
      <w:pPr>
        <w:pStyle w:val="ListParagraph"/>
        <w:numPr>
          <w:ilvl w:val="1"/>
          <w:numId w:val="1"/>
        </w:numPr>
        <w:rPr>
          <w:sz w:val="24"/>
        </w:rPr>
      </w:pPr>
      <w:r w:rsidRPr="00074BDB">
        <w:rPr>
          <w:sz w:val="24"/>
        </w:rPr>
        <w:t>Pre-requisite</w:t>
      </w:r>
    </w:p>
    <w:p w:rsidR="00074BDB" w:rsidRPr="00074BDB" w:rsidRDefault="00074BDB" w:rsidP="00074BDB">
      <w:pPr>
        <w:pStyle w:val="ListParagraph"/>
        <w:numPr>
          <w:ilvl w:val="0"/>
          <w:numId w:val="1"/>
        </w:numPr>
        <w:rPr>
          <w:sz w:val="24"/>
        </w:rPr>
      </w:pPr>
      <w:r w:rsidRPr="00074BDB">
        <w:rPr>
          <w:sz w:val="24"/>
        </w:rPr>
        <w:t>Install Swift</w:t>
      </w:r>
    </w:p>
    <w:p w:rsidR="008B26A9" w:rsidRDefault="00074BDB" w:rsidP="00074BDB">
      <w:pPr>
        <w:pStyle w:val="ListParagraph"/>
        <w:numPr>
          <w:ilvl w:val="0"/>
          <w:numId w:val="1"/>
        </w:numPr>
        <w:rPr>
          <w:sz w:val="24"/>
        </w:rPr>
      </w:pPr>
      <w:r w:rsidRPr="00074BDB">
        <w:rPr>
          <w:sz w:val="24"/>
        </w:rPr>
        <w:t xml:space="preserve">Verify </w:t>
      </w:r>
      <w:r w:rsidR="006F38EB">
        <w:rPr>
          <w:sz w:val="24"/>
        </w:rPr>
        <w:t xml:space="preserve">Deployed </w:t>
      </w:r>
      <w:r w:rsidRPr="00074BDB">
        <w:rPr>
          <w:sz w:val="24"/>
        </w:rPr>
        <w:t>Swift nodes</w:t>
      </w:r>
    </w:p>
    <w:p w:rsidR="00074BDB" w:rsidRPr="00074BDB" w:rsidRDefault="00074BDB" w:rsidP="00074BDB">
      <w:pPr>
        <w:pStyle w:val="ListParagraph"/>
        <w:numPr>
          <w:ilvl w:val="0"/>
          <w:numId w:val="1"/>
        </w:numPr>
        <w:rPr>
          <w:sz w:val="24"/>
        </w:rPr>
      </w:pPr>
      <w:r w:rsidRPr="00074BDB">
        <w:rPr>
          <w:sz w:val="24"/>
        </w:rPr>
        <w:t>Post install</w:t>
      </w:r>
    </w:p>
    <w:p w:rsidR="00074BDB" w:rsidRPr="00D60CAE" w:rsidRDefault="00074BDB" w:rsidP="00074BDB">
      <w:pPr>
        <w:pStyle w:val="ListParagraph"/>
        <w:numPr>
          <w:ilvl w:val="1"/>
          <w:numId w:val="1"/>
        </w:numPr>
        <w:rPr>
          <w:sz w:val="24"/>
        </w:rPr>
      </w:pPr>
      <w:r w:rsidRPr="00D60CAE">
        <w:rPr>
          <w:sz w:val="24"/>
        </w:rPr>
        <w:t>Adding servers</w:t>
      </w:r>
    </w:p>
    <w:p w:rsidR="00074BDB" w:rsidRPr="00D60CAE" w:rsidRDefault="00074BDB" w:rsidP="00074BDB">
      <w:pPr>
        <w:pStyle w:val="ListParagraph"/>
        <w:numPr>
          <w:ilvl w:val="1"/>
          <w:numId w:val="1"/>
        </w:numPr>
        <w:rPr>
          <w:sz w:val="24"/>
        </w:rPr>
      </w:pPr>
      <w:r w:rsidRPr="00D60CAE">
        <w:rPr>
          <w:sz w:val="24"/>
        </w:rPr>
        <w:t>Adding drives to existing servers</w:t>
      </w:r>
    </w:p>
    <w:p w:rsidR="00074BDB" w:rsidRPr="00D60CAE" w:rsidRDefault="00074BDB" w:rsidP="00074BDB">
      <w:pPr>
        <w:pStyle w:val="ListParagraph"/>
        <w:numPr>
          <w:ilvl w:val="1"/>
          <w:numId w:val="1"/>
        </w:numPr>
        <w:rPr>
          <w:sz w:val="24"/>
        </w:rPr>
      </w:pPr>
      <w:r w:rsidRPr="00D60CAE">
        <w:rPr>
          <w:sz w:val="24"/>
        </w:rPr>
        <w:t>Upgrading drives (typically to larger drives)</w:t>
      </w:r>
    </w:p>
    <w:p w:rsidR="00074BDB" w:rsidRDefault="00074BDB" w:rsidP="00074BDB">
      <w:pPr>
        <w:pStyle w:val="ListParagraph"/>
        <w:numPr>
          <w:ilvl w:val="1"/>
          <w:numId w:val="1"/>
        </w:numPr>
        <w:rPr>
          <w:sz w:val="24"/>
        </w:rPr>
      </w:pPr>
      <w:r w:rsidRPr="00D60CAE">
        <w:rPr>
          <w:sz w:val="24"/>
        </w:rPr>
        <w:t>Adding storage policies (ie..a new object ring)</w:t>
      </w:r>
    </w:p>
    <w:p w:rsidR="006F38EB" w:rsidRPr="00D60CAE" w:rsidRDefault="006F38EB" w:rsidP="006F38EB">
      <w:pPr>
        <w:pStyle w:val="ListParagraph"/>
        <w:numPr>
          <w:ilvl w:val="1"/>
          <w:numId w:val="1"/>
        </w:numPr>
        <w:rPr>
          <w:sz w:val="24"/>
        </w:rPr>
      </w:pPr>
      <w:r w:rsidRPr="00D60CAE">
        <w:rPr>
          <w:sz w:val="24"/>
        </w:rPr>
        <w:t>Removing servers</w:t>
      </w:r>
    </w:p>
    <w:p w:rsidR="006F38EB" w:rsidRPr="00D60CAE" w:rsidRDefault="006F38EB" w:rsidP="006F38EB">
      <w:pPr>
        <w:pStyle w:val="ListParagraph"/>
        <w:numPr>
          <w:ilvl w:val="1"/>
          <w:numId w:val="1"/>
        </w:numPr>
        <w:rPr>
          <w:sz w:val="24"/>
        </w:rPr>
      </w:pPr>
      <w:r w:rsidRPr="00D60CAE">
        <w:rPr>
          <w:sz w:val="24"/>
        </w:rPr>
        <w:t>Removing drives from existing servers</w:t>
      </w:r>
    </w:p>
    <w:p w:rsidR="006F38EB" w:rsidRDefault="006F38EB"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271344" w:rsidRDefault="00CA3C68" w:rsidP="00271344">
      <w:pPr>
        <w:autoSpaceDE w:val="0"/>
        <w:autoSpaceDN w:val="0"/>
        <w:adjustRightInd w:val="0"/>
        <w:spacing w:after="0" w:line="240" w:lineRule="auto"/>
        <w:rPr>
          <w:rFonts w:ascii="Calibri" w:hAnsi="Calibri" w:cs="Calibri"/>
          <w:color w:val="404040"/>
        </w:rPr>
      </w:pPr>
      <w:r>
        <w:rPr>
          <w:sz w:val="24"/>
        </w:rPr>
        <w:t>Swift is highly scalable and durable object storage system that is designed to store large amount of unstructured data at low cost. Swift is horizontally scalable</w:t>
      </w:r>
      <w:r w:rsidR="00271344">
        <w:rPr>
          <w:sz w:val="24"/>
        </w:rPr>
        <w:t xml:space="preserve">. It is </w:t>
      </w:r>
      <w:r w:rsidR="00271344">
        <w:rPr>
          <w:rFonts w:ascii="Calibri" w:hAnsi="Calibri" w:cs="Calibri"/>
          <w:color w:val="404040"/>
        </w:rPr>
        <w:t>highly durable architecture with no single point of failure.</w:t>
      </w:r>
    </w:p>
    <w:p w:rsidR="003F0E2A" w:rsidRDefault="003F0E2A" w:rsidP="00271344">
      <w:pPr>
        <w:autoSpaceDE w:val="0"/>
        <w:autoSpaceDN w:val="0"/>
        <w:adjustRightInd w:val="0"/>
        <w:spacing w:after="0" w:line="240" w:lineRule="auto"/>
        <w:rPr>
          <w:rFonts w:ascii="Calibri" w:hAnsi="Calibri" w:cs="Calibri"/>
          <w:color w:val="404040"/>
        </w:rPr>
      </w:pPr>
    </w:p>
    <w:p w:rsidR="003F0E2A" w:rsidRDefault="003F0E2A" w:rsidP="00271344">
      <w:pPr>
        <w:autoSpaceDE w:val="0"/>
        <w:autoSpaceDN w:val="0"/>
        <w:adjustRightInd w:val="0"/>
        <w:spacing w:after="0" w:line="240" w:lineRule="auto"/>
        <w:rPr>
          <w:rFonts w:ascii="Calibri" w:hAnsi="Calibri" w:cs="Calibri"/>
          <w:color w:val="404040"/>
        </w:rPr>
      </w:pPr>
      <w:r>
        <w:rPr>
          <w:rFonts w:ascii="Arial Unicode MS" w:eastAsia="Arial Unicode MS" w:hAnsi="Arial Unicode MS" w:cs="Arial Unicode MS"/>
          <w:color w:val="333333"/>
          <w:sz w:val="21"/>
          <w:szCs w:val="21"/>
          <w:shd w:val="clear" w:color="auto" w:fill="FFFFFF"/>
        </w:rPr>
        <w:t>S</w:t>
      </w:r>
      <w:r>
        <w:rPr>
          <w:rFonts w:ascii="Arial Unicode MS" w:eastAsia="Arial Unicode MS" w:hAnsi="Arial Unicode MS" w:cs="Arial Unicode MS" w:hint="eastAsia"/>
          <w:color w:val="333333"/>
          <w:sz w:val="21"/>
          <w:szCs w:val="21"/>
          <w:shd w:val="clear" w:color="auto" w:fill="FFFFFF"/>
        </w:rPr>
        <w:t>wift, offers cloud storage software so that you can store and retrieve lots of data with a simple API. It's built for scale and optimized for durability, availability, and concurrency across the entire data set. Swift is ideal for storing unstructured data that can grow without bound.</w:t>
      </w:r>
    </w:p>
    <w:p w:rsidR="00271344" w:rsidRDefault="00271344" w:rsidP="00271344">
      <w:pPr>
        <w:rPr>
          <w:sz w:val="24"/>
        </w:rPr>
      </w:pPr>
    </w:p>
    <w:p w:rsidR="00045FFE" w:rsidRDefault="00045FFE" w:rsidP="00271344">
      <w:pPr>
        <w:rPr>
          <w:sz w:val="24"/>
        </w:rPr>
      </w:pPr>
      <w:r>
        <w:rPr>
          <w:sz w:val="24"/>
        </w:rPr>
        <w:t>Swift allows you to store, retrieve and delete objects (with the associated metadata) in container through RESTful HTTP API.</w:t>
      </w:r>
    </w:p>
    <w:p w:rsidR="00C93986" w:rsidRPr="007734D3" w:rsidRDefault="007734D3" w:rsidP="00271344">
      <w:pPr>
        <w:rPr>
          <w:b/>
          <w:sz w:val="24"/>
        </w:rPr>
      </w:pPr>
      <w:r w:rsidRPr="007734D3">
        <w:rPr>
          <w:b/>
          <w:sz w:val="24"/>
        </w:rPr>
        <w:t>Swift characteristics</w:t>
      </w:r>
    </w:p>
    <w:p w:rsidR="00C93986" w:rsidRPr="007734D3" w:rsidRDefault="00C93986" w:rsidP="007734D3">
      <w:pPr>
        <w:pStyle w:val="ListParagraph"/>
        <w:numPr>
          <w:ilvl w:val="0"/>
          <w:numId w:val="5"/>
        </w:numPr>
        <w:rPr>
          <w:sz w:val="24"/>
        </w:rPr>
      </w:pPr>
      <w:r w:rsidRPr="007734D3">
        <w:rPr>
          <w:sz w:val="24"/>
        </w:rPr>
        <w:t>All object have URL.</w:t>
      </w:r>
    </w:p>
    <w:p w:rsidR="00C93986" w:rsidRPr="007734D3" w:rsidRDefault="00C93986" w:rsidP="007734D3">
      <w:pPr>
        <w:pStyle w:val="ListParagraph"/>
        <w:numPr>
          <w:ilvl w:val="0"/>
          <w:numId w:val="5"/>
        </w:numPr>
        <w:rPr>
          <w:sz w:val="24"/>
        </w:rPr>
      </w:pPr>
      <w:r w:rsidRPr="007734D3">
        <w:rPr>
          <w:sz w:val="24"/>
        </w:rPr>
        <w:t>All objects have their own metadata</w:t>
      </w:r>
    </w:p>
    <w:p w:rsidR="00C93986" w:rsidRPr="007734D3" w:rsidRDefault="00C93986" w:rsidP="007734D3">
      <w:pPr>
        <w:pStyle w:val="ListParagraph"/>
        <w:numPr>
          <w:ilvl w:val="0"/>
          <w:numId w:val="5"/>
        </w:numPr>
        <w:rPr>
          <w:sz w:val="24"/>
        </w:rPr>
      </w:pPr>
      <w:r w:rsidRPr="007734D3">
        <w:rPr>
          <w:sz w:val="24"/>
        </w:rPr>
        <w:t>RESTful HTTP API is medium of interaction with the object storage system</w:t>
      </w:r>
    </w:p>
    <w:p w:rsidR="00C93986" w:rsidRPr="007734D3" w:rsidRDefault="00C93986" w:rsidP="007734D3">
      <w:pPr>
        <w:pStyle w:val="ListParagraph"/>
        <w:numPr>
          <w:ilvl w:val="0"/>
          <w:numId w:val="5"/>
        </w:numPr>
        <w:rPr>
          <w:sz w:val="24"/>
        </w:rPr>
      </w:pPr>
      <w:r w:rsidRPr="007734D3">
        <w:rPr>
          <w:sz w:val="24"/>
        </w:rPr>
        <w:t>Object data can be located anywhere in the cluster.</w:t>
      </w:r>
    </w:p>
    <w:p w:rsidR="00C93986" w:rsidRPr="007734D3" w:rsidRDefault="00C93986" w:rsidP="007734D3">
      <w:pPr>
        <w:pStyle w:val="ListParagraph"/>
        <w:numPr>
          <w:ilvl w:val="0"/>
          <w:numId w:val="5"/>
        </w:numPr>
        <w:rPr>
          <w:sz w:val="24"/>
        </w:rPr>
      </w:pPr>
      <w:r w:rsidRPr="007734D3">
        <w:rPr>
          <w:sz w:val="24"/>
        </w:rPr>
        <w:t>The cluster scales by adding additional nodes.</w:t>
      </w:r>
    </w:p>
    <w:p w:rsidR="00C93986" w:rsidRPr="007734D3" w:rsidRDefault="00C93986" w:rsidP="007734D3">
      <w:pPr>
        <w:pStyle w:val="ListParagraph"/>
        <w:numPr>
          <w:ilvl w:val="0"/>
          <w:numId w:val="5"/>
        </w:numPr>
        <w:rPr>
          <w:sz w:val="24"/>
        </w:rPr>
      </w:pPr>
      <w:r w:rsidRPr="007734D3">
        <w:rPr>
          <w:sz w:val="24"/>
        </w:rPr>
        <w:t>New nodes can be added to the cluster without downtime.</w:t>
      </w:r>
    </w:p>
    <w:p w:rsidR="007734D3" w:rsidRPr="007734D3" w:rsidRDefault="00B84AF3" w:rsidP="007734D3">
      <w:pPr>
        <w:pStyle w:val="ListParagraph"/>
        <w:numPr>
          <w:ilvl w:val="0"/>
          <w:numId w:val="5"/>
        </w:numPr>
        <w:rPr>
          <w:sz w:val="24"/>
        </w:rPr>
      </w:pPr>
      <w:r w:rsidRPr="007734D3">
        <w:rPr>
          <w:sz w:val="24"/>
        </w:rPr>
        <w:t>Failed</w:t>
      </w:r>
      <w:r w:rsidR="007734D3" w:rsidRPr="007734D3">
        <w:rPr>
          <w:sz w:val="24"/>
        </w:rPr>
        <w:t xml:space="preserve"> nodes and disks can be swapped out with no downtime</w:t>
      </w:r>
    </w:p>
    <w:p w:rsidR="007734D3" w:rsidRPr="006F38EB" w:rsidRDefault="007734D3" w:rsidP="00271344">
      <w:pPr>
        <w:rPr>
          <w:sz w:val="24"/>
        </w:rPr>
      </w:pPr>
      <w:r>
        <w:rPr>
          <w:sz w:val="24"/>
        </w:rPr>
        <w:t xml:space="preserve">Swift is designed to have linear growth </w:t>
      </w:r>
      <w:r w:rsidR="00B84AF3">
        <w:rPr>
          <w:sz w:val="24"/>
        </w:rPr>
        <w:t>characteristics</w:t>
      </w:r>
      <w:r>
        <w:rPr>
          <w:sz w:val="24"/>
        </w:rPr>
        <w:t>. The performance of the Swift does not degrade if the system grows its usage and the number of request increases. Swift is designed to grow as and when needed by adding storage nodes to increase storage capacity, adding proxy nodes requests increase, and growing network capacity where choke point are detected.</w:t>
      </w:r>
    </w:p>
    <w:p w:rsidR="00074BDB" w:rsidRDefault="00B84AF3" w:rsidP="00B84AF3">
      <w:pPr>
        <w:rPr>
          <w:sz w:val="24"/>
        </w:rPr>
      </w:pPr>
      <w:r>
        <w:rPr>
          <w:sz w:val="24"/>
        </w:rPr>
        <w:t>The objects are distributed in triplicate across the cluster to achieve the durability of swift. The object should be written in two of the three locations to be considered successful. Replicators runs to ensure that a sufficient number of copies are in the cluster. In case of failure, it ensures that three copies of the data is replicated throughout the cluster.</w:t>
      </w:r>
    </w:p>
    <w:p w:rsidR="003F0E2A" w:rsidRPr="00B84AF3" w:rsidRDefault="003F0E2A" w:rsidP="00B84AF3">
      <w:pPr>
        <w:rPr>
          <w:sz w:val="24"/>
        </w:rPr>
      </w:pPr>
      <w:r>
        <w:rPr>
          <w:sz w:val="24"/>
        </w:rPr>
        <w:t>Another feature is the ability to define zones. Failure zones allow a cluster to be deployed across physical boundaries, each of which could individually fail. For example: a cluster could be deployed across several nearby data centers, enabling it to survive multiple datacenter failures.</w:t>
      </w:r>
    </w:p>
    <w:p w:rsidR="00074BDB" w:rsidRDefault="003F0E2A" w:rsidP="00074BDB">
      <w:pPr>
        <w:rPr>
          <w:color w:val="FF0000"/>
          <w:sz w:val="24"/>
        </w:rPr>
      </w:pPr>
      <w:r>
        <w:rPr>
          <w:color w:val="FF0000"/>
          <w:sz w:val="24"/>
        </w:rPr>
        <w:t>Swift is designed ground up to handle failures so that reliability on the individual component level is less critical.</w:t>
      </w:r>
    </w:p>
    <w:p w:rsidR="00656C5E" w:rsidRDefault="00656C5E" w:rsidP="00074BDB">
      <w:pPr>
        <w:rPr>
          <w:color w:val="FF0000"/>
          <w:sz w:val="24"/>
        </w:rPr>
      </w:pPr>
    </w:p>
    <w:p w:rsidR="00656C5E" w:rsidRDefault="00656C5E" w:rsidP="00074BDB">
      <w:pPr>
        <w:rPr>
          <w:color w:val="FF0000"/>
          <w:sz w:val="24"/>
        </w:rPr>
      </w:pPr>
      <w:r>
        <w:rPr>
          <w:color w:val="FF0000"/>
          <w:sz w:val="24"/>
        </w:rPr>
        <w:t xml:space="preserve">Swift URL: </w:t>
      </w:r>
      <w:r w:rsidR="00BB2196">
        <w:rPr>
          <w:color w:val="FF0000"/>
          <w:sz w:val="24"/>
        </w:rPr>
        <w:t>Swift has RESTful-API, hence all the communication are done over HTTP, using the HTTP verbs to signal the requested action.</w:t>
      </w:r>
    </w:p>
    <w:p w:rsidR="004D3406" w:rsidRDefault="004D3406" w:rsidP="00074BDB">
      <w:pPr>
        <w:rPr>
          <w:color w:val="FF0000"/>
          <w:sz w:val="24"/>
        </w:rPr>
      </w:pPr>
      <w:r>
        <w:rPr>
          <w:color w:val="FF0000"/>
          <w:sz w:val="24"/>
        </w:rPr>
        <w:lastRenderedPageBreak/>
        <w:t>Base: swift.example.com/v1/</w:t>
      </w:r>
    </w:p>
    <w:p w:rsidR="00BB2196" w:rsidRDefault="00BB2196" w:rsidP="00074BDB">
      <w:pPr>
        <w:rPr>
          <w:color w:val="FF0000"/>
          <w:sz w:val="24"/>
        </w:rPr>
      </w:pPr>
      <w:r>
        <w:rPr>
          <w:color w:val="FF0000"/>
          <w:sz w:val="24"/>
        </w:rPr>
        <w:t>Account: An account is determined by the authenticaton server when the account is created.</w:t>
      </w:r>
    </w:p>
    <w:p w:rsidR="00BB2196" w:rsidRDefault="00BB2196" w:rsidP="00074BDB">
      <w:pPr>
        <w:rPr>
          <w:color w:val="FF0000"/>
          <w:sz w:val="24"/>
        </w:rPr>
      </w:pPr>
      <w:r>
        <w:rPr>
          <w:color w:val="FF0000"/>
          <w:sz w:val="24"/>
        </w:rPr>
        <w:t>Container: Containers are namedapces used to group objects within an account.</w:t>
      </w:r>
    </w:p>
    <w:p w:rsidR="00BB2196" w:rsidRDefault="00BB2196" w:rsidP="00074BDB">
      <w:pPr>
        <w:rPr>
          <w:color w:val="FF0000"/>
          <w:sz w:val="24"/>
        </w:rPr>
      </w:pPr>
      <w:r>
        <w:rPr>
          <w:color w:val="FF0000"/>
          <w:sz w:val="24"/>
        </w:rPr>
        <w:t>Object: Objects are where the actual data is stored in swift. Object name may contain /, so pseudo-nested directories are possible.</w:t>
      </w:r>
    </w:p>
    <w:p w:rsidR="004D3406" w:rsidRDefault="004D3406" w:rsidP="004D3406">
      <w:pPr>
        <w:autoSpaceDE w:val="0"/>
        <w:autoSpaceDN w:val="0"/>
        <w:adjustRightInd w:val="0"/>
        <w:spacing w:after="0" w:line="240" w:lineRule="auto"/>
        <w:rPr>
          <w:rFonts w:ascii="Calibri" w:hAnsi="Calibri" w:cs="Calibri"/>
          <w:color w:val="404040"/>
        </w:rPr>
      </w:pPr>
      <w:r>
        <w:rPr>
          <w:rFonts w:ascii="Calibri" w:hAnsi="Calibri" w:cs="Calibri"/>
          <w:color w:val="404040"/>
        </w:rPr>
        <w:t>To</w:t>
      </w:r>
      <w:r>
        <w:rPr>
          <w:rFonts w:ascii="Calibri" w:hAnsi="Calibri" w:cs="Calibri"/>
          <w:color w:val="404040"/>
        </w:rPr>
        <w:t xml:space="preserve"> </w:t>
      </w:r>
      <w:r>
        <w:rPr>
          <w:rFonts w:ascii="Calibri" w:hAnsi="Calibri" w:cs="Calibri"/>
          <w:color w:val="404040"/>
        </w:rPr>
        <w:t>get</w:t>
      </w:r>
      <w:r>
        <w:rPr>
          <w:rFonts w:ascii="Calibri" w:hAnsi="Calibri" w:cs="Calibri"/>
          <w:color w:val="404040"/>
        </w:rPr>
        <w:t xml:space="preserve"> </w:t>
      </w:r>
      <w:r>
        <w:rPr>
          <w:rFonts w:ascii="Calibri" w:hAnsi="Calibri" w:cs="Calibri"/>
          <w:color w:val="404040"/>
        </w:rPr>
        <w:t>a</w:t>
      </w:r>
      <w:r>
        <w:rPr>
          <w:rFonts w:ascii="Calibri" w:hAnsi="Calibri" w:cs="Calibri"/>
          <w:color w:val="404040"/>
        </w:rPr>
        <w:t xml:space="preserve"> </w:t>
      </w:r>
      <w:r>
        <w:rPr>
          <w:rFonts w:ascii="Calibri" w:hAnsi="Calibri" w:cs="Calibri"/>
          <w:color w:val="404040"/>
        </w:rPr>
        <w:t>list</w:t>
      </w:r>
      <w:r>
        <w:rPr>
          <w:rFonts w:ascii="Calibri" w:hAnsi="Calibri" w:cs="Calibri"/>
          <w:color w:val="404040"/>
        </w:rPr>
        <w:t xml:space="preserve"> </w:t>
      </w:r>
      <w:r>
        <w:rPr>
          <w:rFonts w:ascii="Calibri" w:hAnsi="Calibri" w:cs="Calibri"/>
          <w:color w:val="404040"/>
        </w:rPr>
        <w:t>of</w:t>
      </w:r>
      <w:r>
        <w:rPr>
          <w:rFonts w:ascii="Calibri" w:hAnsi="Calibri" w:cs="Calibri"/>
          <w:color w:val="404040"/>
        </w:rPr>
        <w:t xml:space="preserve"> all </w:t>
      </w:r>
      <w:r>
        <w:rPr>
          <w:rFonts w:ascii="Calibri" w:hAnsi="Calibri" w:cs="Calibri"/>
          <w:color w:val="404040"/>
        </w:rPr>
        <w:t>containers</w:t>
      </w:r>
      <w:r>
        <w:rPr>
          <w:rFonts w:ascii="Calibri" w:hAnsi="Calibri" w:cs="Calibri"/>
          <w:color w:val="404040"/>
        </w:rPr>
        <w:t xml:space="preserve"> </w:t>
      </w:r>
      <w:r>
        <w:rPr>
          <w:rFonts w:ascii="Calibri" w:hAnsi="Calibri" w:cs="Calibri"/>
          <w:color w:val="404040"/>
        </w:rPr>
        <w:t>in</w:t>
      </w:r>
      <w:r>
        <w:rPr>
          <w:rFonts w:ascii="Calibri" w:hAnsi="Calibri" w:cs="Calibri"/>
          <w:color w:val="404040"/>
        </w:rPr>
        <w:t xml:space="preserve"> </w:t>
      </w:r>
      <w:r>
        <w:rPr>
          <w:rFonts w:ascii="Calibri" w:hAnsi="Calibri" w:cs="Calibri"/>
          <w:color w:val="404040"/>
        </w:rPr>
        <w:t>an</w:t>
      </w:r>
      <w:r>
        <w:rPr>
          <w:rFonts w:ascii="Calibri" w:hAnsi="Calibri" w:cs="Calibri"/>
          <w:color w:val="404040"/>
        </w:rPr>
        <w:t xml:space="preserve"> </w:t>
      </w:r>
      <w:r>
        <w:rPr>
          <w:rFonts w:ascii="Calibri" w:hAnsi="Calibri" w:cs="Calibri"/>
          <w:color w:val="404040"/>
        </w:rPr>
        <w:t>account,</w:t>
      </w:r>
      <w:r>
        <w:rPr>
          <w:rFonts w:ascii="Calibri" w:hAnsi="Calibri" w:cs="Calibri"/>
          <w:color w:val="404040"/>
        </w:rPr>
        <w:t xml:space="preserve"> </w:t>
      </w:r>
      <w:r>
        <w:rPr>
          <w:rFonts w:ascii="Calibri" w:hAnsi="Calibri" w:cs="Calibri"/>
          <w:color w:val="404040"/>
        </w:rPr>
        <w:t>use</w:t>
      </w:r>
      <w:r>
        <w:rPr>
          <w:rFonts w:ascii="Calibri" w:hAnsi="Calibri" w:cs="Calibri"/>
          <w:color w:val="404040"/>
        </w:rPr>
        <w:t xml:space="preserve"> </w:t>
      </w:r>
      <w:r>
        <w:rPr>
          <w:rFonts w:ascii="Calibri" w:hAnsi="Calibri" w:cs="Calibri"/>
          <w:color w:val="404040"/>
        </w:rPr>
        <w:t>the</w:t>
      </w:r>
      <w:r>
        <w:rPr>
          <w:rFonts w:ascii="Calibri" w:hAnsi="Calibri" w:cs="Calibri"/>
          <w:color w:val="404040"/>
        </w:rPr>
        <w:t xml:space="preserve"> </w:t>
      </w:r>
      <w:r>
        <w:rPr>
          <w:rFonts w:ascii="Calibri" w:hAnsi="Calibri" w:cs="Calibri"/>
          <w:color w:val="404040"/>
        </w:rPr>
        <w:t>GET</w:t>
      </w:r>
      <w:r>
        <w:rPr>
          <w:rFonts w:ascii="Calibri" w:hAnsi="Calibri" w:cs="Calibri"/>
          <w:color w:val="404040"/>
        </w:rPr>
        <w:t xml:space="preserve"> </w:t>
      </w:r>
      <w:r>
        <w:rPr>
          <w:rFonts w:ascii="Calibri" w:hAnsi="Calibri" w:cs="Calibri"/>
          <w:color w:val="404040"/>
        </w:rPr>
        <w:t>command</w:t>
      </w:r>
      <w:r>
        <w:rPr>
          <w:rFonts w:ascii="Calibri" w:hAnsi="Calibri" w:cs="Calibri"/>
          <w:color w:val="404040"/>
        </w:rPr>
        <w:t xml:space="preserve"> </w:t>
      </w:r>
      <w:r>
        <w:rPr>
          <w:rFonts w:ascii="Calibri" w:hAnsi="Calibri" w:cs="Calibri"/>
          <w:color w:val="404040"/>
        </w:rPr>
        <w:t>on</w:t>
      </w:r>
      <w:r>
        <w:rPr>
          <w:rFonts w:ascii="Calibri" w:hAnsi="Calibri" w:cs="Calibri"/>
          <w:color w:val="404040"/>
        </w:rPr>
        <w:t xml:space="preserve"> </w:t>
      </w:r>
      <w:r>
        <w:rPr>
          <w:rFonts w:ascii="Calibri" w:hAnsi="Calibri" w:cs="Calibri"/>
          <w:color w:val="404040"/>
        </w:rPr>
        <w:t>the</w:t>
      </w:r>
      <w:r>
        <w:rPr>
          <w:rFonts w:ascii="Calibri" w:hAnsi="Calibri" w:cs="Calibri"/>
          <w:color w:val="404040"/>
        </w:rPr>
        <w:t xml:space="preserve"> </w:t>
      </w:r>
      <w:r>
        <w:rPr>
          <w:rFonts w:ascii="Calibri" w:hAnsi="Calibri" w:cs="Calibri"/>
          <w:color w:val="404040"/>
        </w:rPr>
        <w:t>account:</w:t>
      </w:r>
    </w:p>
    <w:p w:rsidR="003721B9" w:rsidRDefault="003721B9" w:rsidP="004D3406">
      <w:pPr>
        <w:autoSpaceDE w:val="0"/>
        <w:autoSpaceDN w:val="0"/>
        <w:adjustRightInd w:val="0"/>
        <w:spacing w:after="0" w:line="240" w:lineRule="auto"/>
        <w:rPr>
          <w:rFonts w:ascii="Calibri" w:hAnsi="Calibri" w:cs="Calibri"/>
          <w:color w:val="404040"/>
        </w:rPr>
      </w:pPr>
    </w:p>
    <w:p w:rsidR="003721B9" w:rsidRDefault="003721B9" w:rsidP="004D3406">
      <w:pPr>
        <w:autoSpaceDE w:val="0"/>
        <w:autoSpaceDN w:val="0"/>
        <w:adjustRightInd w:val="0"/>
        <w:spacing w:after="0" w:line="240" w:lineRule="auto"/>
        <w:rPr>
          <w:rFonts w:ascii="Calibri" w:hAnsi="Calibri" w:cs="Calibri"/>
          <w:b/>
          <w:color w:val="404040"/>
        </w:rPr>
      </w:pPr>
      <w:r w:rsidRPr="003721B9">
        <w:rPr>
          <w:rFonts w:ascii="Calibri" w:hAnsi="Calibri" w:cs="Calibri"/>
          <w:b/>
          <w:color w:val="404040"/>
        </w:rPr>
        <w:t>Swift components</w:t>
      </w:r>
    </w:p>
    <w:p w:rsidR="003721B9" w:rsidRDefault="003721B9" w:rsidP="004D3406">
      <w:pPr>
        <w:autoSpaceDE w:val="0"/>
        <w:autoSpaceDN w:val="0"/>
        <w:adjustRightInd w:val="0"/>
        <w:spacing w:after="0" w:line="240" w:lineRule="auto"/>
        <w:rPr>
          <w:rFonts w:ascii="Calibri" w:hAnsi="Calibri" w:cs="Calibri"/>
          <w:b/>
          <w:color w:val="404040"/>
        </w:rPr>
      </w:pPr>
    </w:p>
    <w:p w:rsidR="003721B9" w:rsidRDefault="003721B9" w:rsidP="004D3406">
      <w:pPr>
        <w:autoSpaceDE w:val="0"/>
        <w:autoSpaceDN w:val="0"/>
        <w:adjustRightInd w:val="0"/>
        <w:spacing w:after="0" w:line="240" w:lineRule="auto"/>
        <w:rPr>
          <w:rFonts w:ascii="Calibri" w:hAnsi="Calibri" w:cs="Calibri"/>
          <w:color w:val="404040"/>
        </w:rPr>
      </w:pPr>
      <w:r w:rsidRPr="003721B9">
        <w:rPr>
          <w:rFonts w:ascii="Calibri" w:hAnsi="Calibri" w:cs="Calibri"/>
          <w:color w:val="404040"/>
        </w:rPr>
        <w:t xml:space="preserve">Following </w:t>
      </w:r>
      <w:r>
        <w:rPr>
          <w:rFonts w:ascii="Calibri" w:hAnsi="Calibri" w:cs="Calibri"/>
          <w:color w:val="404040"/>
        </w:rPr>
        <w:t>c</w:t>
      </w:r>
      <w:r w:rsidR="00BD3BF3">
        <w:rPr>
          <w:rFonts w:ascii="Calibri" w:hAnsi="Calibri" w:cs="Calibri"/>
          <w:color w:val="404040"/>
        </w:rPr>
        <w:t>omponents enables swift to deliver high availability, high durability and high concurrency are:</w:t>
      </w:r>
    </w:p>
    <w:p w:rsidR="00BD3BF3" w:rsidRDefault="00BD3BF3" w:rsidP="004D3406">
      <w:pPr>
        <w:autoSpaceDE w:val="0"/>
        <w:autoSpaceDN w:val="0"/>
        <w:adjustRightInd w:val="0"/>
        <w:spacing w:after="0" w:line="240" w:lineRule="auto"/>
        <w:rPr>
          <w:rFonts w:ascii="Calibri" w:hAnsi="Calibri" w:cs="Calibri"/>
          <w:color w:val="404040"/>
        </w:rPr>
      </w:pPr>
    </w:p>
    <w:p w:rsidR="00BD3BF3" w:rsidRDefault="00BD3BF3" w:rsidP="004D3406">
      <w:pPr>
        <w:autoSpaceDE w:val="0"/>
        <w:autoSpaceDN w:val="0"/>
        <w:adjustRightInd w:val="0"/>
        <w:spacing w:after="0" w:line="240" w:lineRule="auto"/>
        <w:rPr>
          <w:rFonts w:ascii="Calibri" w:hAnsi="Calibri" w:cs="Calibri"/>
          <w:color w:val="404040"/>
        </w:rPr>
      </w:pPr>
      <w:r w:rsidRPr="0033077A">
        <w:rPr>
          <w:rFonts w:ascii="Calibri" w:hAnsi="Calibri" w:cs="Calibri"/>
          <w:b/>
          <w:color w:val="404040"/>
        </w:rPr>
        <w:t>Proxy servers</w:t>
      </w:r>
      <w:r>
        <w:rPr>
          <w:rFonts w:ascii="Calibri" w:hAnsi="Calibri" w:cs="Calibri"/>
          <w:color w:val="404040"/>
        </w:rPr>
        <w:t xml:space="preserve">: </w:t>
      </w:r>
      <w:r w:rsidR="0033077A">
        <w:rPr>
          <w:rFonts w:ascii="Calibri" w:hAnsi="Calibri" w:cs="Calibri"/>
          <w:color w:val="404040"/>
        </w:rPr>
        <w:t>Handles all incoming AP1 requests.</w:t>
      </w:r>
    </w:p>
    <w:p w:rsidR="00E76EF7" w:rsidRPr="00E76EF7" w:rsidRDefault="00E76EF7" w:rsidP="00E76EF7">
      <w:pPr>
        <w:pStyle w:val="ListParagraph"/>
        <w:numPr>
          <w:ilvl w:val="0"/>
          <w:numId w:val="6"/>
        </w:numPr>
        <w:autoSpaceDE w:val="0"/>
        <w:autoSpaceDN w:val="0"/>
        <w:adjustRightInd w:val="0"/>
        <w:spacing w:after="0" w:line="240" w:lineRule="auto"/>
        <w:rPr>
          <w:rFonts w:ascii="Calibri" w:hAnsi="Calibri" w:cs="Calibri"/>
          <w:b/>
          <w:color w:val="404040"/>
        </w:rPr>
      </w:pPr>
      <w:r w:rsidRPr="00E76EF7">
        <w:rPr>
          <w:rFonts w:ascii="Calibri" w:hAnsi="Calibri" w:cs="Calibri"/>
          <w:b/>
          <w:color w:val="404040"/>
        </w:rPr>
        <w:t>Minimum two proxy server is deployed for redundancy purpose</w:t>
      </w:r>
    </w:p>
    <w:p w:rsidR="0033077A" w:rsidRDefault="0033077A" w:rsidP="004D3406">
      <w:pPr>
        <w:autoSpaceDE w:val="0"/>
        <w:autoSpaceDN w:val="0"/>
        <w:adjustRightInd w:val="0"/>
        <w:spacing w:after="0" w:line="240" w:lineRule="auto"/>
        <w:rPr>
          <w:rFonts w:ascii="Calibri" w:hAnsi="Calibri" w:cs="Calibri"/>
          <w:color w:val="404040"/>
        </w:rPr>
      </w:pPr>
      <w:r w:rsidRPr="0033077A">
        <w:rPr>
          <w:rFonts w:ascii="Calibri" w:hAnsi="Calibri" w:cs="Calibri"/>
          <w:b/>
          <w:color w:val="404040"/>
        </w:rPr>
        <w:t>Rings</w:t>
      </w:r>
      <w:r>
        <w:rPr>
          <w:rFonts w:ascii="Calibri" w:hAnsi="Calibri" w:cs="Calibri"/>
          <w:color w:val="404040"/>
        </w:rPr>
        <w:t>: Maps logical names of data to location on particular disks.</w:t>
      </w:r>
    </w:p>
    <w:p w:rsidR="00E76EF7" w:rsidRDefault="00E76EF7" w:rsidP="004D3406">
      <w:pPr>
        <w:autoSpaceDE w:val="0"/>
        <w:autoSpaceDN w:val="0"/>
        <w:adjustRightInd w:val="0"/>
        <w:spacing w:after="0" w:line="240" w:lineRule="auto"/>
        <w:rPr>
          <w:rFonts w:ascii="Calibri" w:hAnsi="Calibri" w:cs="Calibri"/>
          <w:color w:val="404040"/>
        </w:rPr>
      </w:pPr>
      <w:r>
        <w:rPr>
          <w:rFonts w:ascii="Calibri" w:hAnsi="Calibri" w:cs="Calibri"/>
          <w:color w:val="404040"/>
        </w:rPr>
        <w:t xml:space="preserve"> The ring maintains this mapping using zones, devices, partitions, and replicas. Each partition in the ring is replicated three times by default across the cluster and the location for a partition are stored in the mapping maintained by the ring. The ring is also responsible for determining whch devices are used for handoff a failure occur.</w:t>
      </w:r>
      <w:bookmarkStart w:id="0" w:name="_GoBack"/>
      <w:bookmarkEnd w:id="0"/>
    </w:p>
    <w:p w:rsidR="0033077A" w:rsidRDefault="0033077A" w:rsidP="004D3406">
      <w:pPr>
        <w:autoSpaceDE w:val="0"/>
        <w:autoSpaceDN w:val="0"/>
        <w:adjustRightInd w:val="0"/>
        <w:spacing w:after="0" w:line="240" w:lineRule="auto"/>
        <w:rPr>
          <w:rFonts w:ascii="Calibri" w:hAnsi="Calibri" w:cs="Calibri"/>
          <w:color w:val="404040"/>
        </w:rPr>
      </w:pPr>
      <w:r w:rsidRPr="00200FAB">
        <w:rPr>
          <w:rFonts w:ascii="Calibri" w:hAnsi="Calibri" w:cs="Calibri"/>
          <w:b/>
          <w:color w:val="404040"/>
        </w:rPr>
        <w:t>Zones</w:t>
      </w:r>
      <w:r>
        <w:rPr>
          <w:rFonts w:ascii="Calibri" w:hAnsi="Calibri" w:cs="Calibri"/>
          <w:color w:val="404040"/>
        </w:rPr>
        <w:t>: Each zone isolates data from other zones. A failure in one zone doesn’t impact the rest of the cluster because data is replicated across the Zones.</w:t>
      </w:r>
    </w:p>
    <w:p w:rsidR="0033077A" w:rsidRDefault="0033077A" w:rsidP="004D3406">
      <w:pPr>
        <w:autoSpaceDE w:val="0"/>
        <w:autoSpaceDN w:val="0"/>
        <w:adjustRightInd w:val="0"/>
        <w:spacing w:after="0" w:line="240" w:lineRule="auto"/>
        <w:rPr>
          <w:rFonts w:ascii="Calibri" w:hAnsi="Calibri" w:cs="Calibri"/>
          <w:color w:val="404040"/>
        </w:rPr>
      </w:pPr>
      <w:r w:rsidRPr="00200FAB">
        <w:rPr>
          <w:rFonts w:ascii="Calibri" w:hAnsi="Calibri" w:cs="Calibri"/>
          <w:b/>
          <w:color w:val="404040"/>
        </w:rPr>
        <w:t>Account and Containers</w:t>
      </w:r>
      <w:r>
        <w:rPr>
          <w:rFonts w:ascii="Calibri" w:hAnsi="Calibri" w:cs="Calibri"/>
          <w:color w:val="404040"/>
        </w:rPr>
        <w:t>: Each account and container are different data base that are distributed across the cluster. An account database contains the list of containers in that account.  A container database contains the list of objects in the container.</w:t>
      </w:r>
    </w:p>
    <w:p w:rsidR="00200FAB" w:rsidRDefault="00200FAB" w:rsidP="004D3406">
      <w:pPr>
        <w:autoSpaceDE w:val="0"/>
        <w:autoSpaceDN w:val="0"/>
        <w:adjustRightInd w:val="0"/>
        <w:spacing w:after="0" w:line="240" w:lineRule="auto"/>
        <w:rPr>
          <w:rFonts w:ascii="Calibri" w:hAnsi="Calibri" w:cs="Calibri"/>
          <w:color w:val="404040"/>
        </w:rPr>
      </w:pPr>
      <w:r w:rsidRPr="00E76EF7">
        <w:rPr>
          <w:rFonts w:ascii="Calibri" w:hAnsi="Calibri" w:cs="Calibri"/>
          <w:b/>
          <w:color w:val="404040"/>
        </w:rPr>
        <w:t>Objects</w:t>
      </w:r>
      <w:r>
        <w:rPr>
          <w:rFonts w:ascii="Calibri" w:hAnsi="Calibri" w:cs="Calibri"/>
          <w:color w:val="404040"/>
        </w:rPr>
        <w:t>: The data itself</w:t>
      </w:r>
    </w:p>
    <w:p w:rsidR="00200FAB" w:rsidRDefault="00200FAB" w:rsidP="004D3406">
      <w:pPr>
        <w:autoSpaceDE w:val="0"/>
        <w:autoSpaceDN w:val="0"/>
        <w:adjustRightInd w:val="0"/>
        <w:spacing w:after="0" w:line="240" w:lineRule="auto"/>
        <w:rPr>
          <w:rFonts w:ascii="Calibri" w:hAnsi="Calibri" w:cs="Calibri"/>
          <w:color w:val="404040"/>
        </w:rPr>
      </w:pPr>
      <w:r w:rsidRPr="00E76EF7">
        <w:rPr>
          <w:rFonts w:ascii="Calibri" w:hAnsi="Calibri" w:cs="Calibri"/>
          <w:b/>
          <w:color w:val="404040"/>
        </w:rPr>
        <w:t>Partitions</w:t>
      </w:r>
      <w:r>
        <w:rPr>
          <w:rFonts w:ascii="Calibri" w:hAnsi="Calibri" w:cs="Calibri"/>
          <w:color w:val="404040"/>
        </w:rPr>
        <w:t>: A partition stores Objects, account databases and container databases. Its an intermediate bucket that help manage locations where data lives in the cluster.</w:t>
      </w:r>
    </w:p>
    <w:p w:rsidR="0033077A" w:rsidRPr="003721B9" w:rsidRDefault="0033077A" w:rsidP="004D3406">
      <w:pPr>
        <w:autoSpaceDE w:val="0"/>
        <w:autoSpaceDN w:val="0"/>
        <w:adjustRightInd w:val="0"/>
        <w:spacing w:after="0" w:line="240" w:lineRule="auto"/>
        <w:rPr>
          <w:color w:val="FF0000"/>
          <w:sz w:val="24"/>
        </w:rPr>
      </w:pPr>
    </w:p>
    <w:p w:rsidR="004D3406" w:rsidRPr="00074BDB" w:rsidRDefault="004D3406" w:rsidP="00074BDB">
      <w:pPr>
        <w:rPr>
          <w:color w:val="FF0000"/>
          <w:sz w:val="24"/>
        </w:rPr>
      </w:pPr>
    </w:p>
    <w:p w:rsidR="00CE2BA1" w:rsidRDefault="00CE2BA1" w:rsidP="00CE2BA1">
      <w:pPr>
        <w:ind w:left="1080"/>
        <w:rPr>
          <w:sz w:val="24"/>
        </w:rPr>
      </w:pPr>
    </w:p>
    <w:p w:rsidR="008B26A9" w:rsidRPr="00CE2BA1" w:rsidRDefault="008B26A9" w:rsidP="00CE2BA1">
      <w:pPr>
        <w:ind w:left="1080"/>
        <w:rPr>
          <w:sz w:val="24"/>
        </w:rPr>
      </w:pPr>
    </w:p>
    <w:sectPr w:rsidR="008B26A9" w:rsidRPr="00CE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1738F"/>
    <w:multiLevelType w:val="multilevel"/>
    <w:tmpl w:val="E618B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700CA"/>
    <w:multiLevelType w:val="multilevel"/>
    <w:tmpl w:val="CB66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F3187"/>
    <w:multiLevelType w:val="hybridMultilevel"/>
    <w:tmpl w:val="7FB6F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E6864"/>
    <w:multiLevelType w:val="hybridMultilevel"/>
    <w:tmpl w:val="35A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82BC7"/>
    <w:multiLevelType w:val="hybridMultilevel"/>
    <w:tmpl w:val="6BC036F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7765232D"/>
    <w:multiLevelType w:val="multilevel"/>
    <w:tmpl w:val="6F7C4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22"/>
    <w:rsid w:val="0000180E"/>
    <w:rsid w:val="000171EC"/>
    <w:rsid w:val="00024813"/>
    <w:rsid w:val="0004010D"/>
    <w:rsid w:val="00045FFE"/>
    <w:rsid w:val="00050E32"/>
    <w:rsid w:val="0006232B"/>
    <w:rsid w:val="00073754"/>
    <w:rsid w:val="00073A78"/>
    <w:rsid w:val="00074297"/>
    <w:rsid w:val="00074BDB"/>
    <w:rsid w:val="000C2A0E"/>
    <w:rsid w:val="000C796B"/>
    <w:rsid w:val="000E561A"/>
    <w:rsid w:val="000E5A5B"/>
    <w:rsid w:val="000F6E9A"/>
    <w:rsid w:val="00100B22"/>
    <w:rsid w:val="001279E4"/>
    <w:rsid w:val="00134B02"/>
    <w:rsid w:val="00144977"/>
    <w:rsid w:val="001544FB"/>
    <w:rsid w:val="0017456C"/>
    <w:rsid w:val="0017534E"/>
    <w:rsid w:val="0018544A"/>
    <w:rsid w:val="001A05FA"/>
    <w:rsid w:val="001B2B58"/>
    <w:rsid w:val="001B3706"/>
    <w:rsid w:val="001B5E83"/>
    <w:rsid w:val="001B7270"/>
    <w:rsid w:val="001B7C9E"/>
    <w:rsid w:val="001C79A3"/>
    <w:rsid w:val="001D65FB"/>
    <w:rsid w:val="001E641A"/>
    <w:rsid w:val="001F27E8"/>
    <w:rsid w:val="001F6EE3"/>
    <w:rsid w:val="00200FAB"/>
    <w:rsid w:val="00223FED"/>
    <w:rsid w:val="00233AC9"/>
    <w:rsid w:val="0023457B"/>
    <w:rsid w:val="00234FD1"/>
    <w:rsid w:val="00241B8C"/>
    <w:rsid w:val="00247E35"/>
    <w:rsid w:val="00256AEC"/>
    <w:rsid w:val="00271344"/>
    <w:rsid w:val="00283AB6"/>
    <w:rsid w:val="00292095"/>
    <w:rsid w:val="002A612F"/>
    <w:rsid w:val="002D7EBA"/>
    <w:rsid w:val="002E2BC1"/>
    <w:rsid w:val="002F3412"/>
    <w:rsid w:val="002F7E88"/>
    <w:rsid w:val="003047BF"/>
    <w:rsid w:val="00315035"/>
    <w:rsid w:val="0031654B"/>
    <w:rsid w:val="0033077A"/>
    <w:rsid w:val="003376F9"/>
    <w:rsid w:val="00350C5C"/>
    <w:rsid w:val="003513CE"/>
    <w:rsid w:val="003721B9"/>
    <w:rsid w:val="00377C63"/>
    <w:rsid w:val="00382FA0"/>
    <w:rsid w:val="0038794E"/>
    <w:rsid w:val="003B1972"/>
    <w:rsid w:val="003B7C3D"/>
    <w:rsid w:val="003C39D9"/>
    <w:rsid w:val="003C3C22"/>
    <w:rsid w:val="003D7296"/>
    <w:rsid w:val="003F0E2A"/>
    <w:rsid w:val="004055E3"/>
    <w:rsid w:val="00405C95"/>
    <w:rsid w:val="00427986"/>
    <w:rsid w:val="004437D8"/>
    <w:rsid w:val="00450DCD"/>
    <w:rsid w:val="00460096"/>
    <w:rsid w:val="004726E1"/>
    <w:rsid w:val="0047773C"/>
    <w:rsid w:val="00483698"/>
    <w:rsid w:val="004C2596"/>
    <w:rsid w:val="004D127A"/>
    <w:rsid w:val="004D1E9D"/>
    <w:rsid w:val="004D3406"/>
    <w:rsid w:val="004E2854"/>
    <w:rsid w:val="00501261"/>
    <w:rsid w:val="005070AD"/>
    <w:rsid w:val="00536DE5"/>
    <w:rsid w:val="0057395C"/>
    <w:rsid w:val="00582541"/>
    <w:rsid w:val="00584241"/>
    <w:rsid w:val="00594377"/>
    <w:rsid w:val="00596A31"/>
    <w:rsid w:val="005A7C06"/>
    <w:rsid w:val="005B1D7B"/>
    <w:rsid w:val="005C04FC"/>
    <w:rsid w:val="005C443C"/>
    <w:rsid w:val="005D1FB4"/>
    <w:rsid w:val="005F5F40"/>
    <w:rsid w:val="00612765"/>
    <w:rsid w:val="0064170C"/>
    <w:rsid w:val="006426AA"/>
    <w:rsid w:val="00646A7A"/>
    <w:rsid w:val="00646D7B"/>
    <w:rsid w:val="00647481"/>
    <w:rsid w:val="00656C5E"/>
    <w:rsid w:val="006631B9"/>
    <w:rsid w:val="0067031B"/>
    <w:rsid w:val="00682BA8"/>
    <w:rsid w:val="0068694F"/>
    <w:rsid w:val="006A3294"/>
    <w:rsid w:val="006A3779"/>
    <w:rsid w:val="006B1738"/>
    <w:rsid w:val="006B79D4"/>
    <w:rsid w:val="006C0F80"/>
    <w:rsid w:val="006C79CE"/>
    <w:rsid w:val="006D6EB4"/>
    <w:rsid w:val="006F38EB"/>
    <w:rsid w:val="0070216A"/>
    <w:rsid w:val="007065B5"/>
    <w:rsid w:val="007101C0"/>
    <w:rsid w:val="0071368C"/>
    <w:rsid w:val="007251B2"/>
    <w:rsid w:val="00732685"/>
    <w:rsid w:val="00733511"/>
    <w:rsid w:val="00734712"/>
    <w:rsid w:val="007734D3"/>
    <w:rsid w:val="0078013D"/>
    <w:rsid w:val="00780847"/>
    <w:rsid w:val="007B76B3"/>
    <w:rsid w:val="007C1235"/>
    <w:rsid w:val="007C21F1"/>
    <w:rsid w:val="007D2A09"/>
    <w:rsid w:val="008171A7"/>
    <w:rsid w:val="00821A73"/>
    <w:rsid w:val="00834CC4"/>
    <w:rsid w:val="00846D7E"/>
    <w:rsid w:val="008530D3"/>
    <w:rsid w:val="00856EEC"/>
    <w:rsid w:val="00863E71"/>
    <w:rsid w:val="008651C1"/>
    <w:rsid w:val="00874477"/>
    <w:rsid w:val="00882D10"/>
    <w:rsid w:val="00882D45"/>
    <w:rsid w:val="00890CEF"/>
    <w:rsid w:val="00892726"/>
    <w:rsid w:val="008935A5"/>
    <w:rsid w:val="008935BE"/>
    <w:rsid w:val="008A05BA"/>
    <w:rsid w:val="008A7F44"/>
    <w:rsid w:val="008B26A9"/>
    <w:rsid w:val="008C3363"/>
    <w:rsid w:val="008C3CDE"/>
    <w:rsid w:val="008C421E"/>
    <w:rsid w:val="008C4AA1"/>
    <w:rsid w:val="008C6075"/>
    <w:rsid w:val="008D403B"/>
    <w:rsid w:val="008E270E"/>
    <w:rsid w:val="008E38F7"/>
    <w:rsid w:val="008E724E"/>
    <w:rsid w:val="008E7ACD"/>
    <w:rsid w:val="008F03D5"/>
    <w:rsid w:val="009030AF"/>
    <w:rsid w:val="00916FE1"/>
    <w:rsid w:val="00925783"/>
    <w:rsid w:val="00927328"/>
    <w:rsid w:val="00927E8F"/>
    <w:rsid w:val="00934A91"/>
    <w:rsid w:val="00936169"/>
    <w:rsid w:val="0093679E"/>
    <w:rsid w:val="009475A8"/>
    <w:rsid w:val="00950A28"/>
    <w:rsid w:val="00950B07"/>
    <w:rsid w:val="0096083D"/>
    <w:rsid w:val="00970266"/>
    <w:rsid w:val="00981203"/>
    <w:rsid w:val="00983CAC"/>
    <w:rsid w:val="0098531B"/>
    <w:rsid w:val="00991A6D"/>
    <w:rsid w:val="009B1D8D"/>
    <w:rsid w:val="009C410A"/>
    <w:rsid w:val="009E1168"/>
    <w:rsid w:val="009F34BA"/>
    <w:rsid w:val="00A04A46"/>
    <w:rsid w:val="00A05F9E"/>
    <w:rsid w:val="00A13ADF"/>
    <w:rsid w:val="00A15E11"/>
    <w:rsid w:val="00A418B9"/>
    <w:rsid w:val="00A43086"/>
    <w:rsid w:val="00A5220A"/>
    <w:rsid w:val="00A553B3"/>
    <w:rsid w:val="00A5644D"/>
    <w:rsid w:val="00A70739"/>
    <w:rsid w:val="00A72329"/>
    <w:rsid w:val="00A74129"/>
    <w:rsid w:val="00A8148C"/>
    <w:rsid w:val="00A92BC4"/>
    <w:rsid w:val="00A95B8C"/>
    <w:rsid w:val="00AA04FA"/>
    <w:rsid w:val="00AB5450"/>
    <w:rsid w:val="00AB7DD2"/>
    <w:rsid w:val="00AD0776"/>
    <w:rsid w:val="00AE0951"/>
    <w:rsid w:val="00AE39F8"/>
    <w:rsid w:val="00AE5B2B"/>
    <w:rsid w:val="00B01C00"/>
    <w:rsid w:val="00B051BC"/>
    <w:rsid w:val="00B111BE"/>
    <w:rsid w:val="00B209B5"/>
    <w:rsid w:val="00B209C7"/>
    <w:rsid w:val="00B25346"/>
    <w:rsid w:val="00B439A8"/>
    <w:rsid w:val="00B61A71"/>
    <w:rsid w:val="00B711F1"/>
    <w:rsid w:val="00B84AF3"/>
    <w:rsid w:val="00BA0CD3"/>
    <w:rsid w:val="00BA1313"/>
    <w:rsid w:val="00BB2196"/>
    <w:rsid w:val="00BB3CC9"/>
    <w:rsid w:val="00BB7C52"/>
    <w:rsid w:val="00BB7FAB"/>
    <w:rsid w:val="00BC3060"/>
    <w:rsid w:val="00BC38F3"/>
    <w:rsid w:val="00BD3BF3"/>
    <w:rsid w:val="00BE34D0"/>
    <w:rsid w:val="00BE7E2D"/>
    <w:rsid w:val="00BF3DA8"/>
    <w:rsid w:val="00C058A0"/>
    <w:rsid w:val="00C2101E"/>
    <w:rsid w:val="00C23D61"/>
    <w:rsid w:val="00C35D82"/>
    <w:rsid w:val="00C43C6F"/>
    <w:rsid w:val="00C56F46"/>
    <w:rsid w:val="00C73B67"/>
    <w:rsid w:val="00C93986"/>
    <w:rsid w:val="00C94A3C"/>
    <w:rsid w:val="00C971BC"/>
    <w:rsid w:val="00C97BE7"/>
    <w:rsid w:val="00CA3C68"/>
    <w:rsid w:val="00CA5553"/>
    <w:rsid w:val="00CB6707"/>
    <w:rsid w:val="00CB7623"/>
    <w:rsid w:val="00CD5973"/>
    <w:rsid w:val="00CD6281"/>
    <w:rsid w:val="00CE2BA1"/>
    <w:rsid w:val="00D02F22"/>
    <w:rsid w:val="00D042FB"/>
    <w:rsid w:val="00D06CB8"/>
    <w:rsid w:val="00D12451"/>
    <w:rsid w:val="00D229B0"/>
    <w:rsid w:val="00D43506"/>
    <w:rsid w:val="00D44967"/>
    <w:rsid w:val="00D60CAE"/>
    <w:rsid w:val="00D61BFC"/>
    <w:rsid w:val="00D62899"/>
    <w:rsid w:val="00D632BC"/>
    <w:rsid w:val="00D641DE"/>
    <w:rsid w:val="00D90654"/>
    <w:rsid w:val="00DD1281"/>
    <w:rsid w:val="00DD64F0"/>
    <w:rsid w:val="00DF1254"/>
    <w:rsid w:val="00DF5BEC"/>
    <w:rsid w:val="00DF6DA9"/>
    <w:rsid w:val="00DF7F3E"/>
    <w:rsid w:val="00E0491D"/>
    <w:rsid w:val="00E06B5E"/>
    <w:rsid w:val="00E212EE"/>
    <w:rsid w:val="00E25E6E"/>
    <w:rsid w:val="00E26F17"/>
    <w:rsid w:val="00E475C5"/>
    <w:rsid w:val="00E47C56"/>
    <w:rsid w:val="00E62CF0"/>
    <w:rsid w:val="00E63FFB"/>
    <w:rsid w:val="00E65201"/>
    <w:rsid w:val="00E66318"/>
    <w:rsid w:val="00E71CB8"/>
    <w:rsid w:val="00E76EF7"/>
    <w:rsid w:val="00E850F5"/>
    <w:rsid w:val="00E85205"/>
    <w:rsid w:val="00ED6A90"/>
    <w:rsid w:val="00EE394F"/>
    <w:rsid w:val="00EF1034"/>
    <w:rsid w:val="00EF5B22"/>
    <w:rsid w:val="00EF7DD8"/>
    <w:rsid w:val="00F06268"/>
    <w:rsid w:val="00F17DCD"/>
    <w:rsid w:val="00F21617"/>
    <w:rsid w:val="00F23AE6"/>
    <w:rsid w:val="00F31CD3"/>
    <w:rsid w:val="00F35822"/>
    <w:rsid w:val="00F4279E"/>
    <w:rsid w:val="00F47D4A"/>
    <w:rsid w:val="00F5410F"/>
    <w:rsid w:val="00F64A80"/>
    <w:rsid w:val="00F7128B"/>
    <w:rsid w:val="00F72DEF"/>
    <w:rsid w:val="00F96057"/>
    <w:rsid w:val="00FC2E62"/>
    <w:rsid w:val="00FC77CB"/>
    <w:rsid w:val="00FF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57DCF-7A5C-4957-AF0E-F9C03135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50080">
      <w:bodyDiv w:val="1"/>
      <w:marLeft w:val="0"/>
      <w:marRight w:val="0"/>
      <w:marTop w:val="0"/>
      <w:marBottom w:val="0"/>
      <w:divBdr>
        <w:top w:val="none" w:sz="0" w:space="0" w:color="auto"/>
        <w:left w:val="none" w:sz="0" w:space="0" w:color="auto"/>
        <w:bottom w:val="none" w:sz="0" w:space="0" w:color="auto"/>
        <w:right w:val="none" w:sz="0" w:space="0" w:color="auto"/>
      </w:divBdr>
    </w:div>
    <w:div w:id="524639673">
      <w:bodyDiv w:val="1"/>
      <w:marLeft w:val="0"/>
      <w:marRight w:val="0"/>
      <w:marTop w:val="0"/>
      <w:marBottom w:val="0"/>
      <w:divBdr>
        <w:top w:val="none" w:sz="0" w:space="0" w:color="auto"/>
        <w:left w:val="none" w:sz="0" w:space="0" w:color="auto"/>
        <w:bottom w:val="none" w:sz="0" w:space="0" w:color="auto"/>
        <w:right w:val="none" w:sz="0" w:space="0" w:color="auto"/>
      </w:divBdr>
    </w:div>
    <w:div w:id="124448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4440</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Binamra</dc:creator>
  <cp:keywords/>
  <dc:description/>
  <cp:lastModifiedBy>Sharma, Binamra</cp:lastModifiedBy>
  <cp:revision>13</cp:revision>
  <dcterms:created xsi:type="dcterms:W3CDTF">2015-07-17T06:06:00Z</dcterms:created>
  <dcterms:modified xsi:type="dcterms:W3CDTF">2015-07-20T10:23:00Z</dcterms:modified>
</cp:coreProperties>
</file>