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pPr>
      <w:commentRangeStart w:id="0"/>
      <w:r w:rsidRPr="00AA5A39">
        <w:rPr>
          <w:rFonts w:eastAsia="Calibri"/>
          <w:b/>
          <w:bCs/>
          <w:color w:val="00008A"/>
          <w:sz w:val="24"/>
          <w:szCs w:val="24"/>
        </w:rPr>
        <w:t>Dissertation/Thesis Outline</w:t>
      </w:r>
      <w:commentRangeEnd w:id="0"/>
      <w:r w:rsidR="00391B6D">
        <w:rPr>
          <w:rStyle w:val="a6"/>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numPr>
          <w:ilvl w:val="1"/>
          <w:numId w:val="47"/>
        </w:numPr>
        <w:pBdr>
          <w:top w:val="nil"/>
          <w:left w:val="nil"/>
          <w:bottom w:val="nil"/>
          <w:right w:val="nil"/>
          <w:between w:val="nil"/>
        </w:pBdr>
        <w:tabs>
          <w:tab w:val="left" w:pos="975"/>
          <w:tab w:val="right" w:leader="dot" w:pos="8418"/>
        </w:tabs>
        <w:spacing w:before="65"/>
        <w:ind w:hanging="538"/>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Pr="000831F1"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d"/>
        <w:keepNext/>
        <w:jc w:val="center"/>
        <w:rPr>
          <w:sz w:val="22"/>
          <w:szCs w:val="22"/>
        </w:rPr>
      </w:pPr>
      <w:r w:rsidRPr="00EE0D4B">
        <w:rPr>
          <w:sz w:val="22"/>
          <w:szCs w:val="22"/>
        </w:rPr>
        <w:t>Table 1: SPICE framework for the main research question</w:t>
      </w:r>
    </w:p>
    <w:tbl>
      <w:tblPr>
        <w:tblStyle w:val="50"/>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498A0496" w:rsidR="00A271CD" w:rsidRDefault="006A4981" w:rsidP="0053553D">
      <w:pPr>
        <w:pBdr>
          <w:top w:val="nil"/>
          <w:left w:val="nil"/>
          <w:bottom w:val="nil"/>
          <w:right w:val="nil"/>
          <w:between w:val="nil"/>
        </w:pBdr>
        <w:spacing w:before="275" w:line="291" w:lineRule="auto"/>
        <w:ind w:left="85" w:right="506"/>
        <w:jc w:val="both"/>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7040F29E" w14:textId="77777777" w:rsidR="00B574BB" w:rsidRDefault="00000000">
      <w:pPr>
        <w:pStyle w:val="2"/>
      </w:pPr>
      <w:commentRangeStart w:id="9"/>
      <w:r>
        <w:t>SMART Alignment</w:t>
      </w:r>
      <w:commentRangeEnd w:id="9"/>
      <w:r>
        <w:rPr>
          <w:rStyle w:val="a6"/>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w:t>
      </w:r>
      <w:r>
        <w:rPr>
          <w:rFonts w:eastAsia="Calibri"/>
          <w:color w:val="000000"/>
          <w:sz w:val="24"/>
          <w:szCs w:val="24"/>
        </w:rPr>
        <w:lastRenderedPageBreak/>
        <w:t xml:space="preserve">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10D708A0" w14:textId="4059F7A4" w:rsidR="00B574BB" w:rsidRPr="00EC5C73" w:rsidRDefault="006A4981" w:rsidP="00EC5C7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r w:rsidR="00EC5C73">
        <w:rPr>
          <w:rFonts w:hint="eastAsia"/>
          <w:color w:val="000000"/>
          <w:sz w:val="24"/>
          <w:szCs w:val="24"/>
        </w:rPr>
        <w:t xml:space="preserve"> </w:t>
      </w:r>
      <w:commentRangeStart w:id="10"/>
      <w:r>
        <w:t xml:space="preserve">The equation above specifies the transition probability used by EndorseRank: </w:t>
      </w:r>
      <w:r w:rsidR="0003481E">
        <w:rPr>
          <w:rFonts w:hint="eastAsia"/>
        </w:rPr>
        <w:t>P</w:t>
      </w:r>
      <w:r w:rsidR="0003481E" w:rsidRPr="00391B6D">
        <w:rPr>
          <w:rFonts w:eastAsia="Calibri"/>
          <w:color w:val="000000"/>
          <w:sz w:val="24"/>
          <w:szCs w:val="24"/>
          <w:vertAlign w:val="subscript"/>
        </w:rPr>
        <w:t>u→v</w:t>
      </w:r>
      <w:r>
        <w:t xml:space="preserve"> equals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divided by the sum of all outgoing allowance amounts from wallet u, where each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commentRangeEnd w:id="10"/>
      <w:r w:rsidRPr="00EC5C73">
        <w:rPr>
          <w:rStyle w:val="a6"/>
          <w:rFonts w:eastAsia="Calibri"/>
          <w:color w:val="000000"/>
          <w:sz w:val="24"/>
          <w:szCs w:val="24"/>
        </w:rPr>
        <w:commentReference w:id="10"/>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lastRenderedPageBreak/>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 xml:space="preserve">Using each ranking score as a predictive feature, train simple classifiers </w:t>
      </w:r>
      <w:r>
        <w:rPr>
          <w:rFonts w:eastAsia="Calibri"/>
          <w:color w:val="000000"/>
          <w:sz w:val="24"/>
          <w:szCs w:val="24"/>
        </w:rPr>
        <w:lastRenderedPageBreak/>
        <w:t>(</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EndorseRank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43A35E1" w14:textId="61C650F3" w:rsidR="002A05AB" w:rsidRPr="002A05AB" w:rsidRDefault="006A4981" w:rsidP="002A05AB">
      <w:pPr>
        <w:numPr>
          <w:ilvl w:val="1"/>
          <w:numId w:val="31"/>
        </w:numPr>
        <w:pBdr>
          <w:top w:val="nil"/>
          <w:left w:val="nil"/>
          <w:bottom w:val="nil"/>
          <w:right w:val="nil"/>
          <w:between w:val="nil"/>
        </w:pBdr>
        <w:tabs>
          <w:tab w:val="left" w:pos="1184"/>
          <w:tab w:val="left" w:pos="1186"/>
        </w:tabs>
        <w:spacing w:before="12" w:line="278" w:lineRule="auto"/>
        <w:ind w:right="932"/>
        <w:jc w:val="both"/>
        <w:rPr>
          <w:rFonts w:hint="eastAsia"/>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1" w:name="_jatp35e1gk66" w:colFirst="0" w:colLast="0"/>
      <w:bookmarkEnd w:id="11"/>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 xml:space="preserve">These expected results map directly onto Objectives O1-O5 and mirror the three themes introduced in the background: endorsement-based trust structure, default-risk </w:t>
      </w:r>
      <w:r w:rsidRPr="008C0179">
        <w:rPr>
          <w:color w:val="000000" w:themeColor="text1"/>
        </w:rPr>
        <w:lastRenderedPageBreak/>
        <w:t>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EndorseRank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Runtime and memory profiling results for (data extraction + graph </w:t>
      </w:r>
      <w:r w:rsidRPr="008C0179">
        <w:rPr>
          <w:color w:val="000000" w:themeColor="text1"/>
          <w:sz w:val="24"/>
          <w:szCs w:val="24"/>
        </w:rPr>
        <w:lastRenderedPageBreak/>
        <w:t>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2" w:name="wm8uvozi6slm" w:colFirst="0" w:colLast="0"/>
      <w:bookmarkStart w:id="13" w:name="_m3bwyc7myc6f" w:colFirst="0" w:colLast="0"/>
      <w:bookmarkEnd w:id="12"/>
      <w:bookmarkEnd w:id="13"/>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4" w:name="s0irps3zh9jo" w:colFirst="0" w:colLast="0"/>
      <w:bookmarkStart w:id="15" w:name="_26mq67nvzc58" w:colFirst="0" w:colLast="0"/>
      <w:bookmarkEnd w:id="14"/>
      <w:bookmarkEnd w:id="15"/>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6" w:name="ad7j3ok9jmnj" w:colFirst="0" w:colLast="0"/>
      <w:bookmarkStart w:id="17" w:name="_qm65s21jph5d" w:colFirst="0" w:colLast="0"/>
      <w:bookmarkEnd w:id="16"/>
      <w:bookmarkEnd w:id="1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8" w:name="oneg7x1wrt2t" w:colFirst="0" w:colLast="0"/>
      <w:bookmarkStart w:id="19" w:name="_3rlxygnxmj4d" w:colFirst="0" w:colLast="0"/>
      <w:bookmarkEnd w:id="18"/>
      <w:bookmarkEnd w:id="19"/>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EndorseRank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w:t>
      </w:r>
      <w:r>
        <w:rPr>
          <w:rFonts w:eastAsia="Calibri"/>
          <w:color w:val="000000"/>
          <w:sz w:val="24"/>
          <w:szCs w:val="24"/>
        </w:rPr>
        <w:lastRenderedPageBreak/>
        <w:t>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EndorseRank aims to bridge this gap. 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0" w:name="345otpgqepgv" w:colFirst="0" w:colLast="0"/>
      <w:bookmarkStart w:id="21" w:name="_kehbej2xmhzy" w:colFirst="0" w:colLast="0"/>
      <w:bookmarkEnd w:id="20"/>
      <w:bookmarkEnd w:id="21"/>
      <w:r>
        <w:lastRenderedPageBreak/>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d"/>
        <w:keepNext/>
        <w:jc w:val="center"/>
        <w:rPr>
          <w:sz w:val="22"/>
          <w:szCs w:val="22"/>
        </w:rPr>
      </w:pPr>
      <w:r>
        <w:t>Table 2: Evaluation Constructs and Associated Variables</w:t>
      </w:r>
    </w:p>
    <w:tbl>
      <w:tblPr>
        <w:tblStyle w:val="5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2" w:name="lu00p8817zch" w:colFirst="0" w:colLast="0"/>
      <w:bookmarkStart w:id="23" w:name="_5z6it39nq9xn" w:colFirst="0" w:colLast="0"/>
      <w:bookmarkEnd w:id="22"/>
      <w:bookmarkEnd w:id="2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000000" w:rsidP="00A52392">
      <w:pPr>
        <w:keepNext/>
        <w:pBdr>
          <w:top w:val="nil"/>
          <w:left w:val="nil"/>
          <w:bottom w:val="nil"/>
          <w:right w:val="nil"/>
          <w:between w:val="nil"/>
        </w:pBdr>
        <w:ind w:left="85"/>
        <w:rPr>
          <w:color w:val="000000"/>
          <w:sz w:val="24"/>
          <w:szCs w:val="24"/>
        </w:rPr>
      </w:pPr>
      <w:r>
        <w:rPr>
          <w:noProof/>
          <w:color w:val="000000"/>
          <w:sz w:val="20"/>
          <w:szCs w:val="20"/>
        </w:rPr>
      </w:r>
      <w:r>
        <w:rPr>
          <w:noProof/>
          <w:color w:val="000000"/>
          <w:sz w:val="20"/>
          <w:szCs w:val="20"/>
        </w:rPr>
        <w:pict w14:anchorId="08155618">
          <v:group id="그룹 2" o:spid="_x0000_s2050" style="width:429.15pt;height:130.5pt;mso-position-horizontal-relative:char;mso-position-vertical-relative:line" coordorigin="26186,29490" coordsize="54545,16615">
            <v:group id="그룹 2132482422" o:spid="_x0000_s2051"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207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2077" style="position:absolute;left:25;top:6195;width:54451;height:2521;visibility:visible;mso-wrap-style:square;v-text-anchor:middle" coordsize="5445125,2520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adj="0,,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joinstyle="round"/>
                <v:formulas/>
                <v:path arrowok="t" o:extrusionok="f" o:connecttype="segments"/>
              </v:shape>
              <v:shape id="자유형: 도형 1759407821" o:spid="_x0000_s2076"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2075"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2074"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207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2072"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2071"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2070"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2069"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206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2067"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2066"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2065"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2064"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206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2062"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2061"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2060"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2059"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205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2057"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2056"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2055"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2054"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2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2052"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wrap type="none"/>
            <w10:anchorlock/>
          </v:group>
        </w:pic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lastRenderedPageBreak/>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4" w:name="8ixln57cjwp6" w:colFirst="0" w:colLast="0"/>
      <w:bookmarkStart w:id="25" w:name="_hc7h8xmdrzoi" w:colFirst="0" w:colLast="0"/>
      <w:bookmarkEnd w:id="24"/>
      <w:bookmarkEnd w:id="2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6" w:name="ai42761w0xkw" w:colFirst="0" w:colLast="0"/>
      <w:bookmarkStart w:id="27" w:name="_7d4ezdfb8ls" w:colFirst="0" w:colLast="0"/>
      <w:bookmarkEnd w:id="26"/>
      <w:bookmarkEnd w:id="2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8" w:name="9lkfrik6bv4d" w:colFirst="0" w:colLast="0"/>
      <w:bookmarkEnd w:id="2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29" w:name="xjtjcn5ltn8s" w:colFirst="0" w:colLast="0"/>
      <w:bookmarkStart w:id="30" w:name="_qi4t651rs7ik" w:colFirst="0" w:colLast="0"/>
      <w:bookmarkEnd w:id="29"/>
      <w:bookmarkEnd w:id="3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rsidP="00E11FD9">
      <w:pPr>
        <w:pStyle w:val="2"/>
        <w:numPr>
          <w:ilvl w:val="0"/>
          <w:numId w:val="21"/>
        </w:numPr>
        <w:tabs>
          <w:tab w:val="left" w:pos="383"/>
        </w:tabs>
        <w:spacing w:before="276"/>
        <w:ind w:left="383" w:hanging="298"/>
        <w:jc w:val="both"/>
      </w:pPr>
      <w:r>
        <w:t>Dataset Overview and Characteristics</w:t>
      </w:r>
    </w:p>
    <w:p w14:paraId="29EE45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pPr>
      <w:r>
        <w:rPr>
          <w:b/>
          <w:bCs/>
          <w:sz w:val="24"/>
          <w:szCs w:val="24"/>
        </w:rPr>
        <w:t xml:space="preserve"> Dataset Overview</w:t>
      </w:r>
    </w:p>
    <w:p w14:paraId="34F86772"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Core unit of analysis</w:t>
      </w:r>
    </w:p>
    <w:p w14:paraId="388A580C"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Primary signals</w:t>
      </w:r>
    </w:p>
    <w:p w14:paraId="4B06A32F"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Sparsity and heavy tails</w:t>
      </w:r>
    </w:p>
    <w:p w14:paraId="4F983FA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Temporal structure</w:t>
      </w:r>
    </w:p>
    <w:p w14:paraId="7513C14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Data quality consideration</w:t>
      </w:r>
      <w:r>
        <w:t>s</w:t>
      </w:r>
    </w:p>
    <w:p w14:paraId="67E06AD1"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E11FD9">
      <w:pPr>
        <w:pStyle w:val="2"/>
        <w:numPr>
          <w:ilvl w:val="0"/>
          <w:numId w:val="21"/>
        </w:numPr>
        <w:tabs>
          <w:tab w:val="left" w:pos="383"/>
        </w:tabs>
        <w:spacing w:before="276"/>
        <w:jc w:val="both"/>
      </w:pPr>
      <w:bookmarkStart w:id="31" w:name="_lys20rawrd3r" w:colFirst="0" w:colLast="0"/>
      <w:bookmarkEnd w:id="31"/>
      <w:r>
        <w:t>Data Collection &amp; Preprocessing</w:t>
      </w:r>
    </w:p>
    <w:p w14:paraId="5C9423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rPr>
          <w:color w:val="000000"/>
        </w:rPr>
      </w:pPr>
      <w:r>
        <w:rPr>
          <w:rFonts w:eastAsia="Calibri"/>
          <w:b/>
          <w:bCs/>
          <w:color w:val="000000"/>
          <w:sz w:val="24"/>
          <w:szCs w:val="24"/>
        </w:rPr>
        <w:t>Blockchain Data Source</w:t>
      </w:r>
    </w:p>
    <w:p w14:paraId="3A2E20A0" w14:textId="3C898A59"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2"/>
        <w:jc w:val="both"/>
        <w:rPr>
          <w:color w:val="000000"/>
        </w:rPr>
      </w:pPr>
      <w:r>
        <w:rPr>
          <w:rFonts w:eastAsia="Calibri"/>
          <w:color w:val="000000"/>
          <w:sz w:val="24"/>
          <w:szCs w:val="24"/>
        </w:rPr>
        <w:t xml:space="preserve">Ethereum </w:t>
      </w:r>
      <w:r w:rsidR="007110CE">
        <w:rPr>
          <w:rFonts w:hint="eastAsia"/>
          <w:color w:val="000000"/>
          <w:sz w:val="24"/>
          <w:szCs w:val="24"/>
        </w:rPr>
        <w:t>m</w:t>
      </w:r>
      <w:r>
        <w:rPr>
          <w:rFonts w:eastAsia="Calibri"/>
          <w:color w:val="000000"/>
          <w:sz w:val="24"/>
          <w:szCs w:val="24"/>
        </w:rPr>
        <w:t>ainnet (January 1, 2025 – June 30, 2025) via Google BigQuery or an archive node.</w:t>
      </w:r>
    </w:p>
    <w:p w14:paraId="16A679F6" w14:textId="77777777" w:rsidR="00A271CD" w:rsidRDefault="006A4981" w:rsidP="00E11FD9">
      <w:pPr>
        <w:pStyle w:val="2"/>
        <w:numPr>
          <w:ilvl w:val="1"/>
          <w:numId w:val="21"/>
        </w:numPr>
        <w:tabs>
          <w:tab w:val="left" w:pos="898"/>
        </w:tabs>
        <w:spacing w:before="102"/>
        <w:ind w:left="898" w:hanging="232"/>
        <w:jc w:val="both"/>
      </w:pPr>
      <w:r>
        <w:t>Event Extraction</w:t>
      </w:r>
    </w:p>
    <w:p w14:paraId="0BA1920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2"/>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2"/>
      <w:r>
        <w:rPr>
          <w:rStyle w:val="a6"/>
          <w:color w:val="000000"/>
          <w:sz w:val="22"/>
          <w:szCs w:val="22"/>
        </w:rPr>
        <w:commentReference w:id="32"/>
      </w:r>
    </w:p>
    <w:p w14:paraId="027487A6" w14:textId="77777777" w:rsidR="00A271CD" w:rsidRDefault="006A4981" w:rsidP="00E11FD9">
      <w:pPr>
        <w:pStyle w:val="2"/>
        <w:numPr>
          <w:ilvl w:val="1"/>
          <w:numId w:val="21"/>
        </w:numPr>
        <w:tabs>
          <w:tab w:val="left" w:pos="898"/>
        </w:tabs>
        <w:spacing w:before="165"/>
        <w:ind w:left="898" w:hanging="232"/>
        <w:jc w:val="both"/>
      </w:pPr>
      <w:r>
        <w:t>Default Labels</w:t>
      </w:r>
    </w:p>
    <w:p w14:paraId="4B84A9D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3"/>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3"/>
      <w:r>
        <w:rPr>
          <w:rStyle w:val="a6"/>
          <w:color w:val="000000"/>
          <w:sz w:val="22"/>
          <w:szCs w:val="22"/>
        </w:rPr>
        <w:commentReference w:id="33"/>
      </w:r>
    </w:p>
    <w:p w14:paraId="3B759D31" w14:textId="77777777" w:rsidR="00A271CD" w:rsidRDefault="006A4981" w:rsidP="00E11FD9">
      <w:pPr>
        <w:pStyle w:val="2"/>
        <w:numPr>
          <w:ilvl w:val="1"/>
          <w:numId w:val="21"/>
        </w:numPr>
        <w:tabs>
          <w:tab w:val="left" w:pos="898"/>
        </w:tabs>
        <w:spacing w:before="166"/>
        <w:ind w:left="898" w:hanging="232"/>
        <w:jc w:val="both"/>
      </w:pPr>
      <w:r>
        <w:t>Sampling</w:t>
      </w:r>
    </w:p>
    <w:p w14:paraId="2A1C2EBA"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4"/>
        <w:jc w:val="both"/>
        <w:rPr>
          <w:color w:val="000000"/>
        </w:rPr>
      </w:pPr>
      <w:commentRangeStart w:id="34"/>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4"/>
      <w:r>
        <w:rPr>
          <w:rStyle w:val="a6"/>
          <w:color w:val="000000"/>
          <w:sz w:val="22"/>
          <w:szCs w:val="22"/>
        </w:rPr>
        <w:commentReference w:id="34"/>
      </w:r>
    </w:p>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5"/>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5"/>
      <w:r>
        <w:rPr>
          <w:rStyle w:val="a6"/>
          <w:color w:val="000000"/>
          <w:sz w:val="22"/>
          <w:szCs w:val="22"/>
        </w:rPr>
        <w:commentReference w:id="35"/>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6"/>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6"/>
      <w:r w:rsidRPr="00E11FD9">
        <w:rPr>
          <w:rStyle w:val="a6"/>
          <w:rFonts w:eastAsia="Calibri"/>
          <w:color w:val="000000"/>
          <w:sz w:val="24"/>
          <w:szCs w:val="24"/>
        </w:rPr>
        <w:commentReference w:id="36"/>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7" w:name="45rnrcbg0xji" w:colFirst="0" w:colLast="0"/>
      <w:bookmarkStart w:id="38" w:name="_a7l5q7j67hzk" w:colFirst="0" w:colLast="0"/>
      <w:bookmarkEnd w:id="37"/>
      <w:bookmarkEnd w:id="3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9" w:name="jkv0mfuoi5pt" w:colFirst="0" w:colLast="0"/>
      <w:bookmarkStart w:id="40" w:name="_guzs0k6m505l" w:colFirst="0" w:colLast="0"/>
      <w:bookmarkEnd w:id="39"/>
      <w:bookmarkEnd w:id="4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1" w:name="uqhhroc5ij8t" w:colFirst="0" w:colLast="0"/>
      <w:bookmarkEnd w:id="41"/>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spacing w:before="120" w:line="276" w:lineRule="auto"/>
        <w:jc w:val="both"/>
        <w:rPr>
          <w:color w:val="000000"/>
        </w:rPr>
      </w:pPr>
      <w:r>
        <w:rPr>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color w:val="000000"/>
        </w:rPr>
        <w:t>reviews</w:t>
      </w:r>
      <w:r>
        <w:rPr>
          <w:color w:val="000000"/>
        </w:rPr>
        <w:t xml:space="preserve"> where required.</w:t>
      </w:r>
    </w:p>
    <w:p w14:paraId="118C6319" w14:textId="77777777" w:rsidR="00B574BB" w:rsidRDefault="00000000">
      <w:pPr>
        <w:spacing w:before="120" w:line="276" w:lineRule="auto"/>
        <w:jc w:val="both"/>
      </w:pPr>
      <w:commentRangeStart w:id="42"/>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2"/>
      <w:r>
        <w:rPr>
          <w:rStyle w:val="a6"/>
          <w:sz w:val="22"/>
          <w:szCs w:val="22"/>
        </w:rPr>
        <w:commentReference w:id="42"/>
      </w:r>
    </w:p>
    <w:p w14:paraId="7DB9C0C1" w14:textId="77777777" w:rsidR="00CE4ED5" w:rsidRDefault="00CE4ED5">
      <w:pPr>
        <w:pStyle w:val="2"/>
        <w:numPr>
          <w:ilvl w:val="0"/>
          <w:numId w:val="18"/>
        </w:numPr>
        <w:tabs>
          <w:tab w:val="left" w:pos="383"/>
        </w:tabs>
        <w:ind w:left="383" w:hanging="298"/>
      </w:pPr>
      <w: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interact with smart contracts in ways that could disrupt network operations </w:t>
      </w:r>
      <w:r>
        <w:rPr>
          <w:rFonts w:eastAsia="Calibri"/>
          <w:color w:val="000000"/>
          <w:sz w:val="24"/>
          <w:szCs w:val="24"/>
        </w:rPr>
        <w:lastRenderedPageBreak/>
        <w:t>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3" w:name="k8dms91qc4y1" w:colFirst="0" w:colLast="0"/>
      <w:bookmarkEnd w:id="4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4"/>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4"/>
      <w:r>
        <w:rPr>
          <w:rStyle w:val="a6"/>
          <w:sz w:val="22"/>
          <w:szCs w:val="22"/>
        </w:rPr>
        <w:commentReference w:id="44"/>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EndorseRank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5" w:name="ckhs5wg3oxgf" w:colFirst="0" w:colLast="0"/>
      <w:bookmarkStart w:id="46" w:name="_21vul5jr55yh" w:colFirst="0" w:colLast="0"/>
      <w:bookmarkEnd w:id="45"/>
      <w:bookmarkEnd w:id="46"/>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4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4678"/>
        <w:gridCol w:w="2967"/>
      </w:tblGrid>
      <w:tr w:rsidR="00A271CD" w14:paraId="1A7473E7" w14:textId="77777777" w:rsidTr="0037357E">
        <w:trPr>
          <w:trHeight w:val="334"/>
        </w:trPr>
        <w:tc>
          <w:tcPr>
            <w:tcW w:w="1601" w:type="dxa"/>
          </w:tcPr>
          <w:p w14:paraId="1073ABFE"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Period</w:t>
            </w:r>
          </w:p>
        </w:tc>
        <w:tc>
          <w:tcPr>
            <w:tcW w:w="4678" w:type="dxa"/>
          </w:tcPr>
          <w:p w14:paraId="4099DBB5"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Activities</w:t>
            </w:r>
          </w:p>
        </w:tc>
        <w:tc>
          <w:tcPr>
            <w:tcW w:w="2967" w:type="dxa"/>
          </w:tcPr>
          <w:p w14:paraId="698E7D94"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Deliverables</w:t>
            </w:r>
          </w:p>
        </w:tc>
      </w:tr>
      <w:tr w:rsidR="00AD703D" w14:paraId="76D5AF3D" w14:textId="77777777" w:rsidTr="0037357E">
        <w:tc>
          <w:tcPr>
            <w:tcW w:w="1601" w:type="dxa"/>
          </w:tcPr>
          <w:p w14:paraId="271C552D" w14:textId="77777777" w:rsidR="00AD703D" w:rsidRDefault="00000000" w:rsidP="0037357E">
            <w:pPr>
              <w:jc w:val="center"/>
            </w:pPr>
            <w:r>
              <w:rPr>
                <w:sz w:val="20"/>
              </w:rPr>
              <w:t>By 31 May 2026</w:t>
            </w:r>
          </w:p>
        </w:tc>
        <w:tc>
          <w:tcPr>
            <w:tcW w:w="4678" w:type="dxa"/>
          </w:tcPr>
          <w:p w14:paraId="25F8804D" w14:textId="77777777" w:rsidR="005A6612" w:rsidRPr="005A6612" w:rsidRDefault="00000000" w:rsidP="005A6612">
            <w:pPr>
              <w:pStyle w:val="ac"/>
              <w:numPr>
                <w:ilvl w:val="0"/>
                <w:numId w:val="45"/>
              </w:numPr>
              <w:ind w:leftChars="0"/>
            </w:pPr>
            <w:r w:rsidRPr="005A6612">
              <w:rPr>
                <w:sz w:val="20"/>
              </w:rPr>
              <w:t>Complete final proposal revisions</w:t>
            </w:r>
          </w:p>
          <w:p w14:paraId="48EA0DEC" w14:textId="77777777" w:rsidR="0037357E" w:rsidRPr="0037357E" w:rsidRDefault="00000000" w:rsidP="0037357E">
            <w:pPr>
              <w:pStyle w:val="ac"/>
              <w:numPr>
                <w:ilvl w:val="0"/>
                <w:numId w:val="45"/>
              </w:numPr>
              <w:ind w:leftChars="0"/>
            </w:pPr>
            <w:r w:rsidRPr="005A6612">
              <w:rPr>
                <w:sz w:val="20"/>
              </w:rPr>
              <w:t>Obtain supervisor and departmental approval of the proposal</w:t>
            </w:r>
          </w:p>
          <w:p w14:paraId="04FC6BB4" w14:textId="335E6F8C" w:rsidR="00AD703D" w:rsidRDefault="00000000" w:rsidP="0037357E">
            <w:pPr>
              <w:pStyle w:val="ac"/>
              <w:numPr>
                <w:ilvl w:val="0"/>
                <w:numId w:val="45"/>
              </w:numPr>
              <w:ind w:leftChars="0"/>
            </w:pPr>
            <w:r w:rsidRPr="005A6612">
              <w:rPr>
                <w:sz w:val="20"/>
              </w:rPr>
              <w:t>Confirm the approved research scope and timeline</w:t>
            </w:r>
          </w:p>
        </w:tc>
        <w:tc>
          <w:tcPr>
            <w:tcW w:w="2967" w:type="dxa"/>
          </w:tcPr>
          <w:p w14:paraId="60F44FF3" w14:textId="77777777" w:rsidR="0037357E" w:rsidRDefault="00000000" w:rsidP="0037357E">
            <w:pPr>
              <w:pStyle w:val="ac"/>
              <w:numPr>
                <w:ilvl w:val="0"/>
                <w:numId w:val="45"/>
              </w:numPr>
              <w:ind w:leftChars="0"/>
              <w:rPr>
                <w:sz w:val="20"/>
              </w:rPr>
            </w:pPr>
            <w:r>
              <w:rPr>
                <w:sz w:val="20"/>
              </w:rPr>
              <w:t>Approved research proposal</w:t>
            </w:r>
          </w:p>
          <w:p w14:paraId="62BC8F63" w14:textId="2677E762" w:rsidR="00AD703D" w:rsidRPr="0037357E" w:rsidRDefault="00000000" w:rsidP="0037357E">
            <w:pPr>
              <w:pStyle w:val="ac"/>
              <w:numPr>
                <w:ilvl w:val="0"/>
                <w:numId w:val="45"/>
              </w:numPr>
              <w:ind w:leftChars="0"/>
              <w:rPr>
                <w:sz w:val="20"/>
              </w:rPr>
            </w:pPr>
            <w:r>
              <w:rPr>
                <w:sz w:val="20"/>
              </w:rPr>
              <w:t>Confirmed post-approval work plan</w:t>
            </w:r>
          </w:p>
        </w:tc>
      </w:tr>
      <w:tr w:rsidR="00AD703D" w14:paraId="764DA200" w14:textId="77777777" w:rsidTr="0037357E">
        <w:tc>
          <w:tcPr>
            <w:tcW w:w="1601" w:type="dxa"/>
          </w:tcPr>
          <w:p w14:paraId="7EB0B509" w14:textId="77777777" w:rsidR="00AD703D" w:rsidRDefault="00000000" w:rsidP="0037357E">
            <w:pPr>
              <w:jc w:val="center"/>
            </w:pPr>
            <w:r>
              <w:rPr>
                <w:sz w:val="20"/>
              </w:rPr>
              <w:t>June 2026</w:t>
            </w:r>
          </w:p>
        </w:tc>
        <w:tc>
          <w:tcPr>
            <w:tcW w:w="4678" w:type="dxa"/>
          </w:tcPr>
          <w:p w14:paraId="6343FDB6" w14:textId="77777777" w:rsidR="005A6612" w:rsidRPr="005A6612" w:rsidRDefault="00000000" w:rsidP="005A6612">
            <w:pPr>
              <w:pStyle w:val="ac"/>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c"/>
              <w:numPr>
                <w:ilvl w:val="0"/>
                <w:numId w:val="45"/>
              </w:numPr>
              <w:ind w:leftChars="0"/>
            </w:pPr>
            <w:r w:rsidRPr="005A6612">
              <w:rPr>
                <w:sz w:val="20"/>
              </w:rPr>
              <w:t>Finalize data-management and ethics-alignment procedures</w:t>
            </w:r>
          </w:p>
          <w:p w14:paraId="5C1E2077" w14:textId="54389D47" w:rsidR="00AD703D" w:rsidRDefault="00000000" w:rsidP="005A6612">
            <w:pPr>
              <w:pStyle w:val="ac"/>
              <w:numPr>
                <w:ilvl w:val="0"/>
                <w:numId w:val="45"/>
              </w:numPr>
              <w:ind w:leftChars="0"/>
            </w:pPr>
            <w:r w:rsidRPr="005A6612">
              <w:rPr>
                <w:sz w:val="20"/>
              </w:rPr>
              <w:t>Set up the development and analysis environment</w:t>
            </w:r>
          </w:p>
        </w:tc>
        <w:tc>
          <w:tcPr>
            <w:tcW w:w="2967" w:type="dxa"/>
          </w:tcPr>
          <w:p w14:paraId="34E23710" w14:textId="77777777" w:rsidR="0037357E" w:rsidRDefault="00000000" w:rsidP="0037357E">
            <w:pPr>
              <w:pStyle w:val="ac"/>
              <w:numPr>
                <w:ilvl w:val="0"/>
                <w:numId w:val="45"/>
              </w:numPr>
              <w:ind w:leftChars="0"/>
              <w:rPr>
                <w:sz w:val="20"/>
              </w:rPr>
            </w:pPr>
            <w:r>
              <w:rPr>
                <w:sz w:val="20"/>
              </w:rPr>
              <w:t>Approved research protocol</w:t>
            </w:r>
          </w:p>
          <w:p w14:paraId="2889AC10" w14:textId="77777777" w:rsidR="0037357E" w:rsidRDefault="00000000" w:rsidP="0037357E">
            <w:pPr>
              <w:pStyle w:val="ac"/>
              <w:numPr>
                <w:ilvl w:val="0"/>
                <w:numId w:val="45"/>
              </w:numPr>
              <w:ind w:leftChars="0"/>
              <w:rPr>
                <w:sz w:val="20"/>
              </w:rPr>
            </w:pPr>
            <w:r>
              <w:rPr>
                <w:sz w:val="20"/>
              </w:rPr>
              <w:t>Data-management checklist</w:t>
            </w:r>
          </w:p>
          <w:p w14:paraId="0AD05B5C" w14:textId="4073762E" w:rsidR="00AD703D" w:rsidRPr="0037357E" w:rsidRDefault="00000000" w:rsidP="0037357E">
            <w:pPr>
              <w:pStyle w:val="ac"/>
              <w:numPr>
                <w:ilvl w:val="0"/>
                <w:numId w:val="45"/>
              </w:numPr>
              <w:ind w:leftChars="0"/>
              <w:rPr>
                <w:sz w:val="20"/>
              </w:rPr>
            </w:pPr>
            <w:r>
              <w:rPr>
                <w:sz w:val="20"/>
              </w:rPr>
              <w:t>Configured research environment</w:t>
            </w:r>
          </w:p>
        </w:tc>
      </w:tr>
      <w:tr w:rsidR="00AD703D" w14:paraId="7A4BA736" w14:textId="77777777" w:rsidTr="0037357E">
        <w:tc>
          <w:tcPr>
            <w:tcW w:w="1601" w:type="dxa"/>
          </w:tcPr>
          <w:p w14:paraId="1B4CC214" w14:textId="4ACB84EC" w:rsidR="00AD703D" w:rsidRDefault="00000000" w:rsidP="0037357E">
            <w:pPr>
              <w:jc w:val="center"/>
            </w:pPr>
            <w:r>
              <w:rPr>
                <w:sz w:val="20"/>
              </w:rPr>
              <w:t>July-Aug 2026</w:t>
            </w:r>
          </w:p>
        </w:tc>
        <w:tc>
          <w:tcPr>
            <w:tcW w:w="4678" w:type="dxa"/>
          </w:tcPr>
          <w:p w14:paraId="53D6EBF7" w14:textId="77777777" w:rsidR="005A6612" w:rsidRPr="005A6612" w:rsidRDefault="00000000" w:rsidP="005A6612">
            <w:pPr>
              <w:pStyle w:val="ac"/>
              <w:numPr>
                <w:ilvl w:val="0"/>
                <w:numId w:val="45"/>
              </w:numPr>
              <w:ind w:leftChars="0"/>
            </w:pPr>
            <w:r w:rsidRPr="005A6612">
              <w:rPr>
                <w:sz w:val="20"/>
              </w:rPr>
              <w:t>Develop and test the data-acquisition pipeline</w:t>
            </w:r>
          </w:p>
          <w:p w14:paraId="6ABE3847" w14:textId="18CB8C6D" w:rsidR="00AD703D" w:rsidRDefault="00000000" w:rsidP="005A6612">
            <w:pPr>
              <w:pStyle w:val="ac"/>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72174C53" w14:textId="77777777" w:rsidR="0037357E" w:rsidRDefault="00000000" w:rsidP="0037357E">
            <w:pPr>
              <w:pStyle w:val="ac"/>
              <w:numPr>
                <w:ilvl w:val="0"/>
                <w:numId w:val="45"/>
              </w:numPr>
              <w:ind w:leftChars="0"/>
              <w:rPr>
                <w:sz w:val="20"/>
              </w:rPr>
            </w:pPr>
            <w:r>
              <w:rPr>
                <w:sz w:val="20"/>
              </w:rPr>
              <w:t>ETL scripts</w:t>
            </w:r>
          </w:p>
          <w:p w14:paraId="15C78BC1" w14:textId="77777777" w:rsidR="0037357E" w:rsidRDefault="00000000" w:rsidP="0037357E">
            <w:pPr>
              <w:pStyle w:val="ac"/>
              <w:numPr>
                <w:ilvl w:val="0"/>
                <w:numId w:val="45"/>
              </w:numPr>
              <w:ind w:leftChars="0"/>
              <w:rPr>
                <w:sz w:val="20"/>
              </w:rPr>
            </w:pPr>
            <w:r>
              <w:rPr>
                <w:sz w:val="20"/>
              </w:rPr>
              <w:t>Raw event datasets</w:t>
            </w:r>
          </w:p>
          <w:p w14:paraId="1E81F2C8" w14:textId="3342691F" w:rsidR="00AD703D" w:rsidRPr="0037357E" w:rsidRDefault="00000000" w:rsidP="0037357E">
            <w:pPr>
              <w:pStyle w:val="ac"/>
              <w:numPr>
                <w:ilvl w:val="0"/>
                <w:numId w:val="45"/>
              </w:numPr>
              <w:ind w:leftChars="0"/>
              <w:rPr>
                <w:sz w:val="20"/>
              </w:rPr>
            </w:pPr>
            <w:r>
              <w:rPr>
                <w:sz w:val="20"/>
              </w:rPr>
              <w:t>Liquidation labels file</w:t>
            </w:r>
          </w:p>
        </w:tc>
      </w:tr>
      <w:tr w:rsidR="00AD703D" w14:paraId="2A7E325F" w14:textId="77777777" w:rsidTr="0037357E">
        <w:tc>
          <w:tcPr>
            <w:tcW w:w="1601" w:type="dxa"/>
          </w:tcPr>
          <w:p w14:paraId="435ACA8A" w14:textId="60DE1A00" w:rsidR="00AD703D" w:rsidRDefault="00000000" w:rsidP="0037357E">
            <w:pPr>
              <w:jc w:val="center"/>
            </w:pPr>
            <w:r>
              <w:rPr>
                <w:sz w:val="20"/>
              </w:rPr>
              <w:t>Sep-Oct 2026</w:t>
            </w:r>
          </w:p>
        </w:tc>
        <w:tc>
          <w:tcPr>
            <w:tcW w:w="4678" w:type="dxa"/>
          </w:tcPr>
          <w:p w14:paraId="76153C81" w14:textId="77777777" w:rsidR="0037357E" w:rsidRDefault="00000000" w:rsidP="0037357E">
            <w:pPr>
              <w:pStyle w:val="ac"/>
              <w:numPr>
                <w:ilvl w:val="0"/>
                <w:numId w:val="45"/>
              </w:numPr>
              <w:ind w:leftChars="0"/>
              <w:rPr>
                <w:sz w:val="20"/>
              </w:rPr>
            </w:pPr>
            <w:r>
              <w:rPr>
                <w:sz w:val="20"/>
              </w:rPr>
              <w:t>Clean and validate the extracted datasets</w:t>
            </w:r>
          </w:p>
          <w:p w14:paraId="198EB6AC" w14:textId="77777777" w:rsidR="0037357E" w:rsidRDefault="00000000" w:rsidP="0037357E">
            <w:pPr>
              <w:pStyle w:val="ac"/>
              <w:numPr>
                <w:ilvl w:val="0"/>
                <w:numId w:val="45"/>
              </w:numPr>
              <w:ind w:leftChars="0"/>
              <w:rPr>
                <w:sz w:val="20"/>
              </w:rPr>
            </w:pPr>
            <w:r>
              <w:rPr>
                <w:sz w:val="20"/>
              </w:rPr>
              <w:t>Construct wallet-transaction graphs</w:t>
            </w:r>
          </w:p>
          <w:p w14:paraId="0D18D6CB" w14:textId="684AD308" w:rsidR="00AD703D" w:rsidRPr="0037357E" w:rsidRDefault="00000000" w:rsidP="0037357E">
            <w:pPr>
              <w:pStyle w:val="ac"/>
              <w:numPr>
                <w:ilvl w:val="0"/>
                <w:numId w:val="45"/>
              </w:numPr>
              <w:ind w:leftChars="0"/>
              <w:rPr>
                <w:sz w:val="20"/>
              </w:rPr>
            </w:pPr>
            <w:r>
              <w:rPr>
                <w:sz w:val="20"/>
              </w:rPr>
              <w:t>Engineer allowance, transfer, and liquidation-related features</w:t>
            </w:r>
          </w:p>
        </w:tc>
        <w:tc>
          <w:tcPr>
            <w:tcW w:w="2967" w:type="dxa"/>
          </w:tcPr>
          <w:p w14:paraId="4344EAA4" w14:textId="77777777" w:rsidR="0037357E" w:rsidRDefault="00000000" w:rsidP="0037357E">
            <w:pPr>
              <w:pStyle w:val="ac"/>
              <w:numPr>
                <w:ilvl w:val="0"/>
                <w:numId w:val="45"/>
              </w:numPr>
              <w:ind w:leftChars="0"/>
              <w:rPr>
                <w:sz w:val="20"/>
              </w:rPr>
            </w:pPr>
            <w:r>
              <w:rPr>
                <w:sz w:val="20"/>
              </w:rPr>
              <w:t>Validated analysis dataset</w:t>
            </w:r>
          </w:p>
          <w:p w14:paraId="0C7378DE" w14:textId="77777777" w:rsidR="0037357E" w:rsidRDefault="00000000" w:rsidP="0037357E">
            <w:pPr>
              <w:pStyle w:val="ac"/>
              <w:numPr>
                <w:ilvl w:val="0"/>
                <w:numId w:val="45"/>
              </w:numPr>
              <w:ind w:leftChars="0"/>
              <w:rPr>
                <w:sz w:val="20"/>
              </w:rPr>
            </w:pPr>
            <w:r>
              <w:rPr>
                <w:sz w:val="20"/>
              </w:rPr>
              <w:t>Wallet graph datasets</w:t>
            </w:r>
          </w:p>
          <w:p w14:paraId="0CF4E83D" w14:textId="506D4EC3" w:rsidR="00AD703D" w:rsidRPr="0037357E" w:rsidRDefault="00000000" w:rsidP="0037357E">
            <w:pPr>
              <w:pStyle w:val="ac"/>
              <w:numPr>
                <w:ilvl w:val="0"/>
                <w:numId w:val="45"/>
              </w:numPr>
              <w:ind w:leftChars="0"/>
              <w:rPr>
                <w:sz w:val="20"/>
              </w:rPr>
            </w:pPr>
            <w:r>
              <w:rPr>
                <w:sz w:val="20"/>
              </w:rPr>
              <w:t>Feature dictionary</w:t>
            </w:r>
          </w:p>
        </w:tc>
      </w:tr>
      <w:tr w:rsidR="00AD703D" w14:paraId="16F90A06" w14:textId="77777777" w:rsidTr="0037357E">
        <w:tc>
          <w:tcPr>
            <w:tcW w:w="1601" w:type="dxa"/>
          </w:tcPr>
          <w:p w14:paraId="465F218E" w14:textId="3C52AD34" w:rsidR="00AD703D" w:rsidRDefault="00000000" w:rsidP="0037357E">
            <w:pPr>
              <w:jc w:val="center"/>
            </w:pPr>
            <w:r>
              <w:rPr>
                <w:sz w:val="20"/>
              </w:rPr>
              <w:t>Nov-Dec 2026</w:t>
            </w:r>
          </w:p>
        </w:tc>
        <w:tc>
          <w:tcPr>
            <w:tcW w:w="4678" w:type="dxa"/>
          </w:tcPr>
          <w:p w14:paraId="6D712E3C" w14:textId="77777777" w:rsidR="0037357E" w:rsidRDefault="00000000" w:rsidP="0037357E">
            <w:pPr>
              <w:pStyle w:val="ac"/>
              <w:numPr>
                <w:ilvl w:val="0"/>
                <w:numId w:val="45"/>
              </w:numPr>
              <w:ind w:leftChars="0"/>
              <w:rPr>
                <w:sz w:val="20"/>
              </w:rPr>
            </w:pPr>
            <w:r>
              <w:rPr>
                <w:sz w:val="20"/>
              </w:rPr>
              <w:t>Implement the EndorseRank reputation-scoring model</w:t>
            </w:r>
          </w:p>
          <w:p w14:paraId="7337CBA9" w14:textId="77777777" w:rsidR="0037357E" w:rsidRDefault="00000000" w:rsidP="0037357E">
            <w:pPr>
              <w:pStyle w:val="ac"/>
              <w:numPr>
                <w:ilvl w:val="0"/>
                <w:numId w:val="45"/>
              </w:numPr>
              <w:ind w:leftChars="0"/>
              <w:rPr>
                <w:sz w:val="20"/>
              </w:rPr>
            </w:pPr>
            <w:r>
              <w:rPr>
                <w:sz w:val="20"/>
              </w:rPr>
              <w:t>Implement AWP and PageRank baselines</w:t>
            </w:r>
          </w:p>
          <w:p w14:paraId="4A972385" w14:textId="04DED255" w:rsidR="00AD703D" w:rsidRPr="0037357E" w:rsidRDefault="00000000" w:rsidP="0037357E">
            <w:pPr>
              <w:pStyle w:val="ac"/>
              <w:numPr>
                <w:ilvl w:val="0"/>
                <w:numId w:val="45"/>
              </w:numPr>
              <w:ind w:leftChars="0"/>
              <w:rPr>
                <w:sz w:val="20"/>
              </w:rPr>
            </w:pPr>
            <w:r>
              <w:rPr>
                <w:sz w:val="20"/>
              </w:rPr>
              <w:t>Run initial parameter-sensitivity checks</w:t>
            </w:r>
          </w:p>
        </w:tc>
        <w:tc>
          <w:tcPr>
            <w:tcW w:w="2967" w:type="dxa"/>
          </w:tcPr>
          <w:p w14:paraId="7603E2CB" w14:textId="77777777" w:rsidR="0037357E" w:rsidRDefault="00000000" w:rsidP="0037357E">
            <w:pPr>
              <w:pStyle w:val="ac"/>
              <w:numPr>
                <w:ilvl w:val="0"/>
                <w:numId w:val="45"/>
              </w:numPr>
              <w:ind w:leftChars="0"/>
              <w:rPr>
                <w:sz w:val="20"/>
              </w:rPr>
            </w:pPr>
            <w:r>
              <w:rPr>
                <w:sz w:val="20"/>
              </w:rPr>
              <w:t>Model implementation</w:t>
            </w:r>
          </w:p>
          <w:p w14:paraId="0C10A27A" w14:textId="77777777" w:rsidR="0037357E" w:rsidRDefault="00000000" w:rsidP="0037357E">
            <w:pPr>
              <w:pStyle w:val="ac"/>
              <w:numPr>
                <w:ilvl w:val="0"/>
                <w:numId w:val="45"/>
              </w:numPr>
              <w:ind w:leftChars="0"/>
              <w:rPr>
                <w:sz w:val="20"/>
              </w:rPr>
            </w:pPr>
            <w:r>
              <w:rPr>
                <w:sz w:val="20"/>
              </w:rPr>
              <w:t>Baseline implementation</w:t>
            </w:r>
          </w:p>
          <w:p w14:paraId="233A847A" w14:textId="0FA019F6" w:rsidR="00AD703D" w:rsidRPr="0037357E" w:rsidRDefault="00000000" w:rsidP="0037357E">
            <w:pPr>
              <w:pStyle w:val="ac"/>
              <w:numPr>
                <w:ilvl w:val="0"/>
                <w:numId w:val="45"/>
              </w:numPr>
              <w:ind w:leftChars="0"/>
              <w:rPr>
                <w:sz w:val="20"/>
              </w:rPr>
            </w:pPr>
            <w:r>
              <w:rPr>
                <w:sz w:val="20"/>
              </w:rPr>
              <w:t>Preliminary scoring outputs</w:t>
            </w:r>
          </w:p>
        </w:tc>
      </w:tr>
      <w:tr w:rsidR="00AD703D" w14:paraId="19747B44" w14:textId="77777777" w:rsidTr="0037357E">
        <w:tc>
          <w:tcPr>
            <w:tcW w:w="1601" w:type="dxa"/>
          </w:tcPr>
          <w:p w14:paraId="6B024984" w14:textId="1B5A0934" w:rsidR="00AD703D" w:rsidRDefault="00000000" w:rsidP="0037357E">
            <w:pPr>
              <w:jc w:val="center"/>
            </w:pPr>
            <w:r>
              <w:rPr>
                <w:sz w:val="20"/>
              </w:rPr>
              <w:t>Jan-Feb 2027</w:t>
            </w:r>
          </w:p>
        </w:tc>
        <w:tc>
          <w:tcPr>
            <w:tcW w:w="4678" w:type="dxa"/>
          </w:tcPr>
          <w:p w14:paraId="76BB3616" w14:textId="77777777" w:rsidR="0037357E" w:rsidRDefault="00000000" w:rsidP="0037357E">
            <w:pPr>
              <w:pStyle w:val="ac"/>
              <w:numPr>
                <w:ilvl w:val="0"/>
                <w:numId w:val="45"/>
              </w:numPr>
              <w:ind w:leftChars="0"/>
              <w:rPr>
                <w:sz w:val="20"/>
              </w:rPr>
            </w:pPr>
            <w:r>
              <w:rPr>
                <w:sz w:val="20"/>
              </w:rPr>
              <w:t>Evaluate rank correlation and predictive validity</w:t>
            </w:r>
          </w:p>
          <w:p w14:paraId="1F52460E" w14:textId="77777777" w:rsidR="0037357E" w:rsidRDefault="00000000" w:rsidP="0037357E">
            <w:pPr>
              <w:pStyle w:val="ac"/>
              <w:numPr>
                <w:ilvl w:val="0"/>
                <w:numId w:val="45"/>
              </w:numPr>
              <w:ind w:leftChars="0"/>
              <w:rPr>
                <w:sz w:val="20"/>
              </w:rPr>
            </w:pPr>
            <w:r>
              <w:rPr>
                <w:sz w:val="20"/>
              </w:rPr>
              <w:t>Run logistic regression and random forest experiments</w:t>
            </w:r>
          </w:p>
          <w:p w14:paraId="51CB35C7" w14:textId="113AFEEB" w:rsidR="00AD703D" w:rsidRPr="0037357E" w:rsidRDefault="00000000" w:rsidP="0037357E">
            <w:pPr>
              <w:pStyle w:val="ac"/>
              <w:numPr>
                <w:ilvl w:val="0"/>
                <w:numId w:val="45"/>
              </w:numPr>
              <w:ind w:leftChars="0"/>
              <w:rPr>
                <w:sz w:val="20"/>
              </w:rPr>
            </w:pPr>
            <w:r>
              <w:rPr>
                <w:sz w:val="20"/>
              </w:rPr>
              <w:t>Assess computational efficiency and robustness</w:t>
            </w:r>
          </w:p>
        </w:tc>
        <w:tc>
          <w:tcPr>
            <w:tcW w:w="2967" w:type="dxa"/>
          </w:tcPr>
          <w:p w14:paraId="50AF1FB2" w14:textId="77777777" w:rsidR="0037357E" w:rsidRDefault="00000000" w:rsidP="0037357E">
            <w:pPr>
              <w:pStyle w:val="ac"/>
              <w:numPr>
                <w:ilvl w:val="0"/>
                <w:numId w:val="45"/>
              </w:numPr>
              <w:ind w:leftChars="0"/>
              <w:rPr>
                <w:sz w:val="20"/>
              </w:rPr>
            </w:pPr>
            <w:r>
              <w:rPr>
                <w:sz w:val="20"/>
              </w:rPr>
              <w:t>Evaluation results</w:t>
            </w:r>
          </w:p>
          <w:p w14:paraId="06C4F364" w14:textId="77777777" w:rsidR="0037357E" w:rsidRDefault="00000000" w:rsidP="0037357E">
            <w:pPr>
              <w:pStyle w:val="ac"/>
              <w:numPr>
                <w:ilvl w:val="0"/>
                <w:numId w:val="45"/>
              </w:numPr>
              <w:ind w:leftChars="0"/>
              <w:rPr>
                <w:sz w:val="20"/>
              </w:rPr>
            </w:pPr>
            <w:r>
              <w:rPr>
                <w:sz w:val="20"/>
              </w:rPr>
              <w:t>Risk-prediction results</w:t>
            </w:r>
          </w:p>
          <w:p w14:paraId="7BDAF1A0" w14:textId="19665B30" w:rsidR="00AD703D" w:rsidRPr="0037357E" w:rsidRDefault="00000000" w:rsidP="0037357E">
            <w:pPr>
              <w:pStyle w:val="ac"/>
              <w:numPr>
                <w:ilvl w:val="0"/>
                <w:numId w:val="45"/>
              </w:numPr>
              <w:ind w:leftChars="0"/>
              <w:rPr>
                <w:sz w:val="20"/>
              </w:rPr>
            </w:pPr>
            <w:r>
              <w:rPr>
                <w:sz w:val="20"/>
              </w:rPr>
              <w:t>Robustness and efficiency analysis</w:t>
            </w:r>
          </w:p>
        </w:tc>
      </w:tr>
      <w:tr w:rsidR="00AD703D" w14:paraId="1ADAC447" w14:textId="77777777" w:rsidTr="0037357E">
        <w:tc>
          <w:tcPr>
            <w:tcW w:w="1601" w:type="dxa"/>
          </w:tcPr>
          <w:p w14:paraId="24A9A829" w14:textId="77777777" w:rsidR="00AD703D" w:rsidRDefault="00000000" w:rsidP="0037357E">
            <w:pPr>
              <w:jc w:val="center"/>
            </w:pPr>
            <w:r>
              <w:rPr>
                <w:sz w:val="20"/>
              </w:rPr>
              <w:t>March 2027</w:t>
            </w:r>
          </w:p>
        </w:tc>
        <w:tc>
          <w:tcPr>
            <w:tcW w:w="4678" w:type="dxa"/>
          </w:tcPr>
          <w:p w14:paraId="3D296139" w14:textId="77777777" w:rsidR="0037357E" w:rsidRDefault="00000000" w:rsidP="0037357E">
            <w:pPr>
              <w:pStyle w:val="ac"/>
              <w:numPr>
                <w:ilvl w:val="0"/>
                <w:numId w:val="45"/>
              </w:numPr>
              <w:ind w:leftChars="0"/>
              <w:rPr>
                <w:sz w:val="20"/>
              </w:rPr>
            </w:pPr>
            <w:r>
              <w:rPr>
                <w:sz w:val="20"/>
              </w:rPr>
              <w:t>Interpret empirical results</w:t>
            </w:r>
          </w:p>
          <w:p w14:paraId="5F378939" w14:textId="77777777" w:rsidR="0037357E" w:rsidRDefault="00000000" w:rsidP="0037357E">
            <w:pPr>
              <w:pStyle w:val="ac"/>
              <w:numPr>
                <w:ilvl w:val="0"/>
                <w:numId w:val="45"/>
              </w:numPr>
              <w:ind w:leftChars="0"/>
              <w:rPr>
                <w:sz w:val="20"/>
              </w:rPr>
            </w:pPr>
            <w:r>
              <w:rPr>
                <w:sz w:val="20"/>
              </w:rPr>
              <w:t>Prepare figures, tables, and chapter-level findings</w:t>
            </w:r>
          </w:p>
          <w:p w14:paraId="1BA4F92D" w14:textId="0DDC806D" w:rsidR="00AD703D" w:rsidRPr="0037357E" w:rsidRDefault="00000000" w:rsidP="0037357E">
            <w:pPr>
              <w:pStyle w:val="ac"/>
              <w:numPr>
                <w:ilvl w:val="0"/>
                <w:numId w:val="45"/>
              </w:numPr>
              <w:ind w:leftChars="0"/>
              <w:rPr>
                <w:sz w:val="20"/>
              </w:rPr>
            </w:pPr>
            <w:r>
              <w:rPr>
                <w:sz w:val="20"/>
              </w:rPr>
              <w:t>Discuss results against the research objectives</w:t>
            </w:r>
          </w:p>
        </w:tc>
        <w:tc>
          <w:tcPr>
            <w:tcW w:w="2967" w:type="dxa"/>
          </w:tcPr>
          <w:p w14:paraId="415C9DC0" w14:textId="77777777" w:rsidR="0037357E" w:rsidRDefault="00000000" w:rsidP="0037357E">
            <w:pPr>
              <w:pStyle w:val="ac"/>
              <w:numPr>
                <w:ilvl w:val="0"/>
                <w:numId w:val="45"/>
              </w:numPr>
              <w:ind w:leftChars="0"/>
              <w:rPr>
                <w:sz w:val="20"/>
              </w:rPr>
            </w:pPr>
            <w:r>
              <w:rPr>
                <w:sz w:val="20"/>
              </w:rPr>
              <w:t>Results chapter materials</w:t>
            </w:r>
          </w:p>
          <w:p w14:paraId="22F7E361" w14:textId="1834EC5E" w:rsidR="00AD703D" w:rsidRPr="0037357E" w:rsidRDefault="00000000" w:rsidP="0037357E">
            <w:pPr>
              <w:pStyle w:val="ac"/>
              <w:numPr>
                <w:ilvl w:val="0"/>
                <w:numId w:val="45"/>
              </w:numPr>
              <w:ind w:leftChars="0"/>
              <w:rPr>
                <w:sz w:val="20"/>
              </w:rPr>
            </w:pPr>
            <w:r>
              <w:rPr>
                <w:sz w:val="20"/>
              </w:rPr>
              <w:t>Updated analysis tables and figures</w:t>
            </w:r>
          </w:p>
        </w:tc>
      </w:tr>
      <w:tr w:rsidR="00AD703D" w14:paraId="3E6994A6" w14:textId="77777777" w:rsidTr="0037357E">
        <w:tc>
          <w:tcPr>
            <w:tcW w:w="1601" w:type="dxa"/>
          </w:tcPr>
          <w:p w14:paraId="55A88892" w14:textId="77777777" w:rsidR="00AD703D" w:rsidRDefault="00000000" w:rsidP="0037357E">
            <w:pPr>
              <w:jc w:val="center"/>
            </w:pPr>
            <w:r>
              <w:rPr>
                <w:sz w:val="20"/>
              </w:rPr>
              <w:lastRenderedPageBreak/>
              <w:t>April 2027</w:t>
            </w:r>
          </w:p>
        </w:tc>
        <w:tc>
          <w:tcPr>
            <w:tcW w:w="4678" w:type="dxa"/>
          </w:tcPr>
          <w:p w14:paraId="2E3DB904" w14:textId="77777777" w:rsidR="0037357E" w:rsidRDefault="00000000" w:rsidP="0037357E">
            <w:pPr>
              <w:pStyle w:val="ac"/>
              <w:numPr>
                <w:ilvl w:val="0"/>
                <w:numId w:val="45"/>
              </w:numPr>
              <w:ind w:leftChars="0"/>
              <w:rPr>
                <w:sz w:val="20"/>
              </w:rPr>
            </w:pPr>
            <w:r>
              <w:rPr>
                <w:sz w:val="20"/>
              </w:rPr>
              <w:t>Draft the first journal article from the model and evaluation results</w:t>
            </w:r>
          </w:p>
          <w:p w14:paraId="53349A63" w14:textId="77777777" w:rsidR="0037357E" w:rsidRDefault="00000000" w:rsidP="0037357E">
            <w:pPr>
              <w:pStyle w:val="ac"/>
              <w:numPr>
                <w:ilvl w:val="0"/>
                <w:numId w:val="45"/>
              </w:numPr>
              <w:ind w:leftChars="0"/>
              <w:rPr>
                <w:sz w:val="20"/>
              </w:rPr>
            </w:pPr>
            <w:r>
              <w:rPr>
                <w:sz w:val="20"/>
              </w:rPr>
              <w:t>Align the article with an accredited journal scope</w:t>
            </w:r>
          </w:p>
          <w:p w14:paraId="3D8C2C65" w14:textId="558B11BE" w:rsidR="00AD703D" w:rsidRPr="0037357E" w:rsidRDefault="00000000" w:rsidP="0037357E">
            <w:pPr>
              <w:pStyle w:val="ac"/>
              <w:numPr>
                <w:ilvl w:val="0"/>
                <w:numId w:val="45"/>
              </w:numPr>
              <w:ind w:leftChars="0"/>
              <w:rPr>
                <w:sz w:val="20"/>
              </w:rPr>
            </w:pPr>
            <w:r>
              <w:rPr>
                <w:sz w:val="20"/>
              </w:rPr>
              <w:t>Circulate the draft for supervisor feedback</w:t>
            </w:r>
          </w:p>
        </w:tc>
        <w:tc>
          <w:tcPr>
            <w:tcW w:w="2967" w:type="dxa"/>
          </w:tcPr>
          <w:p w14:paraId="08CE7A0D" w14:textId="77777777" w:rsidR="0037357E" w:rsidRDefault="00000000" w:rsidP="0037357E">
            <w:pPr>
              <w:pStyle w:val="ac"/>
              <w:numPr>
                <w:ilvl w:val="0"/>
                <w:numId w:val="45"/>
              </w:numPr>
              <w:ind w:leftChars="0"/>
              <w:rPr>
                <w:sz w:val="20"/>
              </w:rPr>
            </w:pPr>
            <w:r>
              <w:rPr>
                <w:sz w:val="20"/>
              </w:rPr>
              <w:t>First journal article draft</w:t>
            </w:r>
          </w:p>
          <w:p w14:paraId="37C4DD3D" w14:textId="77777777" w:rsidR="0037357E" w:rsidRDefault="00000000" w:rsidP="0037357E">
            <w:pPr>
              <w:pStyle w:val="ac"/>
              <w:numPr>
                <w:ilvl w:val="0"/>
                <w:numId w:val="45"/>
              </w:numPr>
              <w:ind w:leftChars="0"/>
              <w:rPr>
                <w:sz w:val="20"/>
              </w:rPr>
            </w:pPr>
            <w:r>
              <w:rPr>
                <w:sz w:val="20"/>
              </w:rPr>
              <w:t>Target journal shortlist</w:t>
            </w:r>
          </w:p>
          <w:p w14:paraId="458FF2FC" w14:textId="7F2E8C2F" w:rsidR="00AD703D" w:rsidRPr="0037357E" w:rsidRDefault="00000000" w:rsidP="0037357E">
            <w:pPr>
              <w:pStyle w:val="ac"/>
              <w:numPr>
                <w:ilvl w:val="0"/>
                <w:numId w:val="45"/>
              </w:numPr>
              <w:ind w:leftChars="0"/>
              <w:rPr>
                <w:sz w:val="20"/>
              </w:rPr>
            </w:pPr>
            <w:r>
              <w:rPr>
                <w:sz w:val="20"/>
              </w:rPr>
              <w:t>Supervisor feedback record</w:t>
            </w:r>
          </w:p>
        </w:tc>
      </w:tr>
      <w:tr w:rsidR="00AD703D" w14:paraId="050F53A8" w14:textId="77777777" w:rsidTr="0037357E">
        <w:tc>
          <w:tcPr>
            <w:tcW w:w="1601" w:type="dxa"/>
          </w:tcPr>
          <w:p w14:paraId="73787BBE" w14:textId="77777777" w:rsidR="00AD703D" w:rsidRDefault="00000000" w:rsidP="0037357E">
            <w:pPr>
              <w:jc w:val="center"/>
            </w:pPr>
            <w:r>
              <w:rPr>
                <w:sz w:val="20"/>
              </w:rPr>
              <w:t>May 2027</w:t>
            </w:r>
          </w:p>
        </w:tc>
        <w:tc>
          <w:tcPr>
            <w:tcW w:w="4678" w:type="dxa"/>
          </w:tcPr>
          <w:p w14:paraId="6690DBF3" w14:textId="77777777" w:rsidR="0037357E" w:rsidRPr="0037357E" w:rsidRDefault="00000000" w:rsidP="0037357E">
            <w:pPr>
              <w:pStyle w:val="ac"/>
              <w:numPr>
                <w:ilvl w:val="0"/>
                <w:numId w:val="45"/>
              </w:numPr>
              <w:ind w:leftChars="0"/>
            </w:pPr>
            <w:r w:rsidRPr="0037357E">
              <w:rPr>
                <w:sz w:val="20"/>
              </w:rPr>
              <w:t>Revise and submit the first journal article to an accredited journal</w:t>
            </w:r>
          </w:p>
          <w:p w14:paraId="70302740" w14:textId="57AEC38D" w:rsidR="00AD703D" w:rsidRDefault="00000000" w:rsidP="0037357E">
            <w:pPr>
              <w:pStyle w:val="ac"/>
              <w:numPr>
                <w:ilvl w:val="0"/>
                <w:numId w:val="45"/>
              </w:numPr>
              <w:ind w:leftChars="0"/>
            </w:pPr>
            <w:r w:rsidRPr="0037357E">
              <w:rPr>
                <w:sz w:val="20"/>
              </w:rPr>
              <w:t>Incorporate article findings into the thesis draft</w:t>
            </w:r>
          </w:p>
        </w:tc>
        <w:tc>
          <w:tcPr>
            <w:tcW w:w="2967" w:type="dxa"/>
          </w:tcPr>
          <w:p w14:paraId="698EA6B4" w14:textId="77777777" w:rsidR="0037357E" w:rsidRDefault="00000000" w:rsidP="0037357E">
            <w:pPr>
              <w:pStyle w:val="ac"/>
              <w:numPr>
                <w:ilvl w:val="0"/>
                <w:numId w:val="45"/>
              </w:numPr>
              <w:ind w:leftChars="0"/>
              <w:rPr>
                <w:sz w:val="20"/>
              </w:rPr>
            </w:pPr>
            <w:r>
              <w:rPr>
                <w:sz w:val="20"/>
              </w:rPr>
              <w:t>Submitted first journal article</w:t>
            </w:r>
          </w:p>
          <w:p w14:paraId="025EAC94" w14:textId="364E0125" w:rsidR="00AD703D" w:rsidRPr="0037357E" w:rsidRDefault="00000000" w:rsidP="0037357E">
            <w:pPr>
              <w:pStyle w:val="ac"/>
              <w:numPr>
                <w:ilvl w:val="0"/>
                <w:numId w:val="45"/>
              </w:numPr>
              <w:ind w:leftChars="0"/>
              <w:rPr>
                <w:sz w:val="20"/>
              </w:rPr>
            </w:pPr>
            <w:r>
              <w:rPr>
                <w:sz w:val="20"/>
              </w:rPr>
              <w:t>Updated thesis results chapter</w:t>
            </w:r>
          </w:p>
        </w:tc>
      </w:tr>
      <w:tr w:rsidR="00AD703D" w14:paraId="675ECC54" w14:textId="77777777" w:rsidTr="0037357E">
        <w:tc>
          <w:tcPr>
            <w:tcW w:w="1601" w:type="dxa"/>
          </w:tcPr>
          <w:p w14:paraId="3808F5C1" w14:textId="77777777" w:rsidR="00AD703D" w:rsidRDefault="00000000" w:rsidP="0037357E">
            <w:pPr>
              <w:jc w:val="center"/>
            </w:pPr>
            <w:r>
              <w:rPr>
                <w:sz w:val="20"/>
              </w:rPr>
              <w:t>June-July 2027</w:t>
            </w:r>
          </w:p>
        </w:tc>
        <w:tc>
          <w:tcPr>
            <w:tcW w:w="4678" w:type="dxa"/>
          </w:tcPr>
          <w:p w14:paraId="047E7C1E" w14:textId="77777777" w:rsidR="0037357E" w:rsidRPr="0037357E" w:rsidRDefault="00000000" w:rsidP="0037357E">
            <w:pPr>
              <w:pStyle w:val="ac"/>
              <w:numPr>
                <w:ilvl w:val="0"/>
                <w:numId w:val="45"/>
              </w:numPr>
              <w:ind w:leftChars="0"/>
            </w:pPr>
            <w:r w:rsidRPr="0037357E">
              <w:rPr>
                <w:sz w:val="20"/>
              </w:rPr>
              <w:t>Draft and revise the introduction, literature review, and methodology chapters</w:t>
            </w:r>
          </w:p>
          <w:p w14:paraId="06F07B38" w14:textId="77777777" w:rsidR="0037357E" w:rsidRPr="0037357E" w:rsidRDefault="00000000" w:rsidP="0037357E">
            <w:pPr>
              <w:pStyle w:val="ac"/>
              <w:numPr>
                <w:ilvl w:val="0"/>
                <w:numId w:val="45"/>
              </w:numPr>
              <w:ind w:leftChars="0"/>
            </w:pPr>
            <w:r w:rsidRPr="0037357E">
              <w:rPr>
                <w:sz w:val="20"/>
              </w:rPr>
              <w:t>Integrate supervisor comments across completed chapters</w:t>
            </w:r>
          </w:p>
          <w:p w14:paraId="4AC8AD8B" w14:textId="69B60526" w:rsidR="00AD703D" w:rsidRDefault="00000000" w:rsidP="0037357E">
            <w:pPr>
              <w:pStyle w:val="ac"/>
              <w:numPr>
                <w:ilvl w:val="0"/>
                <w:numId w:val="45"/>
              </w:numPr>
              <w:ind w:leftChars="0"/>
            </w:pPr>
            <w:r w:rsidRPr="0037357E">
              <w:rPr>
                <w:sz w:val="20"/>
              </w:rPr>
              <w:t>Check consistency between objectives, methods, and results</w:t>
            </w:r>
          </w:p>
        </w:tc>
        <w:tc>
          <w:tcPr>
            <w:tcW w:w="2967" w:type="dxa"/>
          </w:tcPr>
          <w:p w14:paraId="3163FC64" w14:textId="77777777" w:rsidR="0037357E" w:rsidRDefault="00000000" w:rsidP="0037357E">
            <w:pPr>
              <w:pStyle w:val="ac"/>
              <w:numPr>
                <w:ilvl w:val="0"/>
                <w:numId w:val="45"/>
              </w:numPr>
              <w:ind w:leftChars="0"/>
              <w:rPr>
                <w:sz w:val="20"/>
              </w:rPr>
            </w:pPr>
            <w:r>
              <w:rPr>
                <w:sz w:val="20"/>
              </w:rPr>
              <w:t>Revised thesis chapters</w:t>
            </w:r>
          </w:p>
          <w:p w14:paraId="0FB68025" w14:textId="72DA07A3" w:rsidR="00AD703D" w:rsidRPr="0037357E" w:rsidRDefault="00000000" w:rsidP="0037357E">
            <w:pPr>
              <w:pStyle w:val="ac"/>
              <w:numPr>
                <w:ilvl w:val="0"/>
                <w:numId w:val="45"/>
              </w:numPr>
              <w:ind w:leftChars="0"/>
              <w:rPr>
                <w:sz w:val="20"/>
              </w:rPr>
            </w:pPr>
            <w:r>
              <w:rPr>
                <w:sz w:val="20"/>
              </w:rPr>
              <w:t>Integrated supervisor feedback</w:t>
            </w:r>
          </w:p>
        </w:tc>
      </w:tr>
      <w:tr w:rsidR="00AD703D" w14:paraId="20D5509B" w14:textId="77777777" w:rsidTr="0037357E">
        <w:tc>
          <w:tcPr>
            <w:tcW w:w="1601" w:type="dxa"/>
          </w:tcPr>
          <w:p w14:paraId="3AD197E5" w14:textId="77777777" w:rsidR="00AD703D" w:rsidRDefault="00000000" w:rsidP="0037357E">
            <w:pPr>
              <w:jc w:val="center"/>
            </w:pPr>
            <w:r>
              <w:rPr>
                <w:sz w:val="20"/>
              </w:rPr>
              <w:t>August 2027</w:t>
            </w:r>
          </w:p>
        </w:tc>
        <w:tc>
          <w:tcPr>
            <w:tcW w:w="4678" w:type="dxa"/>
          </w:tcPr>
          <w:p w14:paraId="3032DB25" w14:textId="77777777" w:rsidR="0037357E" w:rsidRPr="0037357E" w:rsidRDefault="00000000" w:rsidP="0037357E">
            <w:pPr>
              <w:pStyle w:val="ac"/>
              <w:numPr>
                <w:ilvl w:val="0"/>
                <w:numId w:val="45"/>
              </w:numPr>
              <w:ind w:leftChars="0"/>
            </w:pPr>
            <w:r w:rsidRPr="0037357E">
              <w:rPr>
                <w:sz w:val="20"/>
              </w:rPr>
              <w:t>Draft the second publication from the DeFi reputation and risk-scoring findings</w:t>
            </w:r>
          </w:p>
          <w:p w14:paraId="440DD088" w14:textId="77777777" w:rsidR="0037357E" w:rsidRPr="0037357E" w:rsidRDefault="00000000" w:rsidP="0037357E">
            <w:pPr>
              <w:pStyle w:val="ac"/>
              <w:numPr>
                <w:ilvl w:val="0"/>
                <w:numId w:val="45"/>
              </w:numPr>
              <w:ind w:leftChars="0"/>
            </w:pPr>
            <w:r w:rsidRPr="0037357E">
              <w:rPr>
                <w:sz w:val="20"/>
              </w:rPr>
              <w:t>Position the contribution against related work</w:t>
            </w:r>
          </w:p>
          <w:p w14:paraId="15BCFCD1" w14:textId="74783ECA" w:rsidR="00AD703D" w:rsidRDefault="00000000" w:rsidP="0037357E">
            <w:pPr>
              <w:pStyle w:val="ac"/>
              <w:numPr>
                <w:ilvl w:val="0"/>
                <w:numId w:val="45"/>
              </w:numPr>
              <w:ind w:leftChars="0"/>
            </w:pPr>
            <w:r w:rsidRPr="0037357E">
              <w:rPr>
                <w:sz w:val="20"/>
              </w:rPr>
              <w:t>Prepare publication tables and supporting evidence</w:t>
            </w:r>
          </w:p>
        </w:tc>
        <w:tc>
          <w:tcPr>
            <w:tcW w:w="2967" w:type="dxa"/>
          </w:tcPr>
          <w:p w14:paraId="5A32486F" w14:textId="77777777" w:rsidR="0037357E" w:rsidRDefault="00000000" w:rsidP="0037357E">
            <w:pPr>
              <w:pStyle w:val="ac"/>
              <w:numPr>
                <w:ilvl w:val="0"/>
                <w:numId w:val="45"/>
              </w:numPr>
              <w:ind w:leftChars="0"/>
              <w:rPr>
                <w:sz w:val="20"/>
              </w:rPr>
            </w:pPr>
            <w:r>
              <w:rPr>
                <w:sz w:val="20"/>
              </w:rPr>
              <w:t>Second publication draft</w:t>
            </w:r>
          </w:p>
          <w:p w14:paraId="0E3BA27D" w14:textId="2F228418" w:rsidR="00AD703D" w:rsidRPr="0037357E" w:rsidRDefault="00000000" w:rsidP="0037357E">
            <w:pPr>
              <w:pStyle w:val="ac"/>
              <w:numPr>
                <w:ilvl w:val="0"/>
                <w:numId w:val="45"/>
              </w:numPr>
              <w:ind w:leftChars="0"/>
              <w:rPr>
                <w:sz w:val="20"/>
              </w:rPr>
            </w:pPr>
            <w:r>
              <w:rPr>
                <w:sz w:val="20"/>
              </w:rPr>
              <w:t>Publication-ready tables and evidence</w:t>
            </w:r>
          </w:p>
        </w:tc>
      </w:tr>
      <w:tr w:rsidR="00AD703D" w14:paraId="3F5ECC07" w14:textId="77777777" w:rsidTr="0037357E">
        <w:tc>
          <w:tcPr>
            <w:tcW w:w="1601" w:type="dxa"/>
          </w:tcPr>
          <w:p w14:paraId="328210D1" w14:textId="77777777" w:rsidR="00AD703D" w:rsidRDefault="00000000" w:rsidP="0037357E">
            <w:pPr>
              <w:jc w:val="center"/>
            </w:pPr>
            <w:r>
              <w:rPr>
                <w:sz w:val="20"/>
              </w:rPr>
              <w:t>September 2027</w:t>
            </w:r>
          </w:p>
        </w:tc>
        <w:tc>
          <w:tcPr>
            <w:tcW w:w="4678" w:type="dxa"/>
          </w:tcPr>
          <w:p w14:paraId="2BDF63AC" w14:textId="77777777" w:rsidR="0037357E" w:rsidRPr="0037357E" w:rsidRDefault="00000000" w:rsidP="0037357E">
            <w:pPr>
              <w:pStyle w:val="ac"/>
              <w:numPr>
                <w:ilvl w:val="0"/>
                <w:numId w:val="45"/>
              </w:numPr>
              <w:ind w:leftChars="0"/>
            </w:pPr>
            <w:r w:rsidRPr="0037357E">
              <w:rPr>
                <w:sz w:val="20"/>
              </w:rPr>
              <w:t>Revise and submit the second article to an accredited journal</w:t>
            </w:r>
          </w:p>
          <w:p w14:paraId="42CBF8D8" w14:textId="1065C912" w:rsidR="00AD703D" w:rsidRDefault="00000000" w:rsidP="0037357E">
            <w:pPr>
              <w:pStyle w:val="ac"/>
              <w:numPr>
                <w:ilvl w:val="0"/>
                <w:numId w:val="45"/>
              </w:numPr>
              <w:ind w:leftChars="0"/>
            </w:pPr>
            <w:r w:rsidRPr="0037357E">
              <w:rPr>
                <w:sz w:val="20"/>
              </w:rPr>
              <w:t>Update the thesis discussion with publication feedback where applicable</w:t>
            </w:r>
          </w:p>
        </w:tc>
        <w:tc>
          <w:tcPr>
            <w:tcW w:w="2967" w:type="dxa"/>
          </w:tcPr>
          <w:p w14:paraId="075002E3" w14:textId="77777777" w:rsidR="0037357E" w:rsidRDefault="00000000" w:rsidP="0037357E">
            <w:pPr>
              <w:pStyle w:val="ac"/>
              <w:numPr>
                <w:ilvl w:val="0"/>
                <w:numId w:val="45"/>
              </w:numPr>
              <w:ind w:leftChars="0"/>
              <w:rPr>
                <w:sz w:val="20"/>
              </w:rPr>
            </w:pPr>
            <w:r>
              <w:rPr>
                <w:sz w:val="20"/>
              </w:rPr>
              <w:t>Submitted second journal article</w:t>
            </w:r>
          </w:p>
          <w:p w14:paraId="261644EC" w14:textId="023D5E1C" w:rsidR="00AD703D" w:rsidRPr="0037357E" w:rsidRDefault="00000000" w:rsidP="0037357E">
            <w:pPr>
              <w:pStyle w:val="ac"/>
              <w:numPr>
                <w:ilvl w:val="0"/>
                <w:numId w:val="45"/>
              </w:numPr>
              <w:ind w:leftChars="0"/>
              <w:rPr>
                <w:sz w:val="20"/>
              </w:rPr>
            </w:pPr>
            <w:r>
              <w:rPr>
                <w:sz w:val="20"/>
              </w:rPr>
              <w:t>Updated discussion chapter</w:t>
            </w:r>
          </w:p>
        </w:tc>
      </w:tr>
      <w:tr w:rsidR="00AD703D" w14:paraId="2AF89870" w14:textId="77777777" w:rsidTr="0037357E">
        <w:tc>
          <w:tcPr>
            <w:tcW w:w="1601" w:type="dxa"/>
          </w:tcPr>
          <w:p w14:paraId="32C60E86" w14:textId="77777777" w:rsidR="00AD703D" w:rsidRDefault="00000000" w:rsidP="0037357E">
            <w:pPr>
              <w:jc w:val="center"/>
            </w:pPr>
            <w:r>
              <w:rPr>
                <w:sz w:val="20"/>
              </w:rPr>
              <w:t>October 2027</w:t>
            </w:r>
          </w:p>
        </w:tc>
        <w:tc>
          <w:tcPr>
            <w:tcW w:w="4678" w:type="dxa"/>
          </w:tcPr>
          <w:p w14:paraId="722B96BC" w14:textId="77777777" w:rsidR="0037357E" w:rsidRPr="0037357E" w:rsidRDefault="00000000" w:rsidP="0037357E">
            <w:pPr>
              <w:pStyle w:val="ac"/>
              <w:numPr>
                <w:ilvl w:val="0"/>
                <w:numId w:val="45"/>
              </w:numPr>
              <w:ind w:leftChars="0"/>
            </w:pPr>
            <w:r w:rsidRPr="0037357E">
              <w:rPr>
                <w:sz w:val="20"/>
              </w:rPr>
              <w:t>Complete the full thesis draft</w:t>
            </w:r>
          </w:p>
          <w:p w14:paraId="71B13C98" w14:textId="77777777" w:rsidR="0037357E" w:rsidRPr="0037357E" w:rsidRDefault="00000000" w:rsidP="0037357E">
            <w:pPr>
              <w:pStyle w:val="ac"/>
              <w:numPr>
                <w:ilvl w:val="0"/>
                <w:numId w:val="45"/>
              </w:numPr>
              <w:ind w:leftChars="0"/>
            </w:pPr>
            <w:r w:rsidRPr="0037357E">
              <w:rPr>
                <w:sz w:val="20"/>
              </w:rPr>
              <w:t>Finalize conclusions, limitations, and future-work sections</w:t>
            </w:r>
          </w:p>
          <w:p w14:paraId="7327E652" w14:textId="5065EFE6" w:rsidR="00AD703D" w:rsidRDefault="00000000" w:rsidP="0037357E">
            <w:pPr>
              <w:pStyle w:val="ac"/>
              <w:numPr>
                <w:ilvl w:val="0"/>
                <w:numId w:val="45"/>
              </w:numPr>
              <w:ind w:leftChars="0"/>
            </w:pPr>
            <w:r w:rsidRPr="0037357E">
              <w:rPr>
                <w:sz w:val="20"/>
              </w:rPr>
              <w:t>Conduct internal consistency and reference checks</w:t>
            </w:r>
          </w:p>
        </w:tc>
        <w:tc>
          <w:tcPr>
            <w:tcW w:w="2967" w:type="dxa"/>
          </w:tcPr>
          <w:p w14:paraId="673A9A70" w14:textId="77777777" w:rsidR="0037357E" w:rsidRDefault="00000000" w:rsidP="0037357E">
            <w:pPr>
              <w:pStyle w:val="ac"/>
              <w:numPr>
                <w:ilvl w:val="0"/>
                <w:numId w:val="45"/>
              </w:numPr>
              <w:ind w:leftChars="0"/>
              <w:rPr>
                <w:sz w:val="20"/>
              </w:rPr>
            </w:pPr>
            <w:r>
              <w:rPr>
                <w:sz w:val="20"/>
              </w:rPr>
              <w:t>Complete thesis draft</w:t>
            </w:r>
          </w:p>
          <w:p w14:paraId="5CBBC81B" w14:textId="34F2F1FF" w:rsidR="00AD703D" w:rsidRPr="0037357E" w:rsidRDefault="00000000" w:rsidP="0037357E">
            <w:pPr>
              <w:pStyle w:val="ac"/>
              <w:numPr>
                <w:ilvl w:val="0"/>
                <w:numId w:val="45"/>
              </w:numPr>
              <w:ind w:leftChars="0"/>
              <w:rPr>
                <w:sz w:val="20"/>
              </w:rPr>
            </w:pPr>
            <w:r>
              <w:rPr>
                <w:sz w:val="20"/>
              </w:rPr>
              <w:t>Checked references and cross-references</w:t>
            </w:r>
          </w:p>
        </w:tc>
      </w:tr>
      <w:tr w:rsidR="00AD703D" w14:paraId="0876E25C" w14:textId="77777777" w:rsidTr="0037357E">
        <w:tc>
          <w:tcPr>
            <w:tcW w:w="1601" w:type="dxa"/>
          </w:tcPr>
          <w:p w14:paraId="1DFCD85B" w14:textId="77777777" w:rsidR="00AD703D" w:rsidRDefault="00000000" w:rsidP="0037357E">
            <w:pPr>
              <w:jc w:val="center"/>
            </w:pPr>
            <w:r>
              <w:rPr>
                <w:sz w:val="20"/>
              </w:rPr>
              <w:t>November-December 2027</w:t>
            </w:r>
          </w:p>
        </w:tc>
        <w:tc>
          <w:tcPr>
            <w:tcW w:w="4678" w:type="dxa"/>
          </w:tcPr>
          <w:p w14:paraId="6F504EC3" w14:textId="77777777" w:rsidR="0037357E" w:rsidRPr="0037357E" w:rsidRDefault="00000000" w:rsidP="0037357E">
            <w:pPr>
              <w:pStyle w:val="ac"/>
              <w:numPr>
                <w:ilvl w:val="0"/>
                <w:numId w:val="45"/>
              </w:numPr>
              <w:ind w:leftChars="0"/>
            </w:pPr>
            <w:r w:rsidRPr="0037357E">
              <w:rPr>
                <w:sz w:val="20"/>
              </w:rPr>
              <w:t>Revise the full thesis based on supervisor feedback</w:t>
            </w:r>
          </w:p>
          <w:p w14:paraId="48B2BFA1" w14:textId="77777777" w:rsidR="0037357E" w:rsidRPr="0037357E" w:rsidRDefault="00000000" w:rsidP="0037357E">
            <w:pPr>
              <w:pStyle w:val="ac"/>
              <w:numPr>
                <w:ilvl w:val="0"/>
                <w:numId w:val="45"/>
              </w:numPr>
              <w:ind w:leftChars="0"/>
            </w:pPr>
            <w:r w:rsidRPr="0037357E">
              <w:rPr>
                <w:sz w:val="20"/>
              </w:rPr>
              <w:t>Edit formatting, language, tables, and figures</w:t>
            </w:r>
          </w:p>
          <w:p w14:paraId="0804E278" w14:textId="1AF51EFE" w:rsidR="00AD703D" w:rsidRDefault="00000000" w:rsidP="0037357E">
            <w:pPr>
              <w:pStyle w:val="ac"/>
              <w:numPr>
                <w:ilvl w:val="0"/>
                <w:numId w:val="45"/>
              </w:numPr>
              <w:ind w:leftChars="0"/>
            </w:pPr>
            <w:r w:rsidRPr="0037357E">
              <w:rPr>
                <w:sz w:val="20"/>
              </w:rPr>
              <w:t>Prepare submission documentation</w:t>
            </w:r>
          </w:p>
        </w:tc>
        <w:tc>
          <w:tcPr>
            <w:tcW w:w="2967" w:type="dxa"/>
          </w:tcPr>
          <w:p w14:paraId="63537ED5" w14:textId="77777777" w:rsidR="0037357E" w:rsidRDefault="00000000" w:rsidP="0037357E">
            <w:pPr>
              <w:pStyle w:val="ac"/>
              <w:numPr>
                <w:ilvl w:val="0"/>
                <w:numId w:val="45"/>
              </w:numPr>
              <w:ind w:leftChars="0"/>
              <w:rPr>
                <w:sz w:val="20"/>
              </w:rPr>
            </w:pPr>
            <w:r>
              <w:rPr>
                <w:sz w:val="20"/>
              </w:rPr>
              <w:t>Final revised thesis</w:t>
            </w:r>
          </w:p>
          <w:p w14:paraId="6CC8B738" w14:textId="77777777" w:rsidR="0037357E" w:rsidRDefault="00000000" w:rsidP="0037357E">
            <w:pPr>
              <w:pStyle w:val="ac"/>
              <w:numPr>
                <w:ilvl w:val="0"/>
                <w:numId w:val="45"/>
              </w:numPr>
              <w:ind w:leftChars="0"/>
              <w:rPr>
                <w:sz w:val="20"/>
              </w:rPr>
            </w:pPr>
            <w:r>
              <w:rPr>
                <w:sz w:val="20"/>
              </w:rPr>
              <w:t>Submission-ready document</w:t>
            </w:r>
          </w:p>
          <w:p w14:paraId="3E70CD0B" w14:textId="475D9923" w:rsidR="00AD703D" w:rsidRPr="0037357E" w:rsidRDefault="00000000" w:rsidP="0037357E">
            <w:pPr>
              <w:pStyle w:val="ac"/>
              <w:numPr>
                <w:ilvl w:val="0"/>
                <w:numId w:val="45"/>
              </w:numPr>
              <w:ind w:leftChars="0"/>
              <w:rPr>
                <w:sz w:val="20"/>
              </w:rPr>
            </w:pPr>
            <w:r>
              <w:rPr>
                <w:sz w:val="20"/>
              </w:rPr>
              <w:t>Completed administrative documents</w:t>
            </w:r>
          </w:p>
        </w:tc>
      </w:tr>
      <w:tr w:rsidR="00AD703D" w14:paraId="38D72CB6" w14:textId="77777777" w:rsidTr="0037357E">
        <w:tc>
          <w:tcPr>
            <w:tcW w:w="1601" w:type="dxa"/>
          </w:tcPr>
          <w:p w14:paraId="53D6A236" w14:textId="77777777" w:rsidR="00AD703D" w:rsidRDefault="00000000" w:rsidP="0037357E">
            <w:pPr>
              <w:jc w:val="center"/>
            </w:pPr>
            <w:r>
              <w:rPr>
                <w:sz w:val="20"/>
              </w:rPr>
              <w:t>January 2028</w:t>
            </w:r>
          </w:p>
        </w:tc>
        <w:tc>
          <w:tcPr>
            <w:tcW w:w="4678" w:type="dxa"/>
          </w:tcPr>
          <w:p w14:paraId="44A29690" w14:textId="77777777" w:rsidR="0037357E" w:rsidRPr="0037357E" w:rsidRDefault="00000000" w:rsidP="0037357E">
            <w:pPr>
              <w:pStyle w:val="ac"/>
              <w:numPr>
                <w:ilvl w:val="0"/>
                <w:numId w:val="45"/>
              </w:numPr>
              <w:ind w:leftChars="0"/>
            </w:pPr>
            <w:r w:rsidRPr="0037357E">
              <w:rPr>
                <w:sz w:val="20"/>
              </w:rPr>
              <w:t>Obtain final supervisor sign-off</w:t>
            </w:r>
          </w:p>
          <w:p w14:paraId="1B00EA08" w14:textId="77777777" w:rsidR="0037357E" w:rsidRPr="0037357E" w:rsidRDefault="00000000" w:rsidP="0037357E">
            <w:pPr>
              <w:pStyle w:val="ac"/>
              <w:numPr>
                <w:ilvl w:val="0"/>
                <w:numId w:val="45"/>
              </w:numPr>
              <w:ind w:leftChars="0"/>
            </w:pPr>
            <w:r w:rsidRPr="0037357E">
              <w:rPr>
                <w:sz w:val="20"/>
              </w:rPr>
              <w:t>Submit the thesis for examination</w:t>
            </w:r>
          </w:p>
          <w:p w14:paraId="6C19D3B2" w14:textId="6A961718" w:rsidR="00AD703D" w:rsidRDefault="00000000" w:rsidP="0037357E">
            <w:pPr>
              <w:pStyle w:val="ac"/>
              <w:numPr>
                <w:ilvl w:val="0"/>
                <w:numId w:val="45"/>
              </w:numPr>
              <w:ind w:leftChars="0"/>
            </w:pPr>
            <w:r w:rsidRPr="0037357E">
              <w:rPr>
                <w:sz w:val="20"/>
              </w:rPr>
              <w:t>Track journal-review outcomes and respond to editorial queries if required</w:t>
            </w:r>
          </w:p>
        </w:tc>
        <w:tc>
          <w:tcPr>
            <w:tcW w:w="2967" w:type="dxa"/>
          </w:tcPr>
          <w:p w14:paraId="1B30D97B" w14:textId="77777777" w:rsidR="0037357E" w:rsidRDefault="00000000" w:rsidP="0037357E">
            <w:pPr>
              <w:pStyle w:val="ac"/>
              <w:numPr>
                <w:ilvl w:val="0"/>
                <w:numId w:val="45"/>
              </w:numPr>
              <w:ind w:leftChars="0"/>
              <w:rPr>
                <w:sz w:val="20"/>
              </w:rPr>
            </w:pPr>
            <w:r>
              <w:rPr>
                <w:sz w:val="20"/>
              </w:rPr>
              <w:t>Submitted thesis</w:t>
            </w:r>
          </w:p>
          <w:p w14:paraId="3A97569C" w14:textId="77777777" w:rsidR="0037357E" w:rsidRDefault="00000000" w:rsidP="0037357E">
            <w:pPr>
              <w:pStyle w:val="ac"/>
              <w:numPr>
                <w:ilvl w:val="0"/>
                <w:numId w:val="45"/>
              </w:numPr>
              <w:ind w:leftChars="0"/>
              <w:rPr>
                <w:sz w:val="20"/>
              </w:rPr>
            </w:pPr>
            <w:r>
              <w:rPr>
                <w:sz w:val="20"/>
              </w:rPr>
              <w:t>Supervisor sign-off</w:t>
            </w:r>
          </w:p>
          <w:p w14:paraId="35DB4AF3" w14:textId="64375A7D" w:rsidR="00AD703D" w:rsidRPr="0037357E" w:rsidRDefault="00000000" w:rsidP="0037357E">
            <w:pPr>
              <w:pStyle w:val="ac"/>
              <w:numPr>
                <w:ilvl w:val="0"/>
                <w:numId w:val="45"/>
              </w:numPr>
              <w:ind w:leftChars="0"/>
              <w:rPr>
                <w:sz w:val="20"/>
              </w:rPr>
            </w:pPr>
            <w:r>
              <w:rPr>
                <w:sz w:val="20"/>
              </w:rP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D5889B6" w14:textId="77777777" w:rsidR="0037357E" w:rsidRDefault="0037357E">
      <w:pPr>
        <w:pBdr>
          <w:top w:val="nil"/>
          <w:left w:val="nil"/>
          <w:bottom w:val="nil"/>
          <w:right w:val="nil"/>
          <w:between w:val="nil"/>
        </w:pBdr>
        <w:rPr>
          <w:color w:val="000000"/>
        </w:rPr>
      </w:pPr>
    </w:p>
    <w:p w14:paraId="2A4CB098" w14:textId="77777777" w:rsidR="0037357E" w:rsidRDefault="0037357E">
      <w:pPr>
        <w:pBdr>
          <w:top w:val="nil"/>
          <w:left w:val="nil"/>
          <w:bottom w:val="nil"/>
          <w:right w:val="nil"/>
          <w:between w:val="nil"/>
        </w:pBdr>
        <w:rPr>
          <w:color w:val="000000"/>
        </w:rPr>
      </w:pPr>
    </w:p>
    <w:p w14:paraId="625ADD28" w14:textId="77777777" w:rsidR="0037357E" w:rsidRDefault="0037357E">
      <w:pPr>
        <w:pBdr>
          <w:top w:val="nil"/>
          <w:left w:val="nil"/>
          <w:bottom w:val="nil"/>
          <w:right w:val="nil"/>
          <w:between w:val="nil"/>
        </w:pBdr>
        <w:rPr>
          <w:color w:val="000000"/>
        </w:rPr>
      </w:pPr>
    </w:p>
    <w:p w14:paraId="72F0983A" w14:textId="77777777" w:rsidR="0037357E" w:rsidRDefault="0037357E">
      <w:pPr>
        <w:pBdr>
          <w:top w:val="nil"/>
          <w:left w:val="nil"/>
          <w:bottom w:val="nil"/>
          <w:right w:val="nil"/>
          <w:between w:val="nil"/>
        </w:pBdr>
        <w:rPr>
          <w:color w:val="000000"/>
        </w:rPr>
      </w:pPr>
    </w:p>
    <w:p w14:paraId="6F6F8A6B" w14:textId="77777777" w:rsidR="0037357E" w:rsidRDefault="0037357E">
      <w:pPr>
        <w:pBdr>
          <w:top w:val="nil"/>
          <w:left w:val="nil"/>
          <w:bottom w:val="nil"/>
          <w:right w:val="nil"/>
          <w:between w:val="nil"/>
        </w:pBdr>
        <w:rPr>
          <w:rFonts w:hint="eastAsia"/>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5F8178F2" w:rsidR="00B574BB" w:rsidRDefault="000831F1" w:rsidP="008F384B">
      <w:pPr>
        <w:spacing w:before="542"/>
        <w:ind w:left="85"/>
        <w:rPr>
          <w:b/>
          <w:bCs/>
          <w:sz w:val="49"/>
          <w:szCs w:val="49"/>
        </w:rPr>
      </w:pPr>
      <w:commentRangeStart w:id="47"/>
      <w:r w:rsidRPr="008F384B">
        <w:rPr>
          <w:b/>
          <w:bCs/>
          <w:sz w:val="49"/>
          <w:szCs w:val="49"/>
        </w:rPr>
        <w:t>Dissertation</w:t>
      </w:r>
      <w:r w:rsidR="0037357E">
        <w:rPr>
          <w:rFonts w:hint="eastAsia"/>
          <w:b/>
          <w:bCs/>
          <w:sz w:val="49"/>
          <w:szCs w:val="49"/>
        </w:rPr>
        <w:t>/Thesis</w:t>
      </w:r>
      <w:r w:rsidR="00000000" w:rsidRPr="008F384B">
        <w:rPr>
          <w:b/>
          <w:bCs/>
          <w:sz w:val="49"/>
          <w:szCs w:val="49"/>
        </w:rPr>
        <w:t xml:space="preserve"> Outline</w:t>
      </w:r>
      <w:commentRangeEnd w:id="47"/>
      <w:r w:rsidR="008F384B">
        <w:rPr>
          <w:rStyle w:val="a6"/>
          <w:b/>
          <w:bCs/>
          <w:sz w:val="49"/>
          <w:szCs w:val="49"/>
        </w:rPr>
        <w:commentReference w:id="47"/>
      </w:r>
    </w:p>
    <w:p w14:paraId="1BFAB30F" w14:textId="77777777" w:rsidR="000831F1" w:rsidRDefault="000831F1" w:rsidP="000831F1">
      <w:pPr>
        <w:spacing w:before="120" w:line="276" w:lineRule="auto"/>
        <w:jc w:val="both"/>
        <w:rPr>
          <w:color w:val="000000"/>
        </w:rPr>
      </w:pPr>
    </w:p>
    <w:p w14:paraId="50B0349F" w14:textId="15A7C644" w:rsidR="000831F1" w:rsidRPr="000831F1" w:rsidRDefault="000831F1" w:rsidP="000831F1">
      <w:pPr>
        <w:spacing w:before="120" w:line="276" w:lineRule="auto"/>
        <w:jc w:val="both"/>
        <w:rPr>
          <w:rFonts w:hint="eastAsia"/>
          <w:color w:val="000000"/>
        </w:rPr>
      </w:pPr>
      <w:r w:rsidRPr="000831F1">
        <w:rPr>
          <w:color w:val="000000"/>
        </w:rPr>
        <w:t xml:space="preserve">The Dissertation consists of the following six </w:t>
      </w:r>
      <w:r w:rsidRPr="000831F1">
        <w:rPr>
          <w:color w:val="000000"/>
        </w:rPr>
        <w:t>chapters:</w:t>
      </w:r>
    </w:p>
    <w:p w14:paraId="6ED74FB6" w14:textId="2A41E5F2"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37357E">
        <w:rPr>
          <w:rFonts w:asciiTheme="majorHAnsi" w:eastAsiaTheme="minorEastAsia" w:hAnsiTheme="majorHAnsi" w:cstheme="majorHAnsi"/>
          <w:b w:val="0"/>
          <w:bCs w:val="0"/>
          <w:sz w:val="22"/>
          <w:szCs w:val="22"/>
        </w:rPr>
        <w:t xml:space="preserve">Chapter 1: </w:t>
      </w:r>
      <w:r w:rsidR="00000000" w:rsidRPr="0037357E">
        <w:rPr>
          <w:rFonts w:asciiTheme="majorHAnsi" w:eastAsiaTheme="minorEastAsia" w:hAnsiTheme="majorHAnsi" w:cstheme="majorHAnsi"/>
          <w:b w:val="0"/>
          <w:bCs w:val="0"/>
          <w:sz w:val="22"/>
          <w:szCs w:val="22"/>
        </w:rPr>
        <w:t>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4CEB3FBE"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37357E">
        <w:rPr>
          <w:rFonts w:asciiTheme="majorHAnsi" w:eastAsiaTheme="minorEastAsia" w:hAnsiTheme="majorHAnsi" w:cstheme="majorHAnsi"/>
          <w:b w:val="0"/>
          <w:bCs w:val="0"/>
          <w:sz w:val="22"/>
          <w:szCs w:val="22"/>
        </w:rPr>
        <w:t xml:space="preserve">Chapter 2: </w:t>
      </w:r>
      <w:r w:rsidR="00000000" w:rsidRPr="0037357E">
        <w:rPr>
          <w:rFonts w:asciiTheme="majorHAnsi" w:eastAsiaTheme="minorEastAsia" w:hAnsiTheme="majorHAnsi" w:cstheme="majorHAnsi"/>
          <w:b w:val="0"/>
          <w:bCs w:val="0"/>
          <w:sz w:val="22"/>
          <w:szCs w:val="22"/>
        </w:rPr>
        <w:t>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51C478FC"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3: </w:t>
      </w:r>
      <w:r w:rsidR="00000000" w:rsidRPr="0037357E">
        <w:rPr>
          <w:rFonts w:asciiTheme="majorHAnsi" w:eastAsiaTheme="minorEastAsia" w:hAnsiTheme="majorHAnsi" w:cstheme="majorHAnsi"/>
          <w:b w:val="0"/>
          <w:bCs w:val="0"/>
          <w:sz w:val="22"/>
          <w:szCs w:val="22"/>
        </w:rPr>
        <w:t>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52E09218"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4: </w:t>
      </w:r>
      <w:r w:rsidR="00000000" w:rsidRPr="0037357E">
        <w:rPr>
          <w:rFonts w:asciiTheme="majorHAnsi" w:eastAsiaTheme="minorEastAsia" w:hAnsiTheme="majorHAnsi" w:cstheme="majorHAnsi"/>
          <w:b w:val="0"/>
          <w:bCs w:val="0"/>
          <w:sz w:val="22"/>
          <w:szCs w:val="22"/>
        </w:rPr>
        <w:t>Implementation and empirical results. This chapter will report the data pipeline, EndorseRank implementation, baseline implementations, dataset characteristics, graph statistics, predictive-model results, rank-divergence findings, and computational benchmark outcomes.</w:t>
      </w:r>
    </w:p>
    <w:p w14:paraId="2B2628EA" w14:textId="46F6834D"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5: </w:t>
      </w:r>
      <w:r w:rsidR="00000000" w:rsidRPr="0037357E">
        <w:rPr>
          <w:rFonts w:asciiTheme="majorHAnsi" w:eastAsiaTheme="minorEastAsia" w:hAnsiTheme="majorHAnsi" w:cstheme="majorHAnsi"/>
          <w:b w:val="0"/>
          <w:bCs w:val="0"/>
          <w:sz w:val="22"/>
          <w:szCs w:val="22"/>
        </w:rPr>
        <w:t>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1B7EE9D7"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6: </w:t>
      </w:r>
      <w:r w:rsidR="00000000" w:rsidRPr="0037357E">
        <w:rPr>
          <w:rFonts w:asciiTheme="majorHAnsi" w:eastAsiaTheme="minorEastAsia" w:hAnsiTheme="majorHAnsi" w:cstheme="majorHAnsi"/>
          <w:b w:val="0"/>
          <w:bCs w:val="0"/>
          <w:sz w:val="22"/>
          <w:szCs w:val="22"/>
        </w:rPr>
        <w:t>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05960409" w14:textId="77777777" w:rsidR="000831F1" w:rsidRDefault="000831F1"/>
    <w:p w14:paraId="4CC84F25"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bookmarkStart w:id="48" w:name="128886w1h0ks" w:colFirst="0" w:colLast="0"/>
      <w:bookmarkStart w:id="49" w:name="_bdktksm8ib1l" w:colFirst="0" w:colLast="0"/>
      <w:bookmarkEnd w:id="48"/>
      <w:bookmarkEnd w:id="49"/>
    </w:p>
    <w:p w14:paraId="48F2CD1A"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69D33F8C"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0E39E6CD"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6E848350"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7C1F78A0"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2C16FC18"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774B51B8"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24D426BD" w14:textId="08D1E503" w:rsidR="00A271CD" w:rsidRPr="007C1C3F" w:rsidRDefault="006A4981" w:rsidP="000831F1">
      <w:pPr>
        <w:pStyle w:val="1"/>
        <w:numPr>
          <w:ilvl w:val="1"/>
          <w:numId w:val="32"/>
        </w:numPr>
        <w:tabs>
          <w:tab w:val="left" w:pos="968"/>
        </w:tabs>
        <w:spacing w:before="1"/>
        <w:rPr>
          <w:color w:val="000000"/>
        </w:rPr>
      </w:pPr>
      <w:commentRangeStart w:id="50"/>
      <w:r w:rsidRPr="007C1C3F">
        <w:rPr>
          <w:color w:val="000000"/>
        </w:rPr>
        <w:t>References</w:t>
      </w:r>
      <w:commentRangeEnd w:id="50"/>
      <w:r w:rsidR="007C1C3F" w:rsidRPr="007C1C3F">
        <w:rPr>
          <w:rStyle w:val="a6"/>
          <w:color w:val="000000"/>
          <w:sz w:val="34"/>
          <w:szCs w:val="34"/>
        </w:rPr>
        <w:commentReference w:id="50"/>
      </w:r>
    </w:p>
    <w:p w14:paraId="551C8E75" w14:textId="5085916D" w:rsidR="000831F1" w:rsidRPr="00EE16EC" w:rsidRDefault="00000000" w:rsidP="00EE16EC">
      <w:pPr>
        <w:pStyle w:val="2"/>
        <w:numPr>
          <w:ilvl w:val="0"/>
          <w:numId w:val="45"/>
        </w:numPr>
        <w:tabs>
          <w:tab w:val="left" w:pos="383"/>
        </w:tabs>
        <w:spacing w:before="120" w:line="276" w:lineRule="auto"/>
        <w:jc w:val="both"/>
        <w:rPr>
          <w:b w:val="0"/>
          <w:bCs w:val="0"/>
        </w:rPr>
      </w:pPr>
      <w:r w:rsidRPr="00EE16EC">
        <w:rPr>
          <w:rFonts w:asciiTheme="majorHAnsi" w:eastAsiaTheme="minorEastAsia" w:hAnsiTheme="majorHAnsi" w:cstheme="majorHAnsi"/>
          <w:b w:val="0"/>
          <w:bCs w:val="0"/>
          <w:sz w:val="22"/>
          <w:szCs w:val="22"/>
        </w:rPr>
        <w:t>3Jane</w:t>
      </w:r>
      <w:r w:rsidRPr="00EE16EC">
        <w:rPr>
          <w:b w:val="0"/>
          <w:bCs w:val="0"/>
        </w:rPr>
        <w:t xml:space="preserve"> Protocol. (n.d.). Jane Score documentation.</w:t>
      </w:r>
    </w:p>
    <w:p w14:paraId="141E8D35"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Blockchain Bureau. (n.d.). Providence score documentation.</w:t>
      </w:r>
    </w:p>
    <w:p w14:paraId="112EDDA8"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Cred Protocol. (n.d.). Cred Score documentation.</w:t>
      </w:r>
    </w:p>
    <w:p w14:paraId="66B45D52"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lastRenderedPageBreak/>
        <w:t>Do, H. D., et al. (2023). PageRank and HodgeRank on Ethereum transactions: A measure for social credit. International Journal of Software Innovation, 11(1).</w:t>
      </w:r>
    </w:p>
    <w:p w14:paraId="0804CB57" w14:textId="7728A81C"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Ethereum Improvement Proposals. (2015). ERC-20 token standard (EIP-20). </w:t>
      </w:r>
      <w:hyperlink r:id="rId12" w:history="1">
        <w:r w:rsidR="000831F1" w:rsidRPr="00EE16EC">
          <w:rPr>
            <w:rFonts w:asciiTheme="majorHAnsi" w:eastAsiaTheme="minorEastAsia" w:hAnsiTheme="majorHAnsi" w:cstheme="majorHAnsi"/>
            <w:b w:val="0"/>
            <w:bCs w:val="0"/>
            <w:sz w:val="22"/>
            <w:szCs w:val="22"/>
          </w:rPr>
          <w:t>https://eips.ethereum.org/EIPS/eip-20</w:t>
        </w:r>
      </w:hyperlink>
    </w:p>
    <w:p w14:paraId="75465EE1" w14:textId="4D3384F8"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Ethereum Improvement Proposals. (2020). ERC-20 permit extension (EIP-2612). </w:t>
      </w:r>
      <w:hyperlink r:id="rId13" w:history="1">
        <w:r w:rsidR="000831F1" w:rsidRPr="00EE16EC">
          <w:rPr>
            <w:rFonts w:asciiTheme="majorHAnsi" w:eastAsiaTheme="minorEastAsia" w:hAnsiTheme="majorHAnsi" w:cstheme="majorHAnsi"/>
            <w:b w:val="0"/>
            <w:bCs w:val="0"/>
            <w:sz w:val="22"/>
            <w:szCs w:val="22"/>
          </w:rPr>
          <w:t>https://eips.ethereum.org/EIPS/eip-2612</w:t>
        </w:r>
      </w:hyperlink>
    </w:p>
    <w:p w14:paraId="29127DE2" w14:textId="285075C8"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Ghosh, R., et al. (2024). On-chain credit risk score in decentralized finance. arXiv. </w:t>
      </w:r>
      <w:hyperlink r:id="rId14" w:history="1">
        <w:r w:rsidR="000831F1" w:rsidRPr="00EE16EC">
          <w:rPr>
            <w:rFonts w:asciiTheme="majorHAnsi" w:eastAsiaTheme="minorEastAsia" w:hAnsiTheme="majorHAnsi" w:cstheme="majorHAnsi"/>
            <w:b w:val="0"/>
            <w:bCs w:val="0"/>
            <w:sz w:val="22"/>
            <w:szCs w:val="22"/>
          </w:rPr>
          <w:t>https://arxiv.org/abs/2412.00710</w:t>
        </w:r>
      </w:hyperlink>
    </w:p>
    <w:p w14:paraId="7D71CC70" w14:textId="290B1432"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Hassija, V., et al. (2020). Secure lending: Blockchain and prospect theory-based decentralized credit scoring model. IEEE Transactions on Network Science and Engineering, 7(4).</w:t>
      </w:r>
    </w:p>
    <w:p w14:paraId="11BCD455" w14:textId="063F109A"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Imig, S. (2023). Trustworthiness and PageRank on the Ethereum blockchain. SSRN.</w:t>
      </w:r>
    </w:p>
    <w:p w14:paraId="142A8D3C" w14:textId="4D396BE5"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Jain, D., et al. (2019). Bit-Score: A blockchain-based distributed network for secure credit scoring. In Proceedings of ICCCA.</w:t>
      </w:r>
    </w:p>
    <w:p w14:paraId="3F78EDCB" w14:textId="7F1A7759"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Page, L., Brin, S., Motwani, R., &amp; Winograd, T. (1998). The PageRank citation ranking: Bringing order to the web. Stanford Digital Library Technologies Project.</w:t>
      </w:r>
    </w:p>
    <w:p w14:paraId="1D476B07" w14:textId="781AD880"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Wolf, W., et al. (2022). Scoring Aave accounts for creditworthiness. arXiv. https://arxiv.org/abs/2207.07008</w:t>
      </w:r>
    </w:p>
    <w:p w14:paraId="57E19CB2" w14:textId="74DAA8E9"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Yang, F., et al. (2024). RiskProp: Account risk rating on Ethereum via de-anonymous score and network propagation. IEEE Transactions on Dependable and Secure Computing.</w:t>
      </w:r>
    </w:p>
    <w:p w14:paraId="666033DD" w14:textId="77777777" w:rsidR="000831F1" w:rsidRDefault="000831F1">
      <w:pPr>
        <w:spacing w:after="120" w:line="276" w:lineRule="auto"/>
        <w:ind w:left="720" w:hanging="360"/>
        <w:jc w:val="both"/>
      </w:pPr>
    </w:p>
    <w:p w14:paraId="46D1461A" w14:textId="77777777" w:rsidR="000831F1" w:rsidRDefault="000831F1">
      <w:pPr>
        <w:spacing w:after="120" w:line="276" w:lineRule="auto"/>
        <w:ind w:left="720" w:hanging="360"/>
        <w:jc w:val="both"/>
      </w:pPr>
    </w:p>
    <w:p w14:paraId="3F7FB278" w14:textId="77777777" w:rsidR="000831F1" w:rsidRDefault="000831F1">
      <w:pPr>
        <w:spacing w:after="120" w:line="276" w:lineRule="auto"/>
        <w:ind w:left="720" w:hanging="360"/>
        <w:jc w:val="both"/>
      </w:pPr>
    </w:p>
    <w:p w14:paraId="7A78C186" w14:textId="77777777" w:rsidR="000831F1" w:rsidRDefault="000831F1">
      <w:pPr>
        <w:spacing w:after="120" w:line="276" w:lineRule="auto"/>
        <w:ind w:left="720" w:hanging="360"/>
        <w:jc w:val="both"/>
        <w:rPr>
          <w:rFonts w:hint="eastAsia"/>
        </w:rPr>
      </w:pPr>
    </w:p>
    <w:p w14:paraId="23DE0530" w14:textId="77777777" w:rsidR="00EE16EC" w:rsidRDefault="00EE16EC">
      <w:pPr>
        <w:spacing w:line="458" w:lineRule="auto"/>
        <w:ind w:left="85" w:right="4704"/>
        <w:rPr>
          <w:b/>
          <w:bCs/>
          <w:sz w:val="49"/>
          <w:szCs w:val="49"/>
        </w:rPr>
      </w:pPr>
    </w:p>
    <w:p w14:paraId="335BA2A5" w14:textId="77777777" w:rsidR="00EE16EC" w:rsidRDefault="00EE16EC">
      <w:pPr>
        <w:spacing w:line="458" w:lineRule="auto"/>
        <w:ind w:left="85" w:right="4704"/>
        <w:rPr>
          <w:b/>
          <w:bCs/>
          <w:sz w:val="49"/>
          <w:szCs w:val="49"/>
        </w:rPr>
      </w:pPr>
    </w:p>
    <w:p w14:paraId="63ED1ACA" w14:textId="77777777" w:rsidR="00EE16EC" w:rsidRDefault="00EE16EC">
      <w:pPr>
        <w:spacing w:line="458" w:lineRule="auto"/>
        <w:ind w:left="85" w:right="4704"/>
        <w:rPr>
          <w:b/>
          <w:bCs/>
          <w:sz w:val="49"/>
          <w:szCs w:val="49"/>
        </w:rPr>
      </w:pPr>
    </w:p>
    <w:p w14:paraId="4CDF4DE3" w14:textId="77777777" w:rsidR="00EE16EC" w:rsidRDefault="00EE16EC">
      <w:pPr>
        <w:spacing w:line="458" w:lineRule="auto"/>
        <w:ind w:left="85" w:right="4704"/>
        <w:rPr>
          <w:b/>
          <w:bCs/>
          <w:sz w:val="49"/>
          <w:szCs w:val="49"/>
        </w:rPr>
      </w:pPr>
    </w:p>
    <w:p w14:paraId="2DBBED56" w14:textId="77777777" w:rsidR="00EE16EC" w:rsidRDefault="00EE16EC" w:rsidP="00EE16EC">
      <w:pPr>
        <w:pBdr>
          <w:top w:val="nil"/>
          <w:left w:val="nil"/>
          <w:bottom w:val="nil"/>
          <w:right w:val="nil"/>
          <w:between w:val="nil"/>
        </w:pBdr>
        <w:rPr>
          <w:rFonts w:ascii="Roboto" w:eastAsia="Roboto" w:hAnsi="Roboto" w:cs="Roboto"/>
          <w:b/>
          <w:bCs/>
          <w:i/>
          <w:iCs/>
          <w:color w:val="000000"/>
          <w:sz w:val="49"/>
          <w:szCs w:val="49"/>
        </w:rPr>
      </w:pPr>
    </w:p>
    <w:p w14:paraId="1D8CB6FD" w14:textId="77777777" w:rsidR="00EE16EC" w:rsidRDefault="00EE16EC" w:rsidP="00EE16EC">
      <w:pPr>
        <w:pBdr>
          <w:top w:val="nil"/>
          <w:left w:val="nil"/>
          <w:bottom w:val="nil"/>
          <w:right w:val="nil"/>
          <w:between w:val="nil"/>
        </w:pBdr>
        <w:rPr>
          <w:rFonts w:ascii="Roboto" w:eastAsia="Roboto" w:hAnsi="Roboto" w:cs="Roboto"/>
          <w:b/>
          <w:bCs/>
          <w:i/>
          <w:iCs/>
          <w:color w:val="000000"/>
          <w:sz w:val="49"/>
          <w:szCs w:val="49"/>
        </w:rPr>
      </w:pPr>
    </w:p>
    <w:p w14:paraId="3A54CAF9" w14:textId="77777777" w:rsidR="00EE16EC" w:rsidRDefault="00EE16EC" w:rsidP="00EE16EC">
      <w:pPr>
        <w:pBdr>
          <w:top w:val="nil"/>
          <w:left w:val="nil"/>
          <w:bottom w:val="nil"/>
          <w:right w:val="nil"/>
          <w:between w:val="nil"/>
        </w:pBdr>
        <w:spacing w:before="334"/>
        <w:rPr>
          <w:rFonts w:ascii="Roboto" w:eastAsia="Roboto" w:hAnsi="Roboto" w:cs="Roboto"/>
          <w:b/>
          <w:bCs/>
          <w:i/>
          <w:iCs/>
          <w:color w:val="000000"/>
          <w:sz w:val="49"/>
          <w:szCs w:val="49"/>
        </w:rPr>
      </w:pPr>
    </w:p>
    <w:p w14:paraId="27DEC1F0" w14:textId="1A29B3B1"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5"/>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0"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2" w:author="Taehong Kwon" w:date="2026-06-04T10:46:00Z" w:initials="TK">
    <w:p w14:paraId="35EBCBE8" w14:textId="77777777" w:rsidR="00E11FD9" w:rsidRDefault="00000000" w:rsidP="00E11FD9">
      <w:pPr>
        <w:pStyle w:val="a5"/>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3" w:author="Taehong Kwon" w:date="2026-06-04T10:46:00Z" w:initials="TK">
    <w:p w14:paraId="31FA5135" w14:textId="77777777" w:rsidR="007110CE" w:rsidRDefault="00000000" w:rsidP="007110CE">
      <w:pPr>
        <w:pStyle w:val="a5"/>
      </w:pPr>
      <w:r>
        <w:annotationRef/>
      </w:r>
      <w:r w:rsidR="007110CE">
        <w:rPr>
          <w:rFonts w:hint="eastAsia"/>
          <w:lang w:val="en-US"/>
        </w:rPr>
        <w:t>default label</w:t>
      </w:r>
      <w:r w:rsidR="007110CE">
        <w:rPr>
          <w:rFonts w:hint="eastAsia"/>
          <w:lang w:val="en-US"/>
        </w:rPr>
        <w:t>을</w:t>
      </w:r>
      <w:r w:rsidR="007110CE">
        <w:rPr>
          <w:rFonts w:hint="eastAsia"/>
          <w:lang w:val="en-US"/>
        </w:rPr>
        <w:t xml:space="preserve"> Aave V3 liquidation</w:t>
      </w:r>
      <w:r w:rsidR="007110CE">
        <w:rPr>
          <w:rFonts w:hint="eastAsia"/>
          <w:lang w:val="en-US"/>
        </w:rPr>
        <w:t>으로</w:t>
      </w:r>
      <w:r w:rsidR="007110CE">
        <w:rPr>
          <w:rFonts w:hint="eastAsia"/>
          <w:lang w:val="en-US"/>
        </w:rPr>
        <w:t xml:space="preserve"> </w:t>
      </w:r>
      <w:r w:rsidR="007110CE">
        <w:rPr>
          <w:rFonts w:hint="eastAsia"/>
          <w:lang w:val="en-US"/>
        </w:rPr>
        <w:t>운용하되</w:t>
      </w:r>
      <w:r w:rsidR="007110CE">
        <w:rPr>
          <w:rFonts w:hint="eastAsia"/>
          <w:lang w:val="en-US"/>
        </w:rPr>
        <w:t xml:space="preserve">, feature window </w:t>
      </w:r>
      <w:r w:rsidR="007110CE">
        <w:rPr>
          <w:rFonts w:hint="eastAsia"/>
          <w:lang w:val="en-US"/>
        </w:rPr>
        <w:t>이후의</w:t>
      </w:r>
      <w:r w:rsidR="007110CE">
        <w:rPr>
          <w:rFonts w:hint="eastAsia"/>
          <w:lang w:val="en-US"/>
        </w:rPr>
        <w:t xml:space="preserve"> outcome</w:t>
      </w:r>
      <w:r w:rsidR="007110CE">
        <w:rPr>
          <w:rFonts w:hint="eastAsia"/>
          <w:lang w:val="en-US"/>
        </w:rPr>
        <w:t>으로</w:t>
      </w:r>
      <w:r w:rsidR="007110CE">
        <w:rPr>
          <w:rFonts w:hint="eastAsia"/>
          <w:lang w:val="en-US"/>
        </w:rPr>
        <w:t xml:space="preserve"> </w:t>
      </w:r>
      <w:r w:rsidR="007110CE">
        <w:rPr>
          <w:rFonts w:hint="eastAsia"/>
          <w:lang w:val="en-US"/>
        </w:rPr>
        <w:t>분리해</w:t>
      </w:r>
      <w:r w:rsidR="007110CE">
        <w:rPr>
          <w:rFonts w:hint="eastAsia"/>
          <w:lang w:val="en-US"/>
        </w:rPr>
        <w:t xml:space="preserve"> look-ahead bias</w:t>
      </w:r>
      <w:r w:rsidR="007110CE">
        <w:rPr>
          <w:rFonts w:hint="eastAsia"/>
          <w:lang w:val="en-US"/>
        </w:rPr>
        <w:t>를</w:t>
      </w:r>
      <w:r w:rsidR="007110CE">
        <w:rPr>
          <w:rFonts w:hint="eastAsia"/>
          <w:lang w:val="en-US"/>
        </w:rPr>
        <w:t xml:space="preserve"> </w:t>
      </w:r>
      <w:r w:rsidR="007110CE">
        <w:rPr>
          <w:rFonts w:hint="eastAsia"/>
          <w:lang w:val="en-US"/>
        </w:rPr>
        <w:t>줄이도록</w:t>
      </w:r>
      <w:r w:rsidR="007110CE">
        <w:rPr>
          <w:rFonts w:hint="eastAsia"/>
          <w:lang w:val="en-US"/>
        </w:rPr>
        <w:t xml:space="preserve"> </w:t>
      </w:r>
      <w:r w:rsidR="007110CE">
        <w:rPr>
          <w:rFonts w:hint="eastAsia"/>
          <w:lang w:val="en-US"/>
        </w:rPr>
        <w:t>보강했습니다</w:t>
      </w:r>
      <w:r w:rsidR="007110CE">
        <w:rPr>
          <w:rFonts w:hint="eastAsia"/>
          <w:lang w:val="en-US"/>
        </w:rPr>
        <w:t>.</w:t>
      </w:r>
    </w:p>
  </w:comment>
  <w:comment w:id="34" w:author="Taehong Kwon" w:date="2026-06-04T10:46:00Z" w:initials="TK">
    <w:p w14:paraId="6B0A347E" w14:textId="3E59DC6B"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5"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6"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2"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4"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7"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0"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1"/>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2095" w14:textId="77777777" w:rsidR="007A3A79" w:rsidRDefault="007A3A79">
      <w:r>
        <w:separator/>
      </w:r>
    </w:p>
  </w:endnote>
  <w:endnote w:type="continuationSeparator" w:id="0">
    <w:p w14:paraId="7F0770A0" w14:textId="77777777" w:rsidR="007A3A79" w:rsidRDefault="007A3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BD5E50-0E4B-409C-B239-76F78FB509A4}"/>
    <w:embedBold r:id="rId2" w:fontKey="{E25C8CB2-3168-4357-9DBA-4BDCE962E399}"/>
    <w:embedItalic r:id="rId3" w:fontKey="{6CFC8810-5BC5-4CCA-8291-35B9D77CE6D4}"/>
    <w:embedBoldItalic r:id="rId4" w:fontKey="{BACDC354-6BB2-41B8-B072-7CC70C20ED10}"/>
  </w:font>
  <w:font w:name="Cambria">
    <w:panose1 w:val="02040503050406030204"/>
    <w:charset w:val="00"/>
    <w:family w:val="roman"/>
    <w:pitch w:val="variable"/>
    <w:sig w:usb0="E00006FF" w:usb1="420024FF" w:usb2="02000000" w:usb3="00000000" w:csb0="0000019F" w:csb1="00000000"/>
    <w:embedRegular r:id="rId5" w:fontKey="{3509E764-962E-46D3-A6AD-C2A436C7F029}"/>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6" w:subsetted="1" w:fontKey="{6FCE5DA3-9151-4DDF-B02D-1A46C4C56465}"/>
  </w:font>
  <w:font w:name="Georgia">
    <w:panose1 w:val="02040502050405020303"/>
    <w:charset w:val="00"/>
    <w:family w:val="roman"/>
    <w:pitch w:val="variable"/>
    <w:sig w:usb0="00000287" w:usb1="00000000" w:usb2="00000000" w:usb3="00000000" w:csb0="0000009F" w:csb1="00000000"/>
    <w:embedItalic r:id="rId7" w:fontKey="{F3E98C4F-04A6-4620-9E2E-E1152063C37C}"/>
  </w:font>
  <w:font w:name="Lucida Sans">
    <w:panose1 w:val="020B0602030504020204"/>
    <w:charset w:val="00"/>
    <w:family w:val="swiss"/>
    <w:pitch w:val="variable"/>
    <w:sig w:usb0="00000003" w:usb1="00000000" w:usb2="00000000" w:usb3="00000000" w:csb0="00000001" w:csb1="00000000"/>
    <w:embedRegular r:id="rId8" w:fontKey="{94ADE22E-FE0D-461E-B9FD-7B7CE45CF85C}"/>
  </w:font>
  <w:font w:name="Cambria Math">
    <w:panose1 w:val="02040503050406030204"/>
    <w:charset w:val="00"/>
    <w:family w:val="roman"/>
    <w:pitch w:val="variable"/>
    <w:sig w:usb0="E00006FF" w:usb1="420024FF" w:usb2="02000000" w:usb3="00000000" w:csb0="0000019F" w:csb1="00000000"/>
    <w:embedRegular r:id="rId9" w:fontKey="{55FDA8A3-ED0C-4389-AC78-0639F599C05E}"/>
  </w:font>
  <w:font w:name="SimSun-ExtB">
    <w:panose1 w:val="02010609060101010101"/>
    <w:charset w:val="86"/>
    <w:family w:val="modern"/>
    <w:pitch w:val="fixed"/>
    <w:sig w:usb0="00000003" w:usb1="0A0E0000" w:usb2="00000010" w:usb3="00000000" w:csb0="00040001" w:csb1="00000000"/>
    <w:embedRegular r:id="rId10" w:subsetted="1" w:fontKey="{CA5298C1-8AAC-4606-84FA-00336E3A9731}"/>
  </w:font>
  <w:font w:name="Roboto">
    <w:charset w:val="00"/>
    <w:family w:val="auto"/>
    <w:pitch w:val="variable"/>
    <w:sig w:usb0="E0000AFF" w:usb1="5000217F" w:usb2="00000021" w:usb3="00000000" w:csb0="0000019F" w:csb1="00000000"/>
    <w:embedBoldItalic r:id="rId11" w:fontKey="{9045AE3C-BEE7-4133-889F-C84AD1792B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2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2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08B4" w14:textId="77777777" w:rsidR="007A3A79" w:rsidRDefault="007A3A79">
      <w:r>
        <w:separator/>
      </w:r>
    </w:p>
  </w:footnote>
  <w:footnote w:type="continuationSeparator" w:id="0">
    <w:p w14:paraId="0F3901EC" w14:textId="77777777" w:rsidR="007A3A79" w:rsidRDefault="007A3A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87880222"/>
    <w:lvl w:ilvl="0" w:tplc="695ECA4A">
      <w:numFmt w:val="bullet"/>
      <w:suff w:val="space"/>
      <w:lvlText w:val="-"/>
      <w:lvlJc w:val="left"/>
      <w:pPr>
        <w:ind w:left="284" w:hanging="114"/>
      </w:pPr>
      <w:rPr>
        <w:rFonts w:ascii="Calibri" w:eastAsia="바탕" w:hAnsi="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469114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4"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5" w15:restartNumberingAfterBreak="0">
    <w:nsid w:val="27F34386"/>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6"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7"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8"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9"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20"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21"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2"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4"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5B457BD"/>
    <w:multiLevelType w:val="hybridMultilevel"/>
    <w:tmpl w:val="BA943C90"/>
    <w:lvl w:ilvl="0" w:tplc="FF68F4D8">
      <w:start w:val="1"/>
      <w:numFmt w:val="decimal"/>
      <w:lvlText w:val="%1."/>
      <w:lvlJc w:val="left"/>
      <w:pPr>
        <w:ind w:left="445" w:hanging="360"/>
      </w:pPr>
      <w:rPr>
        <w:rFonts w:eastAsiaTheme="minorEastAsia" w:hint="default"/>
      </w:rPr>
    </w:lvl>
    <w:lvl w:ilvl="1" w:tplc="04090019" w:tentative="1">
      <w:start w:val="1"/>
      <w:numFmt w:val="upperLetter"/>
      <w:lvlText w:val="%2."/>
      <w:lvlJc w:val="left"/>
      <w:pPr>
        <w:ind w:left="965" w:hanging="440"/>
      </w:pPr>
    </w:lvl>
    <w:lvl w:ilvl="2" w:tplc="0409001B" w:tentative="1">
      <w:start w:val="1"/>
      <w:numFmt w:val="lowerRoman"/>
      <w:lvlText w:val="%3."/>
      <w:lvlJc w:val="right"/>
      <w:pPr>
        <w:ind w:left="1405" w:hanging="440"/>
      </w:pPr>
    </w:lvl>
    <w:lvl w:ilvl="3" w:tplc="0409000F" w:tentative="1">
      <w:start w:val="1"/>
      <w:numFmt w:val="decimal"/>
      <w:lvlText w:val="%4."/>
      <w:lvlJc w:val="left"/>
      <w:pPr>
        <w:ind w:left="1845" w:hanging="440"/>
      </w:pPr>
    </w:lvl>
    <w:lvl w:ilvl="4" w:tplc="04090019" w:tentative="1">
      <w:start w:val="1"/>
      <w:numFmt w:val="upperLetter"/>
      <w:lvlText w:val="%5."/>
      <w:lvlJc w:val="left"/>
      <w:pPr>
        <w:ind w:left="2285" w:hanging="440"/>
      </w:pPr>
    </w:lvl>
    <w:lvl w:ilvl="5" w:tplc="0409001B" w:tentative="1">
      <w:start w:val="1"/>
      <w:numFmt w:val="lowerRoman"/>
      <w:lvlText w:val="%6."/>
      <w:lvlJc w:val="right"/>
      <w:pPr>
        <w:ind w:left="2725" w:hanging="440"/>
      </w:pPr>
    </w:lvl>
    <w:lvl w:ilvl="6" w:tplc="0409000F" w:tentative="1">
      <w:start w:val="1"/>
      <w:numFmt w:val="decimal"/>
      <w:lvlText w:val="%7."/>
      <w:lvlJc w:val="left"/>
      <w:pPr>
        <w:ind w:left="3165" w:hanging="440"/>
      </w:pPr>
    </w:lvl>
    <w:lvl w:ilvl="7" w:tplc="04090019" w:tentative="1">
      <w:start w:val="1"/>
      <w:numFmt w:val="upperLetter"/>
      <w:lvlText w:val="%8."/>
      <w:lvlJc w:val="left"/>
      <w:pPr>
        <w:ind w:left="3605" w:hanging="440"/>
      </w:pPr>
    </w:lvl>
    <w:lvl w:ilvl="8" w:tplc="0409001B" w:tentative="1">
      <w:start w:val="1"/>
      <w:numFmt w:val="lowerRoman"/>
      <w:lvlText w:val="%9."/>
      <w:lvlJc w:val="right"/>
      <w:pPr>
        <w:ind w:left="4045" w:hanging="440"/>
      </w:pPr>
    </w:lvl>
  </w:abstractNum>
  <w:abstractNum w:abstractNumId="28"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9"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31"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4"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5"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7"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8"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40"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41"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3"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4"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5"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6"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7"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6"/>
  </w:num>
  <w:num w:numId="2" w16cid:durableId="2034529912">
    <w:abstractNumId w:val="24"/>
  </w:num>
  <w:num w:numId="3" w16cid:durableId="842865704">
    <w:abstractNumId w:val="10"/>
  </w:num>
  <w:num w:numId="4" w16cid:durableId="1788112400">
    <w:abstractNumId w:val="44"/>
  </w:num>
  <w:num w:numId="5" w16cid:durableId="1245609707">
    <w:abstractNumId w:val="25"/>
  </w:num>
  <w:num w:numId="6" w16cid:durableId="599412909">
    <w:abstractNumId w:val="11"/>
  </w:num>
  <w:num w:numId="7" w16cid:durableId="1192107546">
    <w:abstractNumId w:val="32"/>
  </w:num>
  <w:num w:numId="8" w16cid:durableId="664363077">
    <w:abstractNumId w:val="26"/>
  </w:num>
  <w:num w:numId="9" w16cid:durableId="2049984939">
    <w:abstractNumId w:val="22"/>
  </w:num>
  <w:num w:numId="10" w16cid:durableId="809052620">
    <w:abstractNumId w:val="41"/>
  </w:num>
  <w:num w:numId="11" w16cid:durableId="1607687669">
    <w:abstractNumId w:val="2"/>
  </w:num>
  <w:num w:numId="12" w16cid:durableId="1683240558">
    <w:abstractNumId w:val="6"/>
  </w:num>
  <w:num w:numId="13" w16cid:durableId="1732268948">
    <w:abstractNumId w:val="29"/>
  </w:num>
  <w:num w:numId="14" w16cid:durableId="561256997">
    <w:abstractNumId w:val="16"/>
  </w:num>
  <w:num w:numId="15" w16cid:durableId="1109591764">
    <w:abstractNumId w:val="38"/>
  </w:num>
  <w:num w:numId="16" w16cid:durableId="1029791669">
    <w:abstractNumId w:val="0"/>
  </w:num>
  <w:num w:numId="17" w16cid:durableId="1989480551">
    <w:abstractNumId w:val="9"/>
  </w:num>
  <w:num w:numId="18" w16cid:durableId="265504578">
    <w:abstractNumId w:val="39"/>
  </w:num>
  <w:num w:numId="19" w16cid:durableId="293874030">
    <w:abstractNumId w:val="33"/>
  </w:num>
  <w:num w:numId="20" w16cid:durableId="1492527258">
    <w:abstractNumId w:val="28"/>
  </w:num>
  <w:num w:numId="21" w16cid:durableId="70125727">
    <w:abstractNumId w:val="30"/>
  </w:num>
  <w:num w:numId="22" w16cid:durableId="818616783">
    <w:abstractNumId w:val="19"/>
  </w:num>
  <w:num w:numId="23" w16cid:durableId="1556432927">
    <w:abstractNumId w:val="35"/>
  </w:num>
  <w:num w:numId="24" w16cid:durableId="1008870561">
    <w:abstractNumId w:val="1"/>
  </w:num>
  <w:num w:numId="25" w16cid:durableId="503783121">
    <w:abstractNumId w:val="34"/>
  </w:num>
  <w:num w:numId="26" w16cid:durableId="1557471479">
    <w:abstractNumId w:val="17"/>
  </w:num>
  <w:num w:numId="27" w16cid:durableId="352806372">
    <w:abstractNumId w:val="3"/>
  </w:num>
  <w:num w:numId="28" w16cid:durableId="517620652">
    <w:abstractNumId w:val="37"/>
  </w:num>
  <w:num w:numId="29" w16cid:durableId="504324604">
    <w:abstractNumId w:val="40"/>
  </w:num>
  <w:num w:numId="30" w16cid:durableId="2094692569">
    <w:abstractNumId w:val="23"/>
  </w:num>
  <w:num w:numId="31" w16cid:durableId="1509756413">
    <w:abstractNumId w:val="14"/>
  </w:num>
  <w:num w:numId="32" w16cid:durableId="943659314">
    <w:abstractNumId w:val="21"/>
  </w:num>
  <w:num w:numId="33" w16cid:durableId="16855335">
    <w:abstractNumId w:val="18"/>
  </w:num>
  <w:num w:numId="34" w16cid:durableId="1159883443">
    <w:abstractNumId w:val="8"/>
  </w:num>
  <w:num w:numId="35" w16cid:durableId="446968020">
    <w:abstractNumId w:val="43"/>
  </w:num>
  <w:num w:numId="36" w16cid:durableId="2108651610">
    <w:abstractNumId w:val="36"/>
  </w:num>
  <w:num w:numId="37" w16cid:durableId="528377940">
    <w:abstractNumId w:val="31"/>
  </w:num>
  <w:num w:numId="38" w16cid:durableId="571237718">
    <w:abstractNumId w:val="12"/>
  </w:num>
  <w:num w:numId="39" w16cid:durableId="405802155">
    <w:abstractNumId w:val="48"/>
  </w:num>
  <w:num w:numId="40" w16cid:durableId="1280917786">
    <w:abstractNumId w:val="5"/>
  </w:num>
  <w:num w:numId="41" w16cid:durableId="1325891150">
    <w:abstractNumId w:val="45"/>
  </w:num>
  <w:num w:numId="42" w16cid:durableId="1039166851">
    <w:abstractNumId w:val="20"/>
  </w:num>
  <w:num w:numId="43" w16cid:durableId="113521810">
    <w:abstractNumId w:val="47"/>
  </w:num>
  <w:num w:numId="44" w16cid:durableId="910385678">
    <w:abstractNumId w:val="42"/>
  </w:num>
  <w:num w:numId="45" w16cid:durableId="660811791">
    <w:abstractNumId w:val="4"/>
  </w:num>
  <w:num w:numId="46" w16cid:durableId="927497121">
    <w:abstractNumId w:val="7"/>
  </w:num>
  <w:num w:numId="47" w16cid:durableId="2102724306">
    <w:abstractNumId w:val="43"/>
    <w:lvlOverride w:ilvl="0">
      <w:startOverride w:val="10"/>
    </w:lvlOverride>
  </w:num>
  <w:num w:numId="48" w16cid:durableId="1479883545">
    <w:abstractNumId w:val="27"/>
  </w:num>
  <w:num w:numId="49" w16cid:durableId="1302420223">
    <w:abstractNumId w:val="13"/>
  </w:num>
  <w:num w:numId="50" w16cid:durableId="778642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481E"/>
    <w:rsid w:val="00035897"/>
    <w:rsid w:val="000831F1"/>
    <w:rsid w:val="00092A58"/>
    <w:rsid w:val="000B78E5"/>
    <w:rsid w:val="000F0382"/>
    <w:rsid w:val="0012727E"/>
    <w:rsid w:val="00134A6C"/>
    <w:rsid w:val="00182528"/>
    <w:rsid w:val="00182BA1"/>
    <w:rsid w:val="001D72CA"/>
    <w:rsid w:val="001F2D72"/>
    <w:rsid w:val="00260C71"/>
    <w:rsid w:val="00277321"/>
    <w:rsid w:val="002A05AB"/>
    <w:rsid w:val="002F3C02"/>
    <w:rsid w:val="00306F1D"/>
    <w:rsid w:val="003226F8"/>
    <w:rsid w:val="00324BCE"/>
    <w:rsid w:val="0037357E"/>
    <w:rsid w:val="00391B6D"/>
    <w:rsid w:val="003B08DA"/>
    <w:rsid w:val="003B651F"/>
    <w:rsid w:val="003D38CE"/>
    <w:rsid w:val="004002E6"/>
    <w:rsid w:val="0041720D"/>
    <w:rsid w:val="00430964"/>
    <w:rsid w:val="00446C98"/>
    <w:rsid w:val="00452177"/>
    <w:rsid w:val="00454B94"/>
    <w:rsid w:val="00465161"/>
    <w:rsid w:val="004C2D23"/>
    <w:rsid w:val="0053249F"/>
    <w:rsid w:val="0053318A"/>
    <w:rsid w:val="0053553D"/>
    <w:rsid w:val="00574FA5"/>
    <w:rsid w:val="005A6612"/>
    <w:rsid w:val="005B753C"/>
    <w:rsid w:val="005C014D"/>
    <w:rsid w:val="005D6A45"/>
    <w:rsid w:val="005E0498"/>
    <w:rsid w:val="005E348B"/>
    <w:rsid w:val="0063390E"/>
    <w:rsid w:val="00633AA8"/>
    <w:rsid w:val="00645B42"/>
    <w:rsid w:val="006525B9"/>
    <w:rsid w:val="006A4981"/>
    <w:rsid w:val="00700E53"/>
    <w:rsid w:val="00701E87"/>
    <w:rsid w:val="007110CE"/>
    <w:rsid w:val="007170EE"/>
    <w:rsid w:val="00742FEC"/>
    <w:rsid w:val="00764CDA"/>
    <w:rsid w:val="00794849"/>
    <w:rsid w:val="007A2AB3"/>
    <w:rsid w:val="007A3A79"/>
    <w:rsid w:val="007C1C3F"/>
    <w:rsid w:val="00827058"/>
    <w:rsid w:val="00844388"/>
    <w:rsid w:val="008A6774"/>
    <w:rsid w:val="008B218B"/>
    <w:rsid w:val="008C0179"/>
    <w:rsid w:val="008D5743"/>
    <w:rsid w:val="008E4A0A"/>
    <w:rsid w:val="008F3757"/>
    <w:rsid w:val="008F384B"/>
    <w:rsid w:val="00923980"/>
    <w:rsid w:val="00926C43"/>
    <w:rsid w:val="009A12FE"/>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66B1D"/>
    <w:rsid w:val="00C74C8E"/>
    <w:rsid w:val="00C91F24"/>
    <w:rsid w:val="00CE2DA1"/>
    <w:rsid w:val="00CE4ED5"/>
    <w:rsid w:val="00CF6FD2"/>
    <w:rsid w:val="00D01411"/>
    <w:rsid w:val="00D62B29"/>
    <w:rsid w:val="00D71FCC"/>
    <w:rsid w:val="00D82973"/>
    <w:rsid w:val="00D9046A"/>
    <w:rsid w:val="00DE38FB"/>
    <w:rsid w:val="00DE6EB4"/>
    <w:rsid w:val="00DF1D73"/>
    <w:rsid w:val="00E11FD9"/>
    <w:rsid w:val="00E179E8"/>
    <w:rsid w:val="00E24A6E"/>
    <w:rsid w:val="00E66970"/>
    <w:rsid w:val="00E70718"/>
    <w:rsid w:val="00E71DB9"/>
    <w:rsid w:val="00E851C2"/>
    <w:rsid w:val="00E867C5"/>
    <w:rsid w:val="00EA3420"/>
    <w:rsid w:val="00EC5C73"/>
    <w:rsid w:val="00ED70FE"/>
    <w:rsid w:val="00EE0D4B"/>
    <w:rsid w:val="00EE16EC"/>
    <w:rsid w:val="00F261EB"/>
    <w:rsid w:val="00F31BE5"/>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50">
    <w:name w:val="5"/>
    <w:basedOn w:val="TableNormal"/>
    <w:tblPr>
      <w:tblStyleRowBandSize w:val="1"/>
      <w:tblStyleColBandSize w:val="1"/>
      <w:tblCellMar>
        <w:top w:w="0" w:type="dxa"/>
        <w:left w:w="0" w:type="dxa"/>
        <w:bottom w:w="0" w:type="dxa"/>
        <w:right w:w="0" w:type="dxa"/>
      </w:tblCellMar>
    </w:tblPr>
  </w:style>
  <w:style w:type="table" w:customStyle="1" w:styleId="40">
    <w:name w:val="4"/>
    <w:basedOn w:val="TableNormal"/>
    <w:tblPr>
      <w:tblStyleRowBandSize w:val="1"/>
      <w:tblStyleColBandSize w:val="1"/>
      <w:tblCellMar>
        <w:top w:w="0" w:type="dxa"/>
        <w:left w:w="0" w:type="dxa"/>
        <w:bottom w:w="0" w:type="dxa"/>
        <w:right w:w="0" w:type="dxa"/>
      </w:tblCellMar>
    </w:tblPr>
  </w:style>
  <w:style w:type="table" w:customStyle="1" w:styleId="30">
    <w:name w:val="3"/>
    <w:basedOn w:val="TableNormal"/>
    <w:tblPr>
      <w:tblStyleRowBandSize w:val="1"/>
      <w:tblStyleColBandSize w:val="1"/>
      <w:tblCellMar>
        <w:top w:w="0" w:type="dxa"/>
        <w:left w:w="0" w:type="dxa"/>
        <w:bottom w:w="0" w:type="dxa"/>
        <w:right w:w="0" w:type="dxa"/>
      </w:tblCellMar>
    </w:tblPr>
  </w:style>
  <w:style w:type="table" w:customStyle="1" w:styleId="20">
    <w:name w:val="2"/>
    <w:basedOn w:val="TableNormal"/>
    <w:tblPr>
      <w:tblStyleRowBandSize w:val="1"/>
      <w:tblStyleColBandSize w:val="1"/>
      <w:tblCellMar>
        <w:top w:w="0" w:type="dxa"/>
        <w:left w:w="0" w:type="dxa"/>
        <w:bottom w:w="0" w:type="dxa"/>
        <w:right w:w="0" w:type="dxa"/>
      </w:tblCellMar>
    </w:tblPr>
  </w:style>
  <w:style w:type="table" w:customStyle="1" w:styleId="10">
    <w:name w:val="1"/>
    <w:basedOn w:val="TableNormal"/>
    <w:tblPr>
      <w:tblStyleRowBandSize w:val="1"/>
      <w:tblStyleColBandSize w:val="1"/>
      <w:tblCellMar>
        <w:top w:w="0" w:type="dxa"/>
        <w:left w:w="0" w:type="dxa"/>
        <w:bottom w:w="0" w:type="dxa"/>
        <w:right w:w="0" w:type="dxa"/>
      </w:tblCellMar>
    </w:tblPr>
  </w:style>
  <w:style w:type="paragraph" w:styleId="a5">
    <w:name w:val="annotation text"/>
    <w:basedOn w:val="a"/>
    <w:link w:val="Char"/>
    <w:uiPriority w:val="99"/>
    <w:unhideWhenUsed/>
  </w:style>
  <w:style w:type="character" w:customStyle="1" w:styleId="Char">
    <w:name w:val="메모 텍스트 Char"/>
    <w:basedOn w:val="a0"/>
    <w:link w:val="a5"/>
    <w:uiPriority w:val="99"/>
  </w:style>
  <w:style w:type="character" w:styleId="a6">
    <w:name w:val="annotation reference"/>
    <w:basedOn w:val="a0"/>
    <w:uiPriority w:val="99"/>
    <w:semiHidden/>
    <w:unhideWhenUsed/>
    <w:rPr>
      <w:sz w:val="18"/>
      <w:szCs w:val="18"/>
    </w:rPr>
  </w:style>
  <w:style w:type="paragraph" w:styleId="a7">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7"/>
    <w:uiPriority w:val="99"/>
    <w:rsid w:val="00C57227"/>
  </w:style>
  <w:style w:type="paragraph" w:styleId="a8">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8"/>
    <w:uiPriority w:val="99"/>
    <w:rsid w:val="00C57227"/>
  </w:style>
  <w:style w:type="paragraph" w:styleId="a9">
    <w:name w:val="annotation subject"/>
    <w:basedOn w:val="a5"/>
    <w:next w:val="a5"/>
    <w:link w:val="Char2"/>
    <w:uiPriority w:val="99"/>
    <w:semiHidden/>
    <w:unhideWhenUsed/>
    <w:rsid w:val="00C57227"/>
    <w:rPr>
      <w:b/>
      <w:bCs/>
    </w:rPr>
  </w:style>
  <w:style w:type="character" w:customStyle="1" w:styleId="Char2">
    <w:name w:val="메모 주제 Char"/>
    <w:basedOn w:val="Char"/>
    <w:link w:val="a9"/>
    <w:uiPriority w:val="99"/>
    <w:semiHidden/>
    <w:rsid w:val="00C57227"/>
    <w:rPr>
      <w:b/>
      <w:bCs/>
    </w:rPr>
  </w:style>
  <w:style w:type="character" w:styleId="aa">
    <w:name w:val="Hyperlink"/>
    <w:basedOn w:val="a0"/>
    <w:uiPriority w:val="99"/>
    <w:unhideWhenUsed/>
    <w:rsid w:val="00AB0C37"/>
    <w:rPr>
      <w:color w:val="0000FF" w:themeColor="hyperlink"/>
      <w:u w:val="single"/>
    </w:rPr>
  </w:style>
  <w:style w:type="character" w:styleId="ab">
    <w:name w:val="Unresolved Mention"/>
    <w:basedOn w:val="a0"/>
    <w:uiPriority w:val="99"/>
    <w:semiHidden/>
    <w:unhideWhenUsed/>
    <w:rsid w:val="00AB0C37"/>
    <w:rPr>
      <w:color w:val="605E5C"/>
      <w:shd w:val="clear" w:color="auto" w:fill="E1DFDD"/>
    </w:rPr>
  </w:style>
  <w:style w:type="paragraph" w:styleId="ac">
    <w:name w:val="List Paragraph"/>
    <w:basedOn w:val="a"/>
    <w:uiPriority w:val="34"/>
    <w:qFormat/>
    <w:rsid w:val="00C74C8E"/>
    <w:pPr>
      <w:ind w:leftChars="400" w:left="800"/>
    </w:pPr>
  </w:style>
  <w:style w:type="paragraph" w:styleId="ad">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ips.ethereum.org/EIPS/eip-2612"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ips.ethereum.org/EIPS/eip-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arxiv.org/abs/2412.0071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4088</TotalTime>
  <Pages>43</Pages>
  <Words>8726</Words>
  <Characters>56028</Characters>
  <Application>Microsoft Office Word</Application>
  <DocSecurity>0</DocSecurity>
  <Lines>1273</Lines>
  <Paragraphs>490</Paragraphs>
  <ScaleCrop>false</ScaleCrop>
  <Company/>
  <LinksUpToDate>false</LinksUpToDate>
  <CharactersWithSpaces>64264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9</cp:revision>
  <dcterms:created xsi:type="dcterms:W3CDTF">2026-04-16T13:34:00Z</dcterms:created>
  <dcterms:modified xsi:type="dcterms:W3CDTF">2026-06-04T14:47:00Z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