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AbitoRank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AbitoRank’s predictive accuracy concerning on-chain financial risk (e.g., defaults on Aave) compared to established transaction-based methods, using </w:t>
      </w:r>
      <w:r>
        <w:rPr>
          <w:rFonts w:eastAsia="Calibri"/>
          <w:color w:val="000000"/>
          <w:sz w:val="24"/>
          <w:szCs w:val="24"/>
        </w:rPr>
        <w:lastRenderedPageBreak/>
        <w:t>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65B1F928"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0" w:name="gj4k9mjfpi2z" w:colFirst="0" w:colLast="0"/>
      <w:bookmarkStart w:id="1" w:name="_hlfabiwwndsb" w:colFirst="0" w:colLast="0"/>
      <w:bookmarkEnd w:id="0"/>
      <w:bookmarkEnd w:id="1"/>
      <w:r>
        <w:rPr>
          <w:b/>
          <w:bCs/>
          <w:sz w:val="49"/>
          <w:szCs w:val="49"/>
        </w:rPr>
        <w:lastRenderedPageBreak/>
        <w:t xml:space="preserve">Introduction and </w:t>
      </w:r>
      <w:commentRangeStart w:id="2"/>
      <w:commentRangeStart w:id="3"/>
      <w:r>
        <w:rPr>
          <w:b/>
          <w:bCs/>
          <w:sz w:val="49"/>
          <w:szCs w:val="49"/>
        </w:rPr>
        <w:t>background</w:t>
      </w:r>
      <w:commentRangeEnd w:id="2"/>
      <w:r>
        <w:rPr>
          <w:rStyle w:val="ab"/>
          <w:b/>
          <w:bCs/>
          <w:sz w:val="49"/>
          <w:szCs w:val="49"/>
        </w:rPr>
        <w:commentReference w:id="2"/>
      </w:r>
      <w:commentRangeEnd w:id="3"/>
      <w:r w:rsidR="001D72CA">
        <w:rPr>
          <w:rStyle w:val="ab"/>
          <w:b/>
          <w:bCs/>
          <w:sz w:val="49"/>
          <w:szCs w:val="49"/>
        </w:rPr>
        <w:commentReference w:id="3"/>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4"/>
      <w:commentRangeStart w:id="5"/>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4"/>
      <w:r>
        <w:rPr>
          <w:rStyle w:val="ab"/>
          <w:sz w:val="22"/>
          <w:szCs w:val="22"/>
        </w:rPr>
        <w:commentReference w:id="4"/>
      </w:r>
      <w:commentRangeEnd w:id="5"/>
      <w:r w:rsidR="001D72CA">
        <w:rPr>
          <w:rStyle w:val="ab"/>
          <w:sz w:val="22"/>
          <w:szCs w:val="22"/>
        </w:rPr>
        <w:commentReference w:id="5"/>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6" w:name="45gx6lhyoey9" w:colFirst="0" w:colLast="0"/>
      <w:bookmarkStart w:id="7" w:name="_r4votdpqwib2" w:colFirst="0" w:colLast="0"/>
      <w:bookmarkEnd w:id="6"/>
      <w:bookmarkEnd w:id="7"/>
      <w:commentRangeStart w:id="8"/>
      <w:commentRangeStart w:id="9"/>
      <w:commentRangeStart w:id="10"/>
      <w:r>
        <w:rPr>
          <w:b/>
          <w:bCs/>
          <w:sz w:val="49"/>
          <w:szCs w:val="49"/>
        </w:rPr>
        <w:t>Research Problem</w:t>
      </w:r>
      <w:commentRangeEnd w:id="8"/>
      <w:r>
        <w:rPr>
          <w:rStyle w:val="ab"/>
          <w:b/>
          <w:bCs/>
          <w:sz w:val="49"/>
          <w:szCs w:val="49"/>
        </w:rPr>
        <w:commentReference w:id="8"/>
      </w:r>
      <w:commentRangeEnd w:id="9"/>
      <w:r w:rsidR="001D72CA">
        <w:rPr>
          <w:rStyle w:val="ab"/>
          <w:b/>
          <w:bCs/>
          <w:sz w:val="49"/>
          <w:szCs w:val="49"/>
        </w:rPr>
        <w:commentReference w:id="9"/>
      </w:r>
      <w:commentRangeEnd w:id="10"/>
      <w:r w:rsidR="001D72CA">
        <w:rPr>
          <w:rStyle w:val="ab"/>
          <w:b/>
          <w:bCs/>
          <w:sz w:val="49"/>
          <w:szCs w:val="49"/>
        </w:rPr>
        <w:commentReference w:id="10"/>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1"/>
      <w:commentRangeStart w:id="12"/>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12"/>
      <w:r w:rsidR="001D72CA">
        <w:rPr>
          <w:rStyle w:val="ab"/>
          <w:sz w:val="24"/>
          <w:szCs w:val="24"/>
        </w:rPr>
        <w:commentReference w:id="12"/>
      </w:r>
      <w:commentRangeEnd w:id="11"/>
      <w:r w:rsidR="001D72CA">
        <w:rPr>
          <w:rStyle w:val="ab"/>
          <w:sz w:val="24"/>
          <w:szCs w:val="24"/>
        </w:rPr>
        <w:commentReference w:id="11"/>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13" w:name="3z1zu3nyapyn" w:colFirst="0" w:colLast="0"/>
      <w:bookmarkStart w:id="14" w:name="_rhsa6kdwzark" w:colFirst="0" w:colLast="0"/>
      <w:bookmarkEnd w:id="13"/>
      <w:bookmarkEnd w:id="14"/>
      <w:commentRangeStart w:id="15"/>
      <w:commentRangeStart w:id="16"/>
      <w:r>
        <w:rPr>
          <w:color w:val="000000"/>
        </w:rPr>
        <w:t>Research Questions</w:t>
      </w:r>
      <w:commentRangeEnd w:id="15"/>
      <w:r>
        <w:rPr>
          <w:rStyle w:val="ab"/>
          <w:sz w:val="34"/>
          <w:szCs w:val="34"/>
        </w:rPr>
        <w:commentReference w:id="15"/>
      </w:r>
      <w:commentRangeEnd w:id="16"/>
      <w:r w:rsidR="001D72CA">
        <w:rPr>
          <w:rStyle w:val="ab"/>
          <w:sz w:val="34"/>
          <w:szCs w:val="34"/>
        </w:rPr>
        <w:commentReference w:id="16"/>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17"/>
      <w:commentRangeStart w:id="18"/>
      <w:r>
        <w:rPr>
          <w:rFonts w:eastAsia="Calibri"/>
          <w:color w:val="000000"/>
          <w:sz w:val="24"/>
          <w:szCs w:val="24"/>
        </w:rPr>
        <w:t>AWP</w:t>
      </w:r>
      <w:commentRangeEnd w:id="17"/>
      <w:r>
        <w:rPr>
          <w:rStyle w:val="ab"/>
          <w:rFonts w:eastAsia="Calibri"/>
          <w:color w:val="000000"/>
          <w:sz w:val="24"/>
          <w:szCs w:val="24"/>
        </w:rPr>
        <w:commentReference w:id="17"/>
      </w:r>
      <w:commentRangeEnd w:id="18"/>
      <w:r w:rsidR="001D72CA">
        <w:rPr>
          <w:rStyle w:val="ab"/>
          <w:rFonts w:eastAsia="Calibri"/>
          <w:color w:val="000000"/>
          <w:sz w:val="24"/>
          <w:szCs w:val="24"/>
        </w:rPr>
        <w:commentReference w:id="18"/>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AbitoRank’s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19" w:name="nfnhqstubsa8" w:colFirst="0" w:colLast="0"/>
      <w:bookmarkStart w:id="20" w:name="_6igkw6wuglcw" w:colFirst="0" w:colLast="0"/>
      <w:bookmarkEnd w:id="19"/>
      <w:bookmarkEnd w:id="20"/>
      <w:r>
        <w:t>Objectives</w:t>
      </w:r>
    </w:p>
    <w:p w14:paraId="3EDC4672" w14:textId="334CEA5F"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AbitoRank algorithm that leverages ERC-20 approve/permit allowances as edge weights with- out </w:t>
      </w:r>
      <w:r>
        <w:rPr>
          <w:rFonts w:eastAsia="Calibri"/>
          <w:color w:val="000000"/>
          <w:sz w:val="24"/>
          <w:szCs w:val="24"/>
        </w:rPr>
        <w:lastRenderedPageBreak/>
        <w:t>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AbitoRank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6A4981"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3838C228" w:rsidR="00A271CD" w:rsidRPr="004C2D23" w:rsidRDefault="006A4981" w:rsidP="004C2D2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4C2D23">
        <w:rPr>
          <w:rFonts w:eastAsia="Calibri"/>
          <w:color w:val="000000"/>
          <w:sz w:val="24"/>
          <w:szCs w:val="24"/>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4C2D23">
        <w:rPr>
          <w:rFonts w:eastAsia="Calibri"/>
          <w:color w:val="000000"/>
          <w:sz w:val="24"/>
          <w:szCs w:val="24"/>
        </w:rPr>
        <w:t>+</w:t>
      </w:r>
      <w:r>
        <w:rPr>
          <w:rFonts w:eastAsia="Calibri"/>
          <w:color w:val="000000"/>
          <w:sz w:val="24"/>
          <w:szCs w:val="24"/>
        </w:rPr>
        <w:t>(u), and</w:t>
      </w:r>
      <w:r w:rsidRPr="004C2D23">
        <w:rPr>
          <w:rFonts w:eastAsia="Calibri"/>
          <w:color w:val="000000"/>
          <w:sz w:val="24"/>
          <w:szCs w:val="24"/>
        </w:rPr>
        <w:t xml:space="preserve"> </w:t>
      </w:r>
      <w:r w:rsidR="000B78E5">
        <w:rPr>
          <w:rFonts w:hint="eastAsia"/>
          <w:color w:val="000000"/>
          <w:sz w:val="24"/>
          <w:szCs w:val="24"/>
        </w:rPr>
        <w:t>W</w:t>
      </w:r>
      <w:commentRangeStart w:id="21"/>
      <w:commentRangeStart w:id="22"/>
      <w:r w:rsidRPr="000B78E5">
        <w:rPr>
          <w:rFonts w:eastAsia="Calibri"/>
          <w:i/>
          <w:iCs/>
          <w:color w:val="000000"/>
          <w:sz w:val="24"/>
          <w:szCs w:val="24"/>
          <w:vertAlign w:val="subscript"/>
        </w:rPr>
        <w:t>u→v</w:t>
      </w:r>
      <w:commentRangeEnd w:id="21"/>
      <w:r w:rsidR="000B78E5" w:rsidRPr="000B78E5">
        <w:rPr>
          <w:rStyle w:val="ab"/>
          <w:rFonts w:eastAsia="Calibri"/>
          <w:i/>
          <w:iCs/>
          <w:color w:val="000000"/>
          <w:sz w:val="24"/>
          <w:szCs w:val="24"/>
          <w:vertAlign w:val="subscript"/>
        </w:rPr>
        <w:commentReference w:id="21"/>
      </w:r>
      <w:commentRangeEnd w:id="22"/>
      <w:r w:rsidR="008C0179" w:rsidRPr="000B78E5">
        <w:rPr>
          <w:rStyle w:val="ab"/>
          <w:rFonts w:eastAsia="Calibri"/>
          <w:i/>
          <w:iCs/>
          <w:color w:val="000000"/>
          <w:sz w:val="24"/>
          <w:szCs w:val="24"/>
          <w:vertAlign w:val="subscript"/>
        </w:rPr>
        <w:commentReference w:id="22"/>
      </w:r>
      <w:r w:rsidRPr="000B78E5">
        <w:rPr>
          <w:rFonts w:eastAsia="Calibri"/>
          <w:i/>
          <w:iCs/>
          <w:color w:val="000000"/>
          <w:sz w:val="24"/>
          <w:szCs w:val="24"/>
          <w:vertAlign w:val="subscript"/>
        </w:rPr>
        <w:t xml:space="preserve"> </w:t>
      </w:r>
      <w:r>
        <w:rPr>
          <w:rFonts w:eastAsia="Calibri"/>
          <w:color w:val="000000"/>
          <w:sz w:val="24"/>
          <w:szCs w:val="24"/>
        </w:rPr>
        <w:t>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23"/>
      <w:commentRangeStart w:id="24"/>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23"/>
      <w:r>
        <w:rPr>
          <w:rStyle w:val="ab"/>
          <w:sz w:val="24"/>
          <w:szCs w:val="24"/>
        </w:rPr>
        <w:lastRenderedPageBreak/>
        <w:commentReference w:id="23"/>
      </w:r>
      <w:commentRangeEnd w:id="24"/>
      <w:r w:rsidR="008C0179">
        <w:rPr>
          <w:rStyle w:val="ab"/>
          <w:sz w:val="24"/>
          <w:szCs w:val="24"/>
        </w:rPr>
        <w:commentReference w:id="24"/>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rsidP="00C74C8E">
      <w:pPr>
        <w:pStyle w:val="2"/>
        <w:numPr>
          <w:ilvl w:val="0"/>
          <w:numId w:val="31"/>
        </w:numPr>
        <w:tabs>
          <w:tab w:val="left" w:pos="670"/>
        </w:tabs>
        <w:spacing w:before="204"/>
        <w:ind w:left="670" w:hanging="298"/>
        <w:rPr>
          <w:b w:val="0"/>
          <w:bCs w:val="0"/>
          <w:color w:val="000000"/>
          <w:shd w:val="clear" w:color="auto" w:fill="FEEC99"/>
        </w:rPr>
      </w:pPr>
      <w:commentRangeStart w:id="25"/>
      <w:commentRangeStart w:id="26"/>
      <w:r>
        <w:rPr>
          <w:color w:val="000000"/>
          <w:shd w:val="clear" w:color="auto" w:fill="FEEC99"/>
        </w:rPr>
        <w:t>Performance Evaluation</w:t>
      </w:r>
      <w:commentRangeEnd w:id="25"/>
      <w:r>
        <w:rPr>
          <w:rStyle w:val="ab"/>
          <w:b w:val="0"/>
          <w:bCs w:val="0"/>
          <w:color w:val="000000"/>
          <w:sz w:val="24"/>
          <w:szCs w:val="24"/>
          <w:shd w:val="clear" w:color="auto" w:fill="FEEC99"/>
        </w:rPr>
        <w:commentReference w:id="25"/>
      </w:r>
      <w:commentRangeEnd w:id="26"/>
      <w:r w:rsidR="008C0179">
        <w:rPr>
          <w:rStyle w:val="ab"/>
          <w:b w:val="0"/>
          <w:bCs w:val="0"/>
          <w:color w:val="000000"/>
          <w:sz w:val="24"/>
          <w:szCs w:val="24"/>
          <w:shd w:val="clear" w:color="auto" w:fill="FEEC99"/>
        </w:rPr>
        <w:commentReference w:id="26"/>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commentRangeStart w:id="27"/>
      <w:commentRangeStart w:id="28"/>
      <w:r>
        <w:rPr>
          <w:rFonts w:eastAsia="Calibri"/>
          <w:b/>
          <w:bCs/>
          <w:color w:val="000000"/>
          <w:sz w:val="24"/>
          <w:szCs w:val="24"/>
        </w:rPr>
        <w:t>Spearman's rho and Kendall's tau</w:t>
      </w:r>
      <w:commentRangeEnd w:id="27"/>
      <w:r>
        <w:rPr>
          <w:rStyle w:val="ab"/>
          <w:rFonts w:eastAsia="Calibri"/>
          <w:b/>
          <w:bCs/>
          <w:color w:val="000000"/>
          <w:sz w:val="24"/>
          <w:szCs w:val="24"/>
        </w:rPr>
        <w:commentReference w:id="27"/>
      </w:r>
      <w:commentRangeEnd w:id="28"/>
      <w:r w:rsidR="008C0179">
        <w:rPr>
          <w:rStyle w:val="ab"/>
          <w:rFonts w:eastAsia="Calibri"/>
          <w:b/>
          <w:bCs/>
          <w:color w:val="000000"/>
          <w:sz w:val="24"/>
          <w:szCs w:val="24"/>
        </w:rPr>
        <w:commentReference w:id="28"/>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AbitoRank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lastRenderedPageBreak/>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073D776D"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r w:rsidR="000B78E5">
        <w:rPr>
          <w:rFonts w:hint="eastAsia"/>
          <w:color w:val="000000"/>
          <w:sz w:val="24"/>
          <w:szCs w:val="24"/>
        </w:rPr>
        <w:t xml:space="preserve">e.g., </w:t>
      </w:r>
      <w:commentRangeStart w:id="29"/>
      <w:commentRangeStart w:id="30"/>
      <w:r>
        <w:rPr>
          <w:rFonts w:eastAsia="Calibri"/>
          <w:color w:val="000000"/>
          <w:sz w:val="24"/>
          <w:szCs w:val="24"/>
        </w:rPr>
        <w:t>logistic regression and random forest</w:t>
      </w:r>
      <w:commentRangeEnd w:id="29"/>
      <w:r>
        <w:rPr>
          <w:rStyle w:val="ab"/>
          <w:rFonts w:eastAsia="Calibri"/>
          <w:color w:val="000000"/>
          <w:sz w:val="24"/>
          <w:szCs w:val="24"/>
        </w:rPr>
        <w:commentReference w:id="29"/>
      </w:r>
      <w:commentRangeEnd w:id="30"/>
      <w:r w:rsidR="008C0179">
        <w:rPr>
          <w:rStyle w:val="ab"/>
          <w:rFonts w:eastAsia="Calibri"/>
          <w:color w:val="000000"/>
          <w:sz w:val="24"/>
          <w:szCs w:val="24"/>
        </w:rPr>
        <w:commentReference w:id="30"/>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AbitoRank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 xml:space="preserve">By accomplishing these objectives, we will demonstrate how a latest-allowance-weighted approach to PageRank can yield a scalable, trust-aligned </w:t>
      </w:r>
      <w:commentRangeStart w:id="31"/>
      <w:commentRangeStart w:id="32"/>
      <w:r w:rsidRPr="000B78E5">
        <w:rPr>
          <w:color w:val="000000" w:themeColor="text1"/>
          <w:sz w:val="24"/>
          <w:szCs w:val="24"/>
        </w:rPr>
        <w:t>reputation-scoring model, AbitoRank</w:t>
      </w:r>
      <w:commentRangeEnd w:id="31"/>
      <w:r w:rsidRPr="000B78E5">
        <w:rPr>
          <w:rStyle w:val="ab"/>
          <w:color w:val="000000" w:themeColor="text1"/>
          <w:sz w:val="24"/>
          <w:szCs w:val="24"/>
        </w:rPr>
        <w:commentReference w:id="31"/>
      </w:r>
      <w:commentRangeEnd w:id="32"/>
      <w:r w:rsidR="008C0179" w:rsidRPr="000B78E5">
        <w:rPr>
          <w:rStyle w:val="ab"/>
          <w:color w:val="000000" w:themeColor="text1"/>
          <w:sz w:val="24"/>
          <w:szCs w:val="24"/>
        </w:rPr>
        <w:commentReference w:id="32"/>
      </w:r>
      <w:r w:rsidRPr="000B78E5">
        <w:rPr>
          <w:color w:val="000000" w:themeColor="text1"/>
          <w:sz w:val="24"/>
          <w:szCs w:val="24"/>
        </w:rPr>
        <w:t>,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33" w:name="_jatp35e1gk66" w:colFirst="0" w:colLast="0"/>
      <w:bookmarkEnd w:id="33"/>
      <w:commentRangeStart w:id="34"/>
      <w:commentRangeStart w:id="35"/>
      <w:r w:rsidRPr="008C0179">
        <w:rPr>
          <w:color w:val="000000" w:themeColor="text1"/>
        </w:rPr>
        <w:t>Expected Results</w:t>
      </w:r>
      <w:commentRangeEnd w:id="35"/>
      <w:r w:rsidRPr="008C0179">
        <w:rPr>
          <w:rStyle w:val="ab"/>
          <w:color w:val="000000" w:themeColor="text1"/>
          <w:sz w:val="34"/>
          <w:szCs w:val="34"/>
        </w:rPr>
        <w:commentReference w:id="35"/>
      </w:r>
      <w:commentRangeEnd w:id="34"/>
      <w:r w:rsidR="00465161" w:rsidRPr="008C0179">
        <w:rPr>
          <w:rStyle w:val="ab"/>
          <w:color w:val="000000" w:themeColor="text1"/>
          <w:sz w:val="34"/>
          <w:szCs w:val="34"/>
        </w:rPr>
        <w:commentReference w:id="34"/>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lastRenderedPageBreak/>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labeled dataset of default/liquidation outcomes (e.g., Aave V3) and comparative evaluation results showing whether AbitoRank yields </w:t>
      </w:r>
      <w:r w:rsidRPr="008C0179">
        <w:rPr>
          <w:color w:val="000000" w:themeColor="text1"/>
          <w:sz w:val="24"/>
          <w:szCs w:val="24"/>
        </w:rPr>
        <w:lastRenderedPageBreak/>
        <w:t>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36" w:name="wm8uvozi6slm" w:colFirst="0" w:colLast="0"/>
      <w:bookmarkStart w:id="37" w:name="_m3bwyc7myc6f" w:colFirst="0" w:colLast="0"/>
      <w:bookmarkEnd w:id="36"/>
      <w:bookmarkEnd w:id="37"/>
      <w:commentRangeStart w:id="38"/>
      <w:commentRangeStart w:id="39"/>
      <w:r>
        <w:rPr>
          <w:b/>
          <w:bCs/>
          <w:color w:val="000000"/>
          <w:sz w:val="49"/>
          <w:szCs w:val="49"/>
          <w:shd w:val="clear" w:color="auto" w:fill="FEEC99"/>
        </w:rPr>
        <w:t>Literature Review</w:t>
      </w:r>
      <w:commentRangeEnd w:id="39"/>
      <w:r w:rsidR="00C57227">
        <w:rPr>
          <w:rStyle w:val="ab"/>
          <w:b/>
          <w:bCs/>
          <w:sz w:val="49"/>
          <w:szCs w:val="49"/>
        </w:rPr>
        <w:commentReference w:id="39"/>
      </w:r>
      <w:commentRangeEnd w:id="38"/>
      <w:r w:rsidR="00465161">
        <w:rPr>
          <w:rStyle w:val="ab"/>
          <w:b/>
          <w:bCs/>
          <w:sz w:val="49"/>
          <w:szCs w:val="49"/>
        </w:rPr>
        <w:commentReference w:id="38"/>
      </w:r>
    </w:p>
    <w:p w14:paraId="7CE422A1" w14:textId="77777777" w:rsidR="00A271CD" w:rsidRDefault="006A4981">
      <w:pPr>
        <w:pStyle w:val="1"/>
        <w:numPr>
          <w:ilvl w:val="1"/>
          <w:numId w:val="29"/>
        </w:numPr>
        <w:tabs>
          <w:tab w:val="left" w:pos="968"/>
        </w:tabs>
        <w:spacing w:before="339"/>
      </w:pPr>
      <w:bookmarkStart w:id="40" w:name="s0irps3zh9jo" w:colFirst="0" w:colLast="0"/>
      <w:bookmarkStart w:id="41" w:name="_26mq67nvzc58" w:colFirst="0" w:colLast="0"/>
      <w:bookmarkEnd w:id="40"/>
      <w:bookmarkEnd w:id="41"/>
      <w:r>
        <w:t>Graph-Based On-Chain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58EE2378"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sidRPr="000B78E5">
        <w:rPr>
          <w:rFonts w:eastAsia="Calibri"/>
          <w:color w:val="000000"/>
          <w:sz w:val="24"/>
          <w:szCs w:val="24"/>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 xml:space="preserve">One limitation of a </w:t>
      </w:r>
      <w:commentRangeStart w:id="42"/>
      <w:commentRangeStart w:id="43"/>
      <w:r>
        <w:rPr>
          <w:rFonts w:eastAsia="Calibri"/>
          <w:color w:val="000000"/>
          <w:sz w:val="24"/>
          <w:szCs w:val="24"/>
        </w:rPr>
        <w:t>vanilla PageRank, i.e., the unmodified PageRank formulation</w:t>
      </w:r>
      <w:commentRangeEnd w:id="43"/>
      <w:r>
        <w:rPr>
          <w:rStyle w:val="ab"/>
          <w:rFonts w:eastAsia="Calibri"/>
          <w:color w:val="000000"/>
          <w:sz w:val="24"/>
          <w:szCs w:val="24"/>
        </w:rPr>
        <w:commentReference w:id="43"/>
      </w:r>
      <w:commentRangeEnd w:id="42"/>
      <w:r>
        <w:rPr>
          <w:rStyle w:val="ab"/>
          <w:rFonts w:eastAsia="Calibri"/>
          <w:color w:val="000000"/>
          <w:sz w:val="24"/>
          <w:szCs w:val="24"/>
        </w:rPr>
        <w:commentReference w:id="42"/>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44"/>
      <w:commentRangeStart w:id="45"/>
      <w:r>
        <w:rPr>
          <w:rFonts w:eastAsia="Calibri"/>
          <w:color w:val="000000"/>
          <w:sz w:val="24"/>
          <w:szCs w:val="24"/>
        </w:rPr>
        <w:t>RiskProp, a network-propagation-based risk scoring model</w:t>
      </w:r>
      <w:commentRangeEnd w:id="45"/>
      <w:r>
        <w:rPr>
          <w:rStyle w:val="ab"/>
          <w:rFonts w:eastAsia="Calibri"/>
          <w:color w:val="000000"/>
          <w:sz w:val="24"/>
          <w:szCs w:val="24"/>
        </w:rPr>
        <w:commentReference w:id="45"/>
      </w:r>
      <w:commentRangeEnd w:id="44"/>
      <w:r>
        <w:rPr>
          <w:rStyle w:val="ab"/>
          <w:rFonts w:eastAsia="Calibri"/>
          <w:color w:val="000000"/>
          <w:sz w:val="24"/>
          <w:szCs w:val="24"/>
        </w:rPr>
        <w:commentReference w:id="44"/>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lastRenderedPageBreak/>
        <w:t xml:space="preserve">It is worth noting that graph-based reputation systems often consider temporal dynamics. Real-world creditworthiness changes over time, so some models </w:t>
      </w:r>
      <w:r w:rsidR="000B78E5">
        <w:rPr>
          <w:rFonts w:eastAsia="Calibri"/>
          <w:color w:val="000000"/>
          <w:sz w:val="24"/>
          <w:szCs w:val="24"/>
        </w:rPr>
        <w:t>incorporate</w:t>
      </w:r>
      <w:r>
        <w:rPr>
          <w:rFonts w:eastAsia="Calibri"/>
          <w:color w:val="000000"/>
          <w:sz w:val="24"/>
          <w:szCs w:val="24"/>
        </w:rPr>
        <w:t xml:space="preserve"> time-decay factors to diminish the influence of stale interactions. For example, in a reputation-based blockchain consensus scheme, Li et al. (2024) apply an exponential decay to historical reputation scores, so that only recent behavior has full impact. Similarly, a dynamic reputation model might weight recent transaction</w:t>
      </w:r>
      <w:r w:rsidR="000B78E5">
        <w:rPr>
          <w:rFonts w:hint="eastAsia"/>
          <w:color w:val="000000"/>
          <w:sz w:val="24"/>
          <w:szCs w:val="24"/>
        </w:rPr>
        <w:t xml:space="preserve"> </w:t>
      </w:r>
      <w:r>
        <w:rPr>
          <w:rFonts w:eastAsia="Calibri"/>
          <w:color w:val="000000"/>
          <w:sz w:val="24"/>
          <w:szCs w:val="24"/>
        </w:rPr>
        <w:t>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46" w:name="ad7j3ok9jmnj" w:colFirst="0" w:colLast="0"/>
      <w:bookmarkStart w:id="47" w:name="_qm65s21jph5d" w:colFirst="0" w:colLast="0"/>
      <w:bookmarkEnd w:id="46"/>
      <w:bookmarkEnd w:id="47"/>
      <w:r>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48"/>
      <w:commentRangeStart w:id="49"/>
      <w:r w:rsidRPr="000B78E5">
        <w:rPr>
          <w:color w:val="000000"/>
          <w:sz w:val="24"/>
          <w:szCs w:val="24"/>
        </w:rPr>
        <w:t>proposed a credit scoring system</w:t>
      </w:r>
      <w:commentRangeEnd w:id="49"/>
      <w:r w:rsidRPr="000B78E5">
        <w:rPr>
          <w:rStyle w:val="ab"/>
          <w:color w:val="000000"/>
          <w:sz w:val="24"/>
          <w:szCs w:val="24"/>
        </w:rPr>
        <w:commentReference w:id="49"/>
      </w:r>
      <w:commentRangeEnd w:id="48"/>
      <w:r w:rsidRPr="000B78E5">
        <w:rPr>
          <w:rStyle w:val="ab"/>
          <w:color w:val="000000"/>
          <w:sz w:val="24"/>
          <w:szCs w:val="24"/>
        </w:rPr>
        <w:commentReference w:id="48"/>
      </w:r>
      <w:r w:rsidRPr="000B78E5">
        <w:rPr>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commentRangeStart w:id="50"/>
      <w:commentRangeStart w:id="51"/>
      <w:r w:rsidRPr="00134A6C">
        <w:rPr>
          <w:color w:val="000000"/>
          <w:sz w:val="24"/>
          <w:szCs w:val="24"/>
        </w:rPr>
        <w:t>Other machine-learning approaches similarly treat</w:t>
      </w:r>
      <w:commentRangeEnd w:id="51"/>
      <w:r w:rsidRPr="00134A6C">
        <w:rPr>
          <w:rStyle w:val="ab"/>
          <w:color w:val="000000"/>
          <w:sz w:val="24"/>
          <w:szCs w:val="24"/>
        </w:rPr>
        <w:commentReference w:id="51"/>
      </w:r>
      <w:commentRangeEnd w:id="50"/>
      <w:r w:rsidRPr="00134A6C">
        <w:rPr>
          <w:rStyle w:val="ab"/>
          <w:color w:val="000000"/>
          <w:sz w:val="24"/>
          <w:szCs w:val="24"/>
        </w:rPr>
        <w:commentReference w:id="50"/>
      </w:r>
      <w:r w:rsidRPr="00134A6C">
        <w:rPr>
          <w:color w:val="000000"/>
          <w:sz w:val="24"/>
          <w:szCs w:val="24"/>
        </w:rPr>
        <w:t xml:space="preserve"> on-chain </w:t>
      </w:r>
      <w:r w:rsidR="00134A6C" w:rsidRPr="00134A6C">
        <w:rPr>
          <w:color w:val="000000"/>
          <w:sz w:val="24"/>
          <w:szCs w:val="24"/>
        </w:rPr>
        <w:t>transactions</w:t>
      </w:r>
      <w:r w:rsidRPr="00134A6C">
        <w:rPr>
          <w:color w:val="000000"/>
          <w:sz w:val="24"/>
          <w:szCs w:val="24"/>
        </w:rPr>
        <w:t xml:space="preserve"> and account </w:t>
      </w:r>
      <w:r w:rsidRPr="00134A6C">
        <w:rPr>
          <w:color w:val="000000"/>
          <w:sz w:val="24"/>
          <w:szCs w:val="24"/>
        </w:rPr>
        <w:lastRenderedPageBreak/>
        <w:t>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52" w:name="oneg7x1wrt2t" w:colFirst="0" w:colLast="0"/>
      <w:bookmarkStart w:id="53" w:name="_3rlxygnxmj4d" w:colFirst="0" w:colLast="0"/>
      <w:bookmarkEnd w:id="52"/>
      <w:bookmarkEnd w:id="53"/>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54"/>
      <w:commentRangeStart w:id="55"/>
      <w:r w:rsidRPr="00134A6C">
        <w:rPr>
          <w:color w:val="000000"/>
          <w:sz w:val="24"/>
          <w:szCs w:val="24"/>
        </w:rPr>
        <w:t>3Jane Protocol documentation [9]</w:t>
      </w:r>
      <w:commentRangeEnd w:id="55"/>
      <w:r w:rsidRPr="00134A6C">
        <w:rPr>
          <w:rStyle w:val="ab"/>
          <w:color w:val="000000"/>
          <w:sz w:val="24"/>
          <w:szCs w:val="24"/>
        </w:rPr>
        <w:commentReference w:id="55"/>
      </w:r>
      <w:commentRangeEnd w:id="54"/>
      <w:r w:rsidRPr="00134A6C">
        <w:rPr>
          <w:rStyle w:val="ab"/>
          <w:color w:val="000000"/>
          <w:sz w:val="24"/>
          <w:szCs w:val="24"/>
        </w:rPr>
        <w:commentReference w:id="54"/>
      </w:r>
      <w:r w:rsidRPr="00134A6C">
        <w:rPr>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w:t>
      </w:r>
      <w:r w:rsidRPr="00134A6C">
        <w:rPr>
          <w:color w:val="000000"/>
          <w:sz w:val="24"/>
          <w:szCs w:val="24"/>
        </w:rPr>
        <w:lastRenderedPageBreak/>
        <w:t>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w:t>
      </w:r>
      <w:commentRangeStart w:id="56"/>
      <w:commentRangeStart w:id="57"/>
      <w:r w:rsidRPr="00134A6C">
        <w:rPr>
          <w:color w:val="000000"/>
          <w:sz w:val="24"/>
          <w:szCs w:val="24"/>
        </w:rPr>
        <w:t>3Jane's Jane Score [9]</w:t>
      </w:r>
      <w:commentRangeEnd w:id="57"/>
      <w:r w:rsidRPr="00134A6C">
        <w:rPr>
          <w:rStyle w:val="ab"/>
          <w:color w:val="000000"/>
          <w:sz w:val="24"/>
          <w:szCs w:val="24"/>
        </w:rPr>
        <w:commentReference w:id="57"/>
      </w:r>
      <w:commentRangeEnd w:id="56"/>
      <w:r w:rsidRPr="00134A6C">
        <w:rPr>
          <w:rStyle w:val="ab"/>
          <w:color w:val="000000"/>
          <w:sz w:val="24"/>
          <w:szCs w:val="24"/>
        </w:rPr>
        <w:commentReference w:id="56"/>
      </w:r>
      <w:r w:rsidRPr="00134A6C">
        <w:rPr>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AbitoRank addresses this research gap by integrating ERC-20 approve/permit edges as firs</w:t>
      </w:r>
      <w:r w:rsidR="00C74C8E">
        <w:rPr>
          <w:rFonts w:hint="eastAsia"/>
          <w:color w:val="000000"/>
          <w:sz w:val="24"/>
          <w:szCs w:val="24"/>
        </w:rPr>
        <w:t>t-c</w:t>
      </w:r>
      <w:r>
        <w:rPr>
          <w:rFonts w:eastAsia="Calibri"/>
          <w:color w:val="000000"/>
          <w:sz w:val="24"/>
          <w:szCs w:val="24"/>
        </w:rPr>
        <w:t xml:space="preserve">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w:t>
      </w:r>
      <w:r>
        <w:rPr>
          <w:rFonts w:eastAsia="Calibri"/>
          <w:color w:val="000000"/>
          <w:sz w:val="24"/>
          <w:szCs w:val="24"/>
        </w:rPr>
        <w:lastRenderedPageBreak/>
        <w:t>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 xml:space="preserve">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w:t>
      </w:r>
      <w:r>
        <w:rPr>
          <w:rFonts w:eastAsia="Calibri"/>
          <w:color w:val="000000"/>
          <w:sz w:val="24"/>
          <w:szCs w:val="24"/>
        </w:rPr>
        <w:lastRenderedPageBreak/>
        <w:t>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06832549" w14:textId="59E14464"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7E4477D1" w14:textId="32098453"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045EDA7C" w14:textId="32262F62" w:rsidR="00CE4ED5" w:rsidRDefault="00CE4ED5">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Yang, F., et al., "RiskProp: Account Risk Rating on Ethereum via De-anonymous Score and Network Propagation," IEEE Trans. Dependable Secure Comput., 2024 - graph-propagation model to score address risk.</w:t>
      </w:r>
    </w:p>
    <w:p w14:paraId="34E42080" w14:textId="7DF48429"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Wolf, W., et al., "Scoring Aave Accounts for Creditworthiness," arXiv:2207.07008, 2022 - machine-learning credit score for DeFi loans using on-chain features.</w:t>
      </w:r>
    </w:p>
    <w:p w14:paraId="08429372" w14:textId="287F16A0"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Hassija, V., et al., "Secure Lending: Blockchain and Prospect Theory-Based Decentralized Credit Scoring Model," IEEE Trans. Netw. Sci. Eng., 7(4), 2020 - blockchain credit scoring using prospect theory.</w:t>
      </w:r>
    </w:p>
    <w:p w14:paraId="68D6D6DF" w14:textId="31DDECFC" w:rsidR="00A271CD" w:rsidRPr="00134A6C" w:rsidRDefault="00CE4ED5" w:rsidP="00134A6C">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Jain, D., et al., "Bit-Score: A Blockchain-Based Distributed Network for Secure Credit Scoring," in Proc. ICCCA, 2019 - Ethereum smart-contract credit scoring for underbanked users with self-sovereign identity.</w:t>
      </w:r>
    </w:p>
    <w:p w14:paraId="0CA0E61E" w14:textId="246A3143" w:rsidR="00CE4ED5" w:rsidRDefault="00CE4ED5" w:rsidP="00C74C8E">
      <w:pPr>
        <w:numPr>
          <w:ilvl w:val="0"/>
          <w:numId w:val="28"/>
        </w:numPr>
        <w:pBdr>
          <w:top w:val="nil"/>
          <w:left w:val="nil"/>
          <w:bottom w:val="nil"/>
          <w:right w:val="nil"/>
          <w:between w:val="nil"/>
        </w:pBdr>
        <w:tabs>
          <w:tab w:val="left" w:pos="669"/>
          <w:tab w:val="left" w:pos="671"/>
        </w:tabs>
        <w:spacing w:before="197" w:line="291" w:lineRule="auto"/>
        <w:ind w:right="930"/>
        <w:jc w:val="both"/>
        <w:rPr>
          <w:b/>
          <w:bCs/>
          <w:color w:val="000000"/>
        </w:rPr>
      </w:pPr>
      <w:r>
        <w:rPr>
          <w:color w:val="000000"/>
        </w:rPr>
        <w:t>Ghosh, R., et al., "On-Chain Credit Risk Score in Decentralized Finance," arXiv:</w:t>
      </w:r>
      <w:r w:rsidRPr="00C74C8E">
        <w:rPr>
          <w:rFonts w:eastAsia="Calibri"/>
          <w:color w:val="000000"/>
          <w:sz w:val="24"/>
          <w:szCs w:val="24"/>
        </w:rPr>
        <w:t>2412</w:t>
      </w:r>
      <w:r>
        <w:rPr>
          <w:color w:val="000000"/>
        </w:rPr>
        <w:t>.00710, 2024 - proposed an integrated statistical framework for on-chain credit scoring.</w:t>
      </w:r>
    </w:p>
    <w:p w14:paraId="75325824" w14:textId="095E95AE"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xml:space="preserve">– Decentralized credit scoring platform; Cred Score definition and </w:t>
      </w:r>
      <w:r>
        <w:rPr>
          <w:rFonts w:eastAsia="Calibri"/>
          <w:color w:val="000000"/>
          <w:sz w:val="24"/>
          <w:szCs w:val="24"/>
        </w:rPr>
        <w:lastRenderedPageBreak/>
        <w:t>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6D936A1E" w14:textId="77777777" w:rsidR="00CE4ED5" w:rsidRDefault="00CE4ED5" w:rsidP="00C74C8E">
      <w:pPr>
        <w:numPr>
          <w:ilvl w:val="0"/>
          <w:numId w:val="28"/>
        </w:numPr>
        <w:pBdr>
          <w:top w:val="nil"/>
          <w:left w:val="nil"/>
          <w:bottom w:val="nil"/>
          <w:right w:val="nil"/>
          <w:between w:val="nil"/>
        </w:pBdr>
        <w:tabs>
          <w:tab w:val="left" w:pos="669"/>
          <w:tab w:val="left" w:pos="671"/>
        </w:tabs>
        <w:spacing w:before="201" w:line="291" w:lineRule="auto"/>
        <w:ind w:right="932"/>
        <w:jc w:val="both"/>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6A5C2F67"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07392518" w14:textId="77777777" w:rsidR="00C74C8E" w:rsidRDefault="00C74C8E">
      <w:pPr>
        <w:pBdr>
          <w:top w:val="nil"/>
          <w:left w:val="nil"/>
          <w:bottom w:val="nil"/>
          <w:right w:val="nil"/>
          <w:between w:val="nil"/>
        </w:pBdr>
        <w:spacing w:before="304"/>
        <w:rPr>
          <w:color w:val="000000"/>
          <w:sz w:val="49"/>
          <w:szCs w:val="49"/>
        </w:rPr>
      </w:pPr>
    </w:p>
    <w:p w14:paraId="50AB0D87" w14:textId="77777777" w:rsidR="00C74C8E" w:rsidRDefault="00C74C8E">
      <w:pPr>
        <w:pBdr>
          <w:top w:val="nil"/>
          <w:left w:val="nil"/>
          <w:bottom w:val="nil"/>
          <w:right w:val="nil"/>
          <w:between w:val="nil"/>
        </w:pBdr>
        <w:spacing w:before="304"/>
        <w:rPr>
          <w:color w:val="000000"/>
          <w:sz w:val="49"/>
          <w:szCs w:val="49"/>
        </w:rPr>
      </w:pPr>
    </w:p>
    <w:p w14:paraId="3213DD23" w14:textId="77777777" w:rsidR="00C74C8E" w:rsidRDefault="00C74C8E">
      <w:pPr>
        <w:pBdr>
          <w:top w:val="nil"/>
          <w:left w:val="nil"/>
          <w:bottom w:val="nil"/>
          <w:right w:val="nil"/>
          <w:between w:val="nil"/>
        </w:pBdr>
        <w:spacing w:before="304"/>
        <w:rPr>
          <w:color w:val="000000"/>
          <w:sz w:val="49"/>
          <w:szCs w:val="49"/>
        </w:rPr>
      </w:pPr>
    </w:p>
    <w:p w14:paraId="7B1E0343" w14:textId="77777777" w:rsidR="00C74C8E" w:rsidRDefault="00C74C8E">
      <w:pPr>
        <w:pBdr>
          <w:top w:val="nil"/>
          <w:left w:val="nil"/>
          <w:bottom w:val="nil"/>
          <w:right w:val="nil"/>
          <w:between w:val="nil"/>
        </w:pBdr>
        <w:spacing w:before="304"/>
        <w:rPr>
          <w:color w:val="000000"/>
          <w:sz w:val="49"/>
          <w:szCs w:val="49"/>
        </w:rPr>
      </w:pPr>
    </w:p>
    <w:p w14:paraId="516D03EA" w14:textId="77777777" w:rsidR="00C74C8E" w:rsidRDefault="00C74C8E">
      <w:pPr>
        <w:pBdr>
          <w:top w:val="nil"/>
          <w:left w:val="nil"/>
          <w:bottom w:val="nil"/>
          <w:right w:val="nil"/>
          <w:between w:val="nil"/>
        </w:pBdr>
        <w:spacing w:before="304"/>
        <w:rPr>
          <w:color w:val="000000"/>
          <w:sz w:val="49"/>
          <w:szCs w:val="49"/>
        </w:rPr>
      </w:pPr>
    </w:p>
    <w:p w14:paraId="6470E764" w14:textId="77777777" w:rsidR="00134A6C" w:rsidRDefault="00134A6C">
      <w:pPr>
        <w:pBdr>
          <w:top w:val="nil"/>
          <w:left w:val="nil"/>
          <w:bottom w:val="nil"/>
          <w:right w:val="nil"/>
          <w:between w:val="nil"/>
        </w:pBdr>
        <w:spacing w:before="304"/>
        <w:rPr>
          <w:color w:val="000000"/>
          <w:sz w:val="49"/>
          <w:szCs w:val="49"/>
        </w:rPr>
      </w:pPr>
    </w:p>
    <w:p w14:paraId="27F8EB37" w14:textId="77777777" w:rsidR="00134A6C" w:rsidRDefault="00134A6C">
      <w:pPr>
        <w:pBdr>
          <w:top w:val="nil"/>
          <w:left w:val="nil"/>
          <w:bottom w:val="nil"/>
          <w:right w:val="nil"/>
          <w:between w:val="nil"/>
        </w:pBdr>
        <w:spacing w:before="304"/>
        <w:rPr>
          <w:color w:val="000000"/>
          <w:sz w:val="49"/>
          <w:szCs w:val="49"/>
        </w:rPr>
      </w:pPr>
    </w:p>
    <w:p w14:paraId="0D2FAA7F" w14:textId="77777777" w:rsidR="00134A6C" w:rsidRDefault="00134A6C">
      <w:pPr>
        <w:pBdr>
          <w:top w:val="nil"/>
          <w:left w:val="nil"/>
          <w:bottom w:val="nil"/>
          <w:right w:val="nil"/>
          <w:between w:val="nil"/>
        </w:pBdr>
        <w:spacing w:before="304"/>
        <w:rPr>
          <w:color w:val="000000"/>
          <w:sz w:val="49"/>
          <w:szCs w:val="49"/>
        </w:rPr>
      </w:pPr>
    </w:p>
    <w:p w14:paraId="0A75F791" w14:textId="77777777" w:rsidR="00134A6C" w:rsidRDefault="00134A6C">
      <w:pPr>
        <w:pBdr>
          <w:top w:val="nil"/>
          <w:left w:val="nil"/>
          <w:bottom w:val="nil"/>
          <w:right w:val="nil"/>
          <w:between w:val="nil"/>
        </w:pBdr>
        <w:spacing w:before="304"/>
        <w:rPr>
          <w:color w:val="000000"/>
          <w:sz w:val="49"/>
          <w:szCs w:val="49"/>
        </w:rPr>
      </w:pPr>
    </w:p>
    <w:p w14:paraId="3F39D9D8" w14:textId="77777777" w:rsidR="00134A6C" w:rsidRPr="00C74C8E" w:rsidRDefault="00134A6C" w:rsidP="00134A6C">
      <w:pPr>
        <w:pBdr>
          <w:top w:val="nil"/>
          <w:left w:val="nil"/>
          <w:bottom w:val="nil"/>
          <w:right w:val="nil"/>
          <w:between w:val="nil"/>
        </w:pBdr>
        <w:rPr>
          <w:color w:val="000000"/>
          <w:sz w:val="49"/>
          <w:szCs w:val="49"/>
        </w:rPr>
      </w:pPr>
      <w:bookmarkStart w:id="58" w:name="yqgvw9q2rvvo" w:colFirst="0" w:colLast="0"/>
      <w:bookmarkStart w:id="59" w:name="_yt729zr91wh3" w:colFirst="0" w:colLast="0"/>
      <w:bookmarkEnd w:id="58"/>
      <w:bookmarkEnd w:id="59"/>
    </w:p>
    <w:p w14:paraId="29670930" w14:textId="77777777" w:rsidR="00134A6C" w:rsidRPr="00C74C8E" w:rsidRDefault="00134A6C" w:rsidP="00134A6C">
      <w:pPr>
        <w:pBdr>
          <w:top w:val="nil"/>
          <w:left w:val="nil"/>
          <w:bottom w:val="nil"/>
          <w:right w:val="nil"/>
          <w:between w:val="nil"/>
        </w:pBdr>
        <w:rPr>
          <w:color w:val="000000"/>
          <w:sz w:val="49"/>
          <w:szCs w:val="49"/>
        </w:rPr>
      </w:pPr>
    </w:p>
    <w:p w14:paraId="36CBB05E" w14:textId="77777777" w:rsidR="00134A6C" w:rsidRDefault="00134A6C">
      <w:pPr>
        <w:ind w:left="85"/>
        <w:rPr>
          <w:b/>
          <w:bCs/>
          <w:sz w:val="49"/>
          <w:szCs w:val="49"/>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60"/>
      <w:commentRangeStart w:id="61"/>
      <w:r>
        <w:rPr>
          <w:rFonts w:eastAsia="Calibri"/>
          <w:color w:val="000000"/>
          <w:sz w:val="24"/>
          <w:szCs w:val="24"/>
        </w:rPr>
        <w:t>the parameter definitions introduced earlier in the research objectives and expected-results framework</w:t>
      </w:r>
      <w:commentRangeEnd w:id="61"/>
      <w:r>
        <w:rPr>
          <w:rStyle w:val="ab"/>
          <w:rFonts w:eastAsia="Calibri"/>
          <w:color w:val="000000"/>
          <w:sz w:val="24"/>
          <w:szCs w:val="24"/>
        </w:rPr>
        <w:commentReference w:id="61"/>
      </w:r>
      <w:commentRangeEnd w:id="60"/>
      <w:r>
        <w:rPr>
          <w:rStyle w:val="ab"/>
          <w:rFonts w:eastAsia="Calibri"/>
          <w:color w:val="000000"/>
          <w:sz w:val="24"/>
          <w:szCs w:val="24"/>
        </w:rPr>
        <w:commentReference w:id="60"/>
      </w:r>
      <w:r>
        <w:rPr>
          <w:rFonts w:eastAsia="Calibri"/>
          <w:color w:val="000000"/>
          <w:sz w:val="24"/>
          <w:szCs w:val="24"/>
        </w:rPr>
        <w:t xml:space="preserve">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62" w:name="345otpgqepgv" w:colFirst="0" w:colLast="0"/>
      <w:bookmarkStart w:id="63" w:name="_kehbej2xmhzy" w:colFirst="0" w:colLast="0"/>
      <w:bookmarkEnd w:id="62"/>
      <w:bookmarkEnd w:id="63"/>
      <w:r>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f2"/>
        <w:keepNext/>
        <w:jc w:val="center"/>
        <w:rPr>
          <w:sz w:val="22"/>
          <w:szCs w:val="22"/>
        </w:rPr>
      </w:pPr>
      <w:r w:rsidRPr="00A52392">
        <w:rPr>
          <w:sz w:val="22"/>
          <w:szCs w:val="22"/>
        </w:rPr>
        <w:t xml:space="preserve">Table </w:t>
      </w:r>
      <w:r w:rsidRPr="00A52392">
        <w:rPr>
          <w:sz w:val="22"/>
          <w:szCs w:val="22"/>
        </w:rPr>
        <w:fldChar w:fldCharType="begin"/>
      </w:r>
      <w:r w:rsidRPr="00A52392">
        <w:rPr>
          <w:sz w:val="22"/>
          <w:szCs w:val="22"/>
        </w:rPr>
        <w:instrText xml:space="preserve"> STYLEREF 1 \s </w:instrText>
      </w:r>
      <w:r w:rsidRPr="00A52392">
        <w:rPr>
          <w:sz w:val="22"/>
          <w:szCs w:val="22"/>
        </w:rPr>
        <w:fldChar w:fldCharType="separate"/>
      </w:r>
      <w:r w:rsidRPr="00A52392">
        <w:rPr>
          <w:noProof/>
          <w:sz w:val="22"/>
          <w:szCs w:val="22"/>
        </w:rPr>
        <w:t>4.1</w:t>
      </w:r>
      <w:r w:rsidRPr="00A52392">
        <w:rPr>
          <w:sz w:val="22"/>
          <w:szCs w:val="22"/>
        </w:rPr>
        <w:fldChar w:fldCharType="end"/>
      </w:r>
      <w:r w:rsidRPr="00A52392">
        <w:rPr>
          <w:rFonts w:hint="eastAsia"/>
          <w:sz w:val="22"/>
          <w:szCs w:val="22"/>
        </w:rPr>
        <w:t>: Evaluation Constructs and Associated Variables</w:t>
      </w: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AbitoRank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64" w:name="lu00p8817zch" w:colFirst="0" w:colLast="0"/>
      <w:bookmarkStart w:id="65" w:name="_5z6it39nq9xn" w:colFirst="0" w:colLast="0"/>
      <w:bookmarkEnd w:id="64"/>
      <w:bookmarkEnd w:id="65"/>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6A4981" w:rsidP="00A52392">
      <w:pPr>
        <w:keepNext/>
        <w:pBdr>
          <w:top w:val="nil"/>
          <w:left w:val="nil"/>
          <w:bottom w:val="nil"/>
          <w:right w:val="nil"/>
          <w:between w:val="nil"/>
        </w:pBdr>
        <w:ind w:left="85"/>
        <w:rPr>
          <w:color w:val="000000"/>
          <w:sz w:val="24"/>
          <w:szCs w:val="24"/>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rsidRPr="00A52392">
        <w:rPr>
          <w:rFonts w:eastAsia="Calibri"/>
          <w:color w:val="000000"/>
          <w:sz w:val="24"/>
          <w:szCs w:val="24"/>
        </w:rPr>
        <w:t xml:space="preserve">Figure </w:t>
      </w:r>
      <w:r w:rsidRPr="00A52392">
        <w:rPr>
          <w:rFonts w:eastAsia="Calibri" w:hint="eastAsia"/>
          <w:color w:val="000000"/>
          <w:sz w:val="24"/>
          <w:szCs w:val="24"/>
        </w:rPr>
        <w:t>4.</w:t>
      </w:r>
      <w:r w:rsidRPr="00A52392">
        <w:rPr>
          <w:rFonts w:eastAsia="Calibri"/>
          <w:color w:val="000000"/>
          <w:sz w:val="24"/>
          <w:szCs w:val="24"/>
        </w:rPr>
        <w:fldChar w:fldCharType="begin"/>
      </w:r>
      <w:r w:rsidRPr="00A52392">
        <w:rPr>
          <w:rFonts w:eastAsia="Calibri"/>
          <w:color w:val="000000"/>
          <w:sz w:val="24"/>
          <w:szCs w:val="24"/>
        </w:rPr>
        <w:instrText xml:space="preserve"> SEQ Figure \* ARABIC \s 1 </w:instrText>
      </w:r>
      <w:r w:rsidRPr="00A52392">
        <w:rPr>
          <w:rFonts w:eastAsia="Calibri"/>
          <w:color w:val="000000"/>
          <w:sz w:val="24"/>
          <w:szCs w:val="24"/>
        </w:rPr>
        <w:fldChar w:fldCharType="separate"/>
      </w:r>
      <w:r w:rsidRPr="00A52392">
        <w:rPr>
          <w:rFonts w:eastAsia="Calibri"/>
          <w:color w:val="000000"/>
          <w:sz w:val="24"/>
          <w:szCs w:val="24"/>
        </w:rPr>
        <w:t>1</w:t>
      </w:r>
      <w:r w:rsidRPr="00A52392">
        <w:rPr>
          <w:rFonts w:eastAsia="Calibri"/>
          <w:color w:val="000000"/>
          <w:sz w:val="24"/>
          <w:szCs w:val="24"/>
        </w:rPr>
        <w:fldChar w:fldCharType="end"/>
      </w:r>
      <w:r w:rsidRPr="00A52392">
        <w:rPr>
          <w:rFonts w:eastAsia="Calibri" w:hint="eastAsia"/>
          <w:color w:val="000000"/>
          <w:sz w:val="24"/>
          <w:szCs w:val="24"/>
        </w:rPr>
        <w:t>: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66" w:name="8ixln57cjwp6" w:colFirst="0" w:colLast="0"/>
      <w:bookmarkStart w:id="67" w:name="_hc7h8xmdrzoi" w:colFirst="0" w:colLast="0"/>
      <w:bookmarkEnd w:id="66"/>
      <w:bookmarkEnd w:id="67"/>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68" w:name="ai42761w0xkw" w:colFirst="0" w:colLast="0"/>
      <w:bookmarkStart w:id="69" w:name="_7d4ezdfb8ls" w:colFirst="0" w:colLast="0"/>
      <w:bookmarkEnd w:id="68"/>
      <w:bookmarkEnd w:id="69"/>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70" w:name="9lkfrik6bv4d" w:colFirst="0" w:colLast="0"/>
      <w:bookmarkEnd w:id="70"/>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71" w:name="xjtjcn5ltn8s" w:colFirst="0" w:colLast="0"/>
      <w:bookmarkStart w:id="72" w:name="_qi4t651rs7ik" w:colFirst="0" w:colLast="0"/>
      <w:bookmarkEnd w:id="71"/>
      <w:bookmarkEnd w:id="72"/>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73" w:name="_lys20rawrd3r" w:colFirst="0" w:colLast="0"/>
      <w:bookmarkEnd w:id="73"/>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38233B82"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 xml:space="preserve">with damping factor </w:t>
      </w:r>
      <w:commentRangeStart w:id="74"/>
      <w:commentRangeStart w:id="75"/>
      <w:r>
        <w:rPr>
          <w:rFonts w:eastAsia="Calibri"/>
          <w:b/>
          <w:bCs/>
          <w:color w:val="000000"/>
          <w:sz w:val="24"/>
          <w:szCs w:val="24"/>
        </w:rPr>
        <w:t>d = 0.85</w:t>
      </w:r>
      <w:commentRangeEnd w:id="74"/>
      <w:r>
        <w:rPr>
          <w:rStyle w:val="ab"/>
          <w:rFonts w:eastAsia="Calibri"/>
          <w:b/>
          <w:bCs/>
          <w:color w:val="000000"/>
          <w:sz w:val="24"/>
          <w:szCs w:val="24"/>
        </w:rPr>
        <w:commentReference w:id="74"/>
      </w:r>
      <w:commentRangeEnd w:id="75"/>
      <w:r w:rsidR="003226F8">
        <w:rPr>
          <w:rStyle w:val="ab"/>
          <w:rFonts w:eastAsia="Calibri"/>
          <w:b/>
          <w:bCs/>
          <w:color w:val="000000"/>
          <w:sz w:val="24"/>
          <w:szCs w:val="24"/>
        </w:rPr>
        <w:commentReference w:id="75"/>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4965C36E" w:rsidR="00A271CD" w:rsidRDefault="00A271CD">
      <w:pPr>
        <w:pBdr>
          <w:top w:val="nil"/>
          <w:left w:val="nil"/>
          <w:bottom w:val="nil"/>
          <w:right w:val="nil"/>
          <w:between w:val="nil"/>
        </w:pBdr>
        <w:spacing w:before="6"/>
        <w:rPr>
          <w:color w:val="000000"/>
          <w:sz w:val="7"/>
          <w:szCs w:val="7"/>
        </w:rPr>
      </w:pP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76"/>
      <w:commentRangeStart w:id="77"/>
      <w:r>
        <w:rPr>
          <w:rFonts w:eastAsia="Calibri"/>
          <w:color w:val="000000"/>
          <w:sz w:val="24"/>
          <w:szCs w:val="24"/>
        </w:rPr>
        <w:t>Models: Logistic regression and random forest</w:t>
      </w:r>
      <w:commentRangeEnd w:id="77"/>
      <w:r>
        <w:rPr>
          <w:rStyle w:val="ab"/>
          <w:rFonts w:eastAsia="Calibri"/>
          <w:color w:val="000000"/>
          <w:sz w:val="24"/>
          <w:szCs w:val="24"/>
        </w:rPr>
        <w:commentReference w:id="77"/>
      </w:r>
      <w:commentRangeEnd w:id="76"/>
      <w:r>
        <w:rPr>
          <w:rStyle w:val="ab"/>
          <w:rFonts w:eastAsia="Calibri"/>
          <w:color w:val="000000"/>
          <w:sz w:val="24"/>
          <w:szCs w:val="24"/>
        </w:rPr>
        <w:commentReference w:id="76"/>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78"/>
      <w:commentRangeStart w:id="79"/>
      <w:r>
        <w:rPr>
          <w:rFonts w:eastAsia="Calibri"/>
          <w:color w:val="000000"/>
          <w:sz w:val="24"/>
          <w:szCs w:val="24"/>
        </w:rPr>
        <w:t>5-fold cross-validation</w:t>
      </w:r>
      <w:commentRangeEnd w:id="79"/>
      <w:r>
        <w:rPr>
          <w:rStyle w:val="ab"/>
          <w:rFonts w:eastAsia="Calibri"/>
          <w:color w:val="000000"/>
          <w:sz w:val="24"/>
          <w:szCs w:val="24"/>
        </w:rPr>
        <w:commentReference w:id="79"/>
      </w:r>
      <w:commentRangeEnd w:id="78"/>
      <w:r>
        <w:rPr>
          <w:rStyle w:val="ab"/>
          <w:rFonts w:eastAsia="Calibri"/>
          <w:color w:val="000000"/>
          <w:sz w:val="24"/>
          <w:szCs w:val="24"/>
        </w:rPr>
        <w:commentReference w:id="78"/>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lastRenderedPageBreak/>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80" w:name="45rnrcbg0xji" w:colFirst="0" w:colLast="0"/>
      <w:bookmarkStart w:id="81" w:name="_a7l5q7j67hzk" w:colFirst="0" w:colLast="0"/>
      <w:bookmarkEnd w:id="80"/>
      <w:bookmarkEnd w:id="81"/>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82" w:name="jkv0mfuoi5pt" w:colFirst="0" w:colLast="0"/>
      <w:bookmarkStart w:id="83" w:name="_guzs0k6m505l" w:colFirst="0" w:colLast="0"/>
      <w:bookmarkEnd w:id="82"/>
      <w:bookmarkEnd w:id="83"/>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84"/>
      <w:commentRangeStart w:id="85"/>
      <w:r>
        <w:rPr>
          <w:rFonts w:eastAsia="Calibri"/>
          <w:b/>
          <w:bCs/>
          <w:color w:val="000000"/>
          <w:sz w:val="24"/>
          <w:szCs w:val="24"/>
        </w:rPr>
        <w:t>Some missing or misindexed events</w:t>
      </w:r>
      <w:commentRangeEnd w:id="85"/>
      <w:r>
        <w:rPr>
          <w:rStyle w:val="ab"/>
          <w:rFonts w:eastAsia="Calibri"/>
          <w:b/>
          <w:bCs/>
          <w:color w:val="000000"/>
          <w:sz w:val="24"/>
          <w:szCs w:val="24"/>
        </w:rPr>
        <w:commentReference w:id="85"/>
      </w:r>
      <w:commentRangeEnd w:id="84"/>
      <w:r>
        <w:rPr>
          <w:rStyle w:val="ab"/>
          <w:rFonts w:eastAsia="Calibri"/>
          <w:b/>
          <w:bCs/>
          <w:color w:val="000000"/>
          <w:sz w:val="24"/>
          <w:szCs w:val="24"/>
        </w:rPr>
        <w:commentReference w:id="84"/>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rFonts w:hint="eastAsia"/>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86" w:name="uqhhroc5ij8t" w:colFirst="0" w:colLast="0"/>
      <w:bookmarkEnd w:id="86"/>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87"/>
      <w:commentRangeStart w:id="88"/>
      <w:r>
        <w:rPr>
          <w:b w:val="0"/>
          <w:bCs w:val="0"/>
          <w:color w:val="000000"/>
        </w:rPr>
        <w:t>UNISA's research ethics principles</w:t>
      </w:r>
      <w:commentRangeEnd w:id="88"/>
      <w:r>
        <w:rPr>
          <w:rStyle w:val="ab"/>
          <w:b w:val="0"/>
          <w:bCs w:val="0"/>
          <w:color w:val="000000"/>
          <w:sz w:val="24"/>
          <w:szCs w:val="24"/>
        </w:rPr>
        <w:commentReference w:id="88"/>
      </w:r>
      <w:commentRangeEnd w:id="87"/>
      <w:r>
        <w:rPr>
          <w:rStyle w:val="ab"/>
          <w:b w:val="0"/>
          <w:bCs w:val="0"/>
          <w:color w:val="000000"/>
          <w:sz w:val="24"/>
          <w:szCs w:val="24"/>
        </w:rPr>
        <w:commentReference w:id="87"/>
      </w:r>
      <w:r>
        <w:rPr>
          <w:b w:val="0"/>
          <w:bCs w:val="0"/>
          <w:color w:val="000000"/>
        </w:rPr>
        <w:t xml:space="preserve"> on privacy, confidentiality, responsible data management, and prior ethics </w:t>
      </w:r>
      <w:r w:rsidR="00430964">
        <w:rPr>
          <w:b w:val="0"/>
          <w:bCs w:val="0"/>
          <w:color w:val="000000"/>
        </w:rPr>
        <w:t>reviews</w:t>
      </w:r>
      <w:r>
        <w:rPr>
          <w:b w:val="0"/>
          <w:bCs w:val="0"/>
          <w:color w:val="000000"/>
        </w:rPr>
        <w:t xml:space="preserve"> where required.</w:t>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AbitoRank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89" w:name="k8dms91qc4y1" w:colFirst="0" w:colLast="0"/>
      <w:bookmarkEnd w:id="89"/>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AbitoRank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AbitoRank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xml:space="preserve">: We provide a fully specified, open-source pipeline—from blockchain data extraction to PageRank implementation and evaluation metrics—enabling other researchers and practitioners to validate, </w:t>
      </w:r>
      <w:r>
        <w:rPr>
          <w:rFonts w:eastAsia="Calibri"/>
          <w:color w:val="000000"/>
          <w:sz w:val="24"/>
          <w:szCs w:val="24"/>
        </w:rPr>
        <w:lastRenderedPageBreak/>
        <w:t>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AbitoRank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90" w:name="ckhs5wg3oxgf" w:colFirst="0" w:colLast="0"/>
      <w:bookmarkStart w:id="91" w:name="_21vul5jr55yh" w:colFirst="0" w:colLast="0"/>
      <w:bookmarkEnd w:id="90"/>
      <w:bookmarkEnd w:id="91"/>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proposal is approved by 31 May 2026. It therefore begins in June 2026 and outlines the revised milestones, deliverables, publication activities, and target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 xml:space="preserve">Table 9.1: </w:t>
      </w:r>
      <w:commentRangeStart w:id="92"/>
      <w:commentRangeStart w:id="93"/>
      <w:r>
        <w:rPr>
          <w:color w:val="000000"/>
          <w:shd w:val="clear" w:color="auto" w:fill="FEEC99"/>
        </w:rPr>
        <w:t>Research Project Schedule</w:t>
      </w:r>
      <w:commentRangeEnd w:id="93"/>
      <w:r w:rsidR="00CE4ED5">
        <w:rPr>
          <w:rStyle w:val="ab"/>
          <w:sz w:val="22"/>
          <w:szCs w:val="22"/>
        </w:rPr>
        <w:commentReference w:id="93"/>
      </w:r>
      <w:commentRangeEnd w:id="92"/>
      <w:r w:rsidR="00CE4ED5">
        <w:rPr>
          <w:rStyle w:val="ab"/>
          <w:sz w:val="22"/>
          <w:szCs w:val="22"/>
        </w:rPr>
        <w:commentReference w:id="92"/>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rsidTr="00794849">
        <w:trPr>
          <w:trHeight w:val="1161"/>
        </w:trPr>
        <w:tc>
          <w:tcPr>
            <w:tcW w:w="1948" w:type="dxa"/>
            <w:tcBorders>
              <w:bottom w:val="single" w:sz="8" w:space="0" w:color="000000"/>
            </w:tcBorders>
          </w:tcPr>
          <w:p>
            <w:r>
              <w:t>June-July 2026</w:t>
            </w:r>
          </w:p>
        </w:tc>
        <w:tc>
          <w:tcPr>
            <w:tcW w:w="3649" w:type="dxa"/>
            <w:tcBorders>
              <w:bottom w:val="single" w:sz="8" w:space="0" w:color="000000"/>
            </w:tcBorders>
          </w:tcPr>
          <w:p>
            <w:r>
              <w:t>Confirm proposal approval conditions and supervisor feedback</w:t>
              <w:br/>
              <w:t>Finalize revised research design, scope, and work plan</w:t>
              <w:br/>
              <w:t>Prepare ethics, data-management, and reproducibility documentation</w:t>
            </w:r>
          </w:p>
        </w:tc>
        <w:tc>
          <w:tcPr>
            <w:tcW w:w="3649" w:type="dxa"/>
            <w:tcBorders>
              <w:bottom w:val="single" w:sz="8" w:space="0" w:color="000000"/>
            </w:tcBorders>
          </w:tcPr>
          <w:p>
            <w:r>
              <w:t>Approved proposal action plan</w:t>
              <w:br/>
              <w:t>Updated methodology plan</w:t>
              <w:br/>
              <w:t>Ethics and data-management documentation</w:t>
            </w:r>
          </w:p>
        </w:tc>
      </w:tr>
    </w:tbl>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00C1C" w14:paraId="35F43F39" w14:textId="77777777" w:rsidTr="00B05EF9">
        <w:trPr>
          <w:trHeight w:val="2440"/>
        </w:trPr>
        <w:tc>
          <w:tcPr>
            <w:tcW w:w="1948" w:type="dxa"/>
          </w:tcPr>
          <w:p>
            <w:r>
              <w:t>August-September 2026</w:t>
            </w:r>
          </w:p>
        </w:tc>
        <w:tc>
          <w:tcPr>
            <w:tcW w:w="3649" w:type="dxa"/>
          </w:tcPr>
          <w:p>
            <w:r>
              <w:t>Develop and test data acquisition pipeline</w:t>
              <w:br/>
              <w:t>Extract ERC-20 Approve/Permit and Transfer events</w:t>
              <w:br/>
              <w:t>Label Aave liquidation transactions and verify data quality</w:t>
            </w:r>
          </w:p>
        </w:tc>
        <w:tc>
          <w:tcPr>
            <w:tcW w:w="3649" w:type="dxa"/>
          </w:tcPr>
          <w:p>
            <w:r>
              <w:t>ETL scripts</w:t>
              <w:br/>
              <w:t>Raw event datasets</w:t>
              <w:br/>
              <w:t>Liquidation labels and data-quality report</w:t>
            </w:r>
          </w:p>
        </w:tc>
      </w:tr>
      <w:tr w:rsidR="00A00C1C" w14:paraId="36DAA88C" w14:textId="77777777" w:rsidTr="00B05EF9">
        <w:trPr>
          <w:trHeight w:val="3101"/>
        </w:trPr>
        <w:tc>
          <w:tcPr>
            <w:tcW w:w="1948" w:type="dxa"/>
          </w:tcPr>
          <w:p>
            <w:r>
              <w:t>October-November 2026</w:t>
            </w:r>
          </w:p>
        </w:tc>
        <w:tc>
          <w:tcPr>
            <w:tcW w:w="3649" w:type="dxa"/>
          </w:tcPr>
          <w:p>
            <w:r>
              <w:t>Build approval graph (Gapprove) and transfer graph (Gtransfer)</w:t>
              <w:br/>
              <w:t>Validate graph connectivity, temporal coverage, and wallet-level statistics</w:t>
              <w:br/>
              <w:t>Prepare reproducible graph-generation scripts</w:t>
            </w:r>
          </w:p>
        </w:tc>
        <w:tc>
          <w:tcPr>
            <w:tcW w:w="3649" w:type="dxa"/>
          </w:tcPr>
          <w:p>
            <w:r>
              <w:t>Serialized graph objects</w:t>
              <w:br/>
              <w:t>Graph summary report</w:t>
              <w:br/>
              <w:t>Reproducible graph-construction scripts</w:t>
            </w:r>
          </w:p>
        </w:tc>
      </w:tr>
      <w:tr w:rsidR="00A00C1C" w14:paraId="6D60C5DE" w14:textId="77777777" w:rsidTr="00B05EF9">
        <w:trPr>
          <w:trHeight w:val="3100"/>
        </w:trPr>
        <w:tc>
          <w:tcPr>
            <w:tcW w:w="1948" w:type="dxa"/>
            <w:tcBorders>
              <w:bottom w:val="single" w:sz="8" w:space="0" w:color="000000"/>
            </w:tcBorders>
          </w:tcPr>
          <w:p>
            <w:r>
              <w:t>December 2026-January 2027</w:t>
            </w:r>
          </w:p>
        </w:tc>
        <w:tc>
          <w:tcPr>
            <w:tcW w:w="3649" w:type="dxa"/>
            <w:tcBorders>
              <w:bottom w:val="single" w:sz="8" w:space="0" w:color="000000"/>
            </w:tcBorders>
          </w:tcPr>
          <w:p>
            <w:r>
              <w:t>Reproduce Adaptive Weighted PageRank (AWP) baseline</w:t>
              <w:br/>
              <w:t>Implement AbitoRank algorithm extensions</w:t>
              <w:br/>
              <w:t>Containerize experimental environment using Docker</w:t>
            </w:r>
          </w:p>
        </w:tc>
        <w:tc>
          <w:tcPr>
            <w:tcW w:w="3649" w:type="dxa"/>
            <w:tcBorders>
              <w:bottom w:val="single" w:sz="8" w:space="0" w:color="000000"/>
            </w:tcBorders>
          </w:tcPr>
          <w:p>
            <w:r>
              <w:t>Baseline and AbitoRank code</w:t>
              <w:br/>
              <w:t>Docker files and deployment scripts</w:t>
              <w:br/>
              <w:t>Initial algorithm validation notes</w:t>
            </w:r>
          </w:p>
        </w:tc>
      </w:tr>
    </w:tbl>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00C1C" w14:paraId="058D9DCF" w14:textId="77777777" w:rsidTr="00B05EF9">
        <w:trPr>
          <w:trHeight w:val="1562"/>
        </w:trPr>
        <w:tc>
          <w:tcPr>
            <w:tcW w:w="1948" w:type="dxa"/>
          </w:tcPr>
          <w:p>
            <w:r>
              <w:t>February-March 2027</w:t>
            </w:r>
          </w:p>
        </w:tc>
        <w:tc>
          <w:tcPr>
            <w:tcW w:w="3649" w:type="dxa"/>
          </w:tcPr>
          <w:p>
            <w:r>
              <w:t>Run computational benchmarks</w:t>
              <w:br/>
              <w:t>Profile runtime, memory usage, and convergence behavior</w:t>
              <w:br/>
              <w:t>Conduct predictive modeling using logistic regression and random forest</w:t>
            </w:r>
          </w:p>
        </w:tc>
        <w:tc>
          <w:tcPr>
            <w:tcW w:w="3649" w:type="dxa"/>
          </w:tcPr>
          <w:p>
            <w:r>
              <w:t>Benchmarking report</w:t>
              <w:br/>
              <w:t>Optimized implementations</w:t>
              <w:br/>
              <w:t>Prediction results tables</w:t>
            </w:r>
          </w:p>
        </w:tc>
      </w:tr>
      <w:tr w:rsidR="00A00C1C" w14:paraId="53226C89" w14:textId="77777777" w:rsidTr="00B05EF9">
        <w:trPr>
          <w:trHeight w:val="641"/>
        </w:trPr>
        <w:tc>
          <w:tcPr>
            <w:tcW w:w="1948" w:type="dxa"/>
          </w:tcPr>
          <w:p>
            <w:r>
              <w:t>April-May 2027</w:t>
            </w:r>
          </w:p>
        </w:tc>
        <w:tc>
          <w:tcPr>
            <w:tcW w:w="3649" w:type="dxa"/>
          </w:tcPr>
          <w:p>
            <w:r>
              <w:t>Compute rank-correlation and predictive-performance metrics</w:t>
              <w:br/>
              <w:t>Perform statistical hypothesis tests and robustness checks</w:t>
              <w:br/>
              <w:t>Analyze rank divergence and limitations</w:t>
            </w:r>
          </w:p>
        </w:tc>
        <w:tc>
          <w:tcPr>
            <w:tcW w:w="3649" w:type="dxa"/>
          </w:tcPr>
          <w:p>
            <w:r>
              <w:t>Hypothesis testing results</w:t>
              <w:br/>
              <w:t>Robustness summary document</w:t>
              <w:br/>
              <w:t>Divergence and limitations report</w:t>
            </w:r>
          </w:p>
        </w:tc>
      </w:tr>
      <w:tr w:rsidR="00A00C1C" w14:paraId="04F527FA" w14:textId="77777777" w:rsidTr="00B05EF9">
        <w:trPr>
          <w:trHeight w:val="1913"/>
        </w:trPr>
        <w:tc>
          <w:tcPr>
            <w:tcW w:w="1948" w:type="dxa"/>
          </w:tcPr>
          <w:p>
            <w:r>
              <w:t>June-July 2027</w:t>
            </w:r>
          </w:p>
        </w:tc>
        <w:tc>
          <w:tcPr>
            <w:tcW w:w="3649" w:type="dxa"/>
          </w:tcPr>
          <w:p>
            <w:r>
              <w:t>Consolidate empirical results</w:t>
              <w:br/>
              <w:t>Draft Results and Discussion chapters</w:t>
              <w:br/>
              <w:t>Prepare first journal article from the method and empirical findings</w:t>
            </w:r>
          </w:p>
        </w:tc>
        <w:tc>
          <w:tcPr>
            <w:tcW w:w="3649" w:type="dxa"/>
          </w:tcPr>
          <w:p>
            <w:r>
              <w:t>Draft Results and Discussion chapters</w:t>
              <w:br/>
              <w:t>Figures and tables for Results</w:t>
              <w:br/>
              <w:t>First journal article manuscript</w:t>
            </w:r>
          </w:p>
        </w:tc>
      </w:tr>
      <w:tr w:rsidR="00A00C1C" w14:paraId="296EBC4B" w14:textId="77777777" w:rsidTr="00B05EF9">
        <w:trPr>
          <w:trHeight w:val="2248"/>
        </w:trPr>
        <w:tc>
          <w:tcPr>
            <w:tcW w:w="1948" w:type="dxa"/>
            <w:tcBorders>
              <w:bottom w:val="single" w:sz="8" w:space="0" w:color="000000"/>
            </w:tcBorders>
          </w:tcPr>
          <w:p>
            <w:r>
              <w:t>August-September 2027</w:t>
            </w:r>
          </w:p>
        </w:tc>
        <w:tc>
          <w:tcPr>
            <w:tcW w:w="3649" w:type="dxa"/>
            <w:tcBorders>
              <w:bottom w:val="single" w:sz="8" w:space="0" w:color="000000"/>
            </w:tcBorders>
          </w:tcPr>
          <w:p>
            <w:r>
              <w:t>Revise Introduction, Literature Review, and Methodology chapters</w:t>
              <w:br/>
              <w:t>Submit first article to an accredited journal</w:t>
              <w:br/>
              <w:t>Draft second publication from the literature, method, and validation synthesis</w:t>
            </w:r>
          </w:p>
        </w:tc>
        <w:tc>
          <w:tcPr>
            <w:tcW w:w="3649" w:type="dxa"/>
            <w:tcBorders>
              <w:bottom w:val="single" w:sz="8" w:space="0" w:color="000000"/>
            </w:tcBorders>
          </w:tcPr>
          <w:p>
            <w:r>
              <w:t>Revised dissertation chapters</w:t>
              <w:br/>
              <w:t>First article submission receipt</w:t>
              <w:br/>
              <w:t>Second manuscript outline</w:t>
            </w:r>
          </w:p>
        </w:tc>
      </w:tr>
    </w:tbl>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00C1C" w14:paraId="27029ED4" w14:textId="77777777" w:rsidTr="00794849">
        <w:trPr>
          <w:trHeight w:val="657"/>
        </w:trPr>
        <w:tc>
          <w:tcPr>
            <w:tcW w:w="1948" w:type="dxa"/>
          </w:tcPr>
          <w:p>
            <w:r>
              <w:t>October-November 2027</w:t>
            </w:r>
          </w:p>
        </w:tc>
        <w:tc>
          <w:tcPr>
            <w:tcW w:w="3649" w:type="dxa"/>
          </w:tcPr>
          <w:p>
            <w:r>
              <w:t>Complete full dissertation draft</w:t>
              <w:br/>
              <w:t>Integrate supervisor feedback across all chapters</w:t>
              <w:br/>
              <w:t>Finalize and submit second article to an accredited journal, if required</w:t>
            </w:r>
          </w:p>
        </w:tc>
        <w:tc>
          <w:tcPr>
            <w:tcW w:w="3649" w:type="dxa"/>
          </w:tcPr>
          <w:p>
            <w:r>
              <w:t>Complete dissertation draft</w:t>
              <w:br/>
              <w:t>Feedback response log</w:t>
              <w:br/>
              <w:t>Second article submission receipt or submission-ready manuscript</w:t>
            </w:r>
          </w:p>
        </w:tc>
      </w:tr>
      <w:tr w:rsidR="00A00C1C" w14:paraId="69A9B159" w14:textId="77777777" w:rsidTr="00794849">
        <w:trPr>
          <w:trHeight w:val="1260"/>
        </w:trPr>
        <w:tc>
          <w:tcPr>
            <w:tcW w:w="1948" w:type="dxa"/>
          </w:tcPr>
          <w:p>
            <w:r>
              <w:t>December 2027-January 2028</w:t>
            </w:r>
          </w:p>
        </w:tc>
        <w:tc>
          <w:tcPr>
            <w:tcW w:w="3649" w:type="dxa"/>
          </w:tcPr>
          <w:p>
            <w:r>
              <w:t>Perform final editing, formatting, and citation checks</w:t>
              <w:br/>
              <w:t>Verify compliance with UNISA dissertation and publication requirements</w:t>
              <w:br/>
              <w:t>Prepare submission package and submit PhD dissertation to UNISA</w:t>
            </w:r>
          </w:p>
        </w:tc>
        <w:tc>
          <w:tcPr>
            <w:tcW w:w="3649" w:type="dxa"/>
          </w:tcPr>
          <w:p>
            <w:r>
              <w:t>Formatted dissertation manuscript</w:t>
              <w:br/>
              <w:t>Compliance checklist</w:t>
              <w:br/>
              <w:t>Submitted PhD dissertation package</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327AFE6D" w14:textId="77777777" w:rsidR="00A00C1C" w:rsidRDefault="00A00C1C">
      <w:pPr>
        <w:pBdr>
          <w:top w:val="nil"/>
          <w:left w:val="nil"/>
          <w:bottom w:val="nil"/>
          <w:right w:val="nil"/>
          <w:between w:val="nil"/>
        </w:pBdr>
        <w:rPr>
          <w:color w:val="000000"/>
        </w:rPr>
      </w:pPr>
    </w:p>
    <w:p w14:paraId="38F79BD2" w14:textId="77777777" w:rsidR="00A00C1C" w:rsidRDefault="00A00C1C">
      <w:pPr>
        <w:pBdr>
          <w:top w:val="nil"/>
          <w:left w:val="nil"/>
          <w:bottom w:val="nil"/>
          <w:right w:val="nil"/>
          <w:between w:val="nil"/>
        </w:pBdr>
        <w:rPr>
          <w:color w:val="000000"/>
        </w:rPr>
      </w:pPr>
    </w:p>
    <w:p w14:paraId="5055255C" w14:textId="77777777" w:rsidR="00794849" w:rsidRDefault="00794849">
      <w:pPr>
        <w:pBdr>
          <w:top w:val="nil"/>
          <w:left w:val="nil"/>
          <w:bottom w:val="nil"/>
          <w:right w:val="nil"/>
          <w:between w:val="nil"/>
        </w:pBdr>
        <w:rPr>
          <w:color w:val="000000"/>
        </w:rPr>
      </w:pPr>
    </w:p>
    <w:p w14:paraId="729CBA73" w14:textId="77777777" w:rsidR="00794849" w:rsidRDefault="00794849">
      <w:pPr>
        <w:pBdr>
          <w:top w:val="nil"/>
          <w:left w:val="nil"/>
          <w:bottom w:val="nil"/>
          <w:right w:val="nil"/>
          <w:between w:val="nil"/>
        </w:pBdr>
        <w:rPr>
          <w:color w:val="000000"/>
        </w:rPr>
      </w:pPr>
    </w:p>
    <w:p w14:paraId="66B25192" w14:textId="77777777" w:rsidR="00794849" w:rsidRDefault="00794849">
      <w:pPr>
        <w:pBdr>
          <w:top w:val="nil"/>
          <w:left w:val="nil"/>
          <w:bottom w:val="nil"/>
          <w:right w:val="nil"/>
          <w:between w:val="nil"/>
        </w:pBdr>
        <w:rPr>
          <w:color w:val="000000"/>
        </w:rPr>
      </w:pPr>
    </w:p>
    <w:p w14:paraId="5994ED91" w14:textId="77777777" w:rsidR="00794849" w:rsidRDefault="00794849">
      <w:pPr>
        <w:pBdr>
          <w:top w:val="nil"/>
          <w:left w:val="nil"/>
          <w:bottom w:val="nil"/>
          <w:right w:val="nil"/>
          <w:between w:val="nil"/>
        </w:pBdr>
        <w:rPr>
          <w:color w:val="000000"/>
        </w:rPr>
      </w:pPr>
    </w:p>
    <w:p w14:paraId="3483F325" w14:textId="77777777" w:rsidR="00794849" w:rsidRDefault="00794849">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rFonts w:hint="eastAsia"/>
          <w:color w:val="000000"/>
        </w:rPr>
      </w:pPr>
    </w:p>
    <w:p w14:paraId="3AE763E5" w14:textId="77777777" w:rsidR="00A00C1C" w:rsidRDefault="00A00C1C">
      <w:pPr>
        <w:pBdr>
          <w:top w:val="nil"/>
          <w:left w:val="nil"/>
          <w:bottom w:val="nil"/>
          <w:right w:val="nil"/>
          <w:between w:val="nil"/>
        </w:pBdr>
        <w:rPr>
          <w:rFonts w:ascii="Roboto" w:eastAsia="Roboto" w:hAnsi="Roboto" w:cs="Roboto" w:hint="eastAsia"/>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Pr="00A00C1C" w:rsidRDefault="006A4981">
      <w:pPr>
        <w:spacing w:line="458" w:lineRule="auto"/>
        <w:ind w:left="85" w:right="4704"/>
        <w:rPr>
          <w:b/>
          <w:bCs/>
          <w:sz w:val="49"/>
          <w:szCs w:val="49"/>
        </w:rPr>
      </w:pPr>
      <w:bookmarkStart w:id="94" w:name="128886w1h0ks" w:colFirst="0" w:colLast="0"/>
      <w:bookmarkStart w:id="95" w:name="_bdktksm8ib1l" w:colFirst="0" w:colLast="0"/>
      <w:bookmarkEnd w:id="94"/>
      <w:bookmarkEnd w:id="95"/>
      <w:r w:rsidRPr="00A00C1C">
        <w:rPr>
          <w:b/>
          <w:bCs/>
          <w:color w:val="000000"/>
          <w:sz w:val="49"/>
          <w:szCs w:val="49"/>
        </w:rPr>
        <w:t>Literature Review</w:t>
      </w:r>
    </w:p>
    <w:p w14:paraId="79DEF819" w14:textId="77777777" w:rsidR="00A271CD" w:rsidRDefault="006A4981">
      <w:pPr>
        <w:pStyle w:val="1"/>
        <w:numPr>
          <w:ilvl w:val="1"/>
          <w:numId w:val="1"/>
        </w:numPr>
        <w:tabs>
          <w:tab w:val="left" w:pos="1161"/>
        </w:tabs>
        <w:spacing w:before="339"/>
      </w:pPr>
      <w:bookmarkStart w:id="96" w:name="8jtfio3lh4rw" w:colFirst="0" w:colLast="0"/>
      <w:bookmarkStart w:id="97" w:name="_ybq6rbpiccvp" w:colFirst="0" w:colLast="0"/>
      <w:bookmarkEnd w:id="96"/>
      <w:bookmarkEnd w:id="97"/>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A63CE9D"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footerReference w:type="default" r:id="rId14"/>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98" w:name="5t05axpeivov" w:colFirst="0" w:colLast="0"/>
      <w:bookmarkStart w:id="99" w:name="_kmwrh6ywjtjr" w:colFirst="0" w:colLast="0"/>
      <w:bookmarkEnd w:id="98"/>
      <w:bookmarkEnd w:id="99"/>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00" w:name="xt1nul60gvtd" w:colFirst="0" w:colLast="0"/>
      <w:bookmarkStart w:id="101" w:name="_782blh2d41sb" w:colFirst="0" w:colLast="0"/>
      <w:bookmarkEnd w:id="100"/>
      <w:bookmarkEnd w:id="101"/>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aehong Kwon" w:date="2026-01-20T12:59:00Z" w:initials="">
    <w:p w14:paraId="7DDC3D36" w14:textId="77777777" w:rsidR="001D72CA" w:rsidRDefault="00C57227" w:rsidP="001D72CA">
      <w:pPr>
        <w:pStyle w:val="aa"/>
      </w:pPr>
      <w:r>
        <w:rPr>
          <w:rStyle w:val="ab"/>
        </w:rPr>
        <w:annotationRef/>
      </w:r>
      <w:r w:rsidR="001D72CA">
        <w:rPr>
          <w:color w:val="000000"/>
          <w:lang w:val="en-US"/>
        </w:rPr>
        <w:t>(Resolved)</w:t>
      </w:r>
    </w:p>
    <w:p w14:paraId="052549E4" w14:textId="77777777" w:rsidR="001D72CA" w:rsidRDefault="001D72CA" w:rsidP="001D72CA">
      <w:pPr>
        <w:pStyle w:val="aa"/>
      </w:pPr>
      <w:r>
        <w:rPr>
          <w:color w:val="000000"/>
          <w:lang w:val="en-US"/>
        </w:rPr>
        <w:t>Professor Comment:</w:t>
      </w:r>
    </w:p>
    <w:p w14:paraId="02905A51" w14:textId="77777777" w:rsidR="001D72CA" w:rsidRDefault="001D72CA" w:rsidP="001D72CA">
      <w:pPr>
        <w:pStyle w:val="aa"/>
      </w:pPr>
      <w:r>
        <w:rPr>
          <w:color w:val="000000"/>
          <w:lang w:val="en-US"/>
        </w:rPr>
        <w:t>Thinkpad</w:t>
      </w:r>
    </w:p>
    <w:p w14:paraId="76E58886" w14:textId="77777777" w:rsidR="001D72CA" w:rsidRDefault="001D72CA" w:rsidP="001D72CA">
      <w:pPr>
        <w:pStyle w:val="aa"/>
      </w:pPr>
      <w:r>
        <w:rPr>
          <w:color w:val="000000"/>
          <w:lang w:val="en-US"/>
        </w:rPr>
        <w:t>2025-08-17 09:41:49</w:t>
      </w:r>
    </w:p>
    <w:p w14:paraId="5EB3783D" w14:textId="77777777" w:rsidR="001D72CA" w:rsidRDefault="001D72CA" w:rsidP="001D72CA">
      <w:pPr>
        <w:pStyle w:val="aa"/>
      </w:pPr>
    </w:p>
    <w:p w14:paraId="26189ACC" w14:textId="77777777" w:rsidR="001D72CA" w:rsidRDefault="001D72CA" w:rsidP="001D72CA">
      <w:pPr>
        <w:pStyle w:val="aa"/>
      </w:pPr>
      <w:r>
        <w:rPr>
          <w:color w:val="000000"/>
          <w:lang w:val="en-US"/>
        </w:rPr>
        <w:t>Expand this section to give a more comprehensive background to your research problem.</w:t>
      </w:r>
    </w:p>
    <w:p w14:paraId="18F74766" w14:textId="77777777" w:rsidR="001D72CA" w:rsidRDefault="001D72CA" w:rsidP="001D72CA">
      <w:pPr>
        <w:pStyle w:val="aa"/>
      </w:pPr>
    </w:p>
    <w:p w14:paraId="617ACBE0" w14:textId="77777777" w:rsidR="001D72CA" w:rsidRDefault="001D72CA" w:rsidP="001D72CA">
      <w:pPr>
        <w:pStyle w:val="aa"/>
      </w:pPr>
      <w:r>
        <w:rPr>
          <w:color w:val="000000"/>
          <w:lang w:val="en-US"/>
        </w:rPr>
        <w:t>In the Introduction section, you must define the key concepts from your topic.</w:t>
      </w:r>
    </w:p>
    <w:p w14:paraId="3EEC3694" w14:textId="77777777" w:rsidR="001D72CA" w:rsidRDefault="001D72CA" w:rsidP="001D72CA">
      <w:pPr>
        <w:pStyle w:val="aa"/>
      </w:pPr>
    </w:p>
    <w:p w14:paraId="06F69C51" w14:textId="77777777" w:rsidR="001D72CA" w:rsidRDefault="001D72CA" w:rsidP="001D72CA">
      <w:pPr>
        <w:pStyle w:val="aa"/>
      </w:pPr>
      <w:r>
        <w:rPr>
          <w:color w:val="000000"/>
          <w:lang w:val="en-US"/>
        </w:rPr>
        <w:t>The importance of enhancing on-chain wallet reputation scoring should be clarified and what is the benefits of it in Decentralized Finance in a more</w:t>
      </w:r>
    </w:p>
    <w:p w14:paraId="66FB62F9" w14:textId="77777777" w:rsidR="001D72CA" w:rsidRDefault="001D72CA" w:rsidP="001D72CA">
      <w:pPr>
        <w:pStyle w:val="aa"/>
      </w:pPr>
      <w:r>
        <w:rPr>
          <w:color w:val="000000"/>
          <w:lang w:val="en-US"/>
        </w:rPr>
        <w:t>detailed way.</w:t>
      </w:r>
    </w:p>
  </w:comment>
  <w:comment w:id="3" w:author="권 태홍" w:date="2026-04-16T23:31:00Z" w:initials="태권">
    <w:p w14:paraId="0E641116" w14:textId="5271F220" w:rsidR="001D72CA" w:rsidRDefault="001D72CA" w:rsidP="001D72CA">
      <w:pPr>
        <w:pStyle w:val="aa"/>
      </w:pPr>
      <w:r>
        <w:rPr>
          <w:rStyle w:val="ab"/>
        </w:rPr>
        <w:annotationRef/>
      </w:r>
      <w:r w:rsidR="00E179E8">
        <w:rPr>
          <w:color w:val="000000"/>
          <w:lang w:val="en-US"/>
        </w:rPr>
        <w:t>(Resolved) &gt;&gt; I expanded the introductory background paragraphs by adding the study context, defining the recurring concepts used in the proposal, and explaining why improved on-chain wallet reputation scoring matters for DeFi lending.</w:t>
      </w:r>
    </w:p>
  </w:comment>
  <w:comment w:id="4" w:author="Taehong Kwon" w:date="2026-02-06T09:51:00Z" w:initials="">
    <w:p w14:paraId="6D659646" w14:textId="77777777" w:rsidR="001D72CA" w:rsidRDefault="00C57227" w:rsidP="001D72CA">
      <w:pPr>
        <w:pStyle w:val="aa"/>
      </w:pPr>
      <w:r>
        <w:rPr>
          <w:rStyle w:val="ab"/>
        </w:rPr>
        <w:annotationRef/>
      </w:r>
      <w:r w:rsidR="001D72CA">
        <w:rPr>
          <w:color w:val="000000"/>
        </w:rPr>
        <w:t>(Resolved comment)</w:t>
      </w:r>
    </w:p>
    <w:p w14:paraId="6D42F9FB" w14:textId="77777777" w:rsidR="001D72CA" w:rsidRDefault="001D72CA" w:rsidP="001D72CA">
      <w:pPr>
        <w:pStyle w:val="aa"/>
      </w:pPr>
      <w:r>
        <w:rPr>
          <w:color w:val="000000"/>
        </w:rPr>
        <w:t>Professor Comment:</w:t>
      </w:r>
    </w:p>
    <w:p w14:paraId="3D7D0A72" w14:textId="77777777" w:rsidR="001D72CA" w:rsidRDefault="001D72CA" w:rsidP="001D72CA">
      <w:pPr>
        <w:pStyle w:val="aa"/>
      </w:pPr>
    </w:p>
    <w:p w14:paraId="01067F6D" w14:textId="77777777" w:rsidR="001D72CA" w:rsidRDefault="001D72CA" w:rsidP="001D72CA">
      <w:pPr>
        <w:pStyle w:val="aa"/>
      </w:pPr>
      <w:r>
        <w:rPr>
          <w:color w:val="000000"/>
        </w:rPr>
        <w:t>Thinkpad</w:t>
      </w:r>
    </w:p>
    <w:p w14:paraId="71531B10" w14:textId="77777777" w:rsidR="001D72CA" w:rsidRDefault="001D72CA" w:rsidP="001D72CA">
      <w:pPr>
        <w:pStyle w:val="aa"/>
      </w:pPr>
      <w:r>
        <w:rPr>
          <w:color w:val="000000"/>
        </w:rPr>
        <w:t>2025-08-17 10:22:39</w:t>
      </w:r>
    </w:p>
    <w:p w14:paraId="1C4223EF" w14:textId="77777777" w:rsidR="001D72CA" w:rsidRDefault="001D72CA" w:rsidP="001D72CA">
      <w:pPr>
        <w:pStyle w:val="aa"/>
      </w:pPr>
    </w:p>
    <w:p w14:paraId="2D7AE1B4" w14:textId="77777777" w:rsidR="001D72CA" w:rsidRDefault="001D72CA" w:rsidP="001D72CA">
      <w:pPr>
        <w:pStyle w:val="aa"/>
      </w:pPr>
      <w:r>
        <w:rPr>
          <w:color w:val="000000"/>
        </w:rPr>
        <w:t>Ensure that there is an alignment between your research objectives and your introductory background. There must be an alignment of objectives with expected results.</w:t>
      </w:r>
    </w:p>
  </w:comment>
  <w:comment w:id="5" w:author="권 태홍" w:date="2026-04-16T23:33:00Z" w:initials="태권">
    <w:p w14:paraId="2A1CCC42" w14:textId="2B24E84E" w:rsidR="001D72CA" w:rsidRDefault="001D72CA" w:rsidP="001D72CA">
      <w:pPr>
        <w:pStyle w:val="aa"/>
      </w:pPr>
      <w:r>
        <w:rPr>
          <w:rStyle w:val="ab"/>
        </w:rPr>
        <w:annotationRef/>
      </w:r>
      <w:r w:rsidR="00E179E8">
        <w:rPr>
          <w:color w:val="000000"/>
          <w:lang w:val="en-US"/>
        </w:rPr>
        <w:t>(Resolved) &gt;&gt; I inserted the objective-linked expected-results paragraph immediately after the motivation/background discussion so the introduction now states the key deliverables, graph model, and evaluation outcomes in the same framing as the objectives.</w:t>
      </w:r>
    </w:p>
  </w:comment>
  <w:comment w:id="8" w:author="Taehong Kwon" w:date="2026-01-24T15:21:00Z" w:initials="">
    <w:p w14:paraId="521BD52B" w14:textId="77777777" w:rsidR="001D72CA" w:rsidRDefault="00C57227" w:rsidP="001D72CA">
      <w:pPr>
        <w:pStyle w:val="aa"/>
      </w:pPr>
      <w:r>
        <w:rPr>
          <w:rStyle w:val="ab"/>
        </w:rPr>
        <w:annotationRef/>
      </w:r>
      <w:r w:rsidR="001D72CA">
        <w:rPr>
          <w:color w:val="000000"/>
        </w:rPr>
        <w:t>(Resolved comment)</w:t>
      </w:r>
    </w:p>
    <w:p w14:paraId="10CDA0ED" w14:textId="77777777" w:rsidR="001D72CA" w:rsidRDefault="001D72CA" w:rsidP="001D72CA">
      <w:pPr>
        <w:pStyle w:val="aa"/>
      </w:pPr>
      <w:r>
        <w:rPr>
          <w:color w:val="000000"/>
        </w:rPr>
        <w:t>Professor Comment:</w:t>
      </w:r>
    </w:p>
    <w:p w14:paraId="3BA35075" w14:textId="77777777" w:rsidR="001D72CA" w:rsidRDefault="001D72CA" w:rsidP="001D72CA">
      <w:pPr>
        <w:pStyle w:val="aa"/>
      </w:pPr>
      <w:r>
        <w:rPr>
          <w:color w:val="000000"/>
        </w:rPr>
        <w:t>Ernest Mnkandla</w:t>
      </w:r>
    </w:p>
    <w:p w14:paraId="0352605D" w14:textId="77777777" w:rsidR="001D72CA" w:rsidRDefault="001D72CA" w:rsidP="001D72CA">
      <w:pPr>
        <w:pStyle w:val="aa"/>
      </w:pPr>
      <w:r>
        <w:rPr>
          <w:color w:val="000000"/>
        </w:rPr>
        <w:t>2025-11-08 11:15:57</w:t>
      </w:r>
    </w:p>
    <w:p w14:paraId="0A478AAF" w14:textId="77777777" w:rsidR="001D72CA" w:rsidRDefault="001D72CA" w:rsidP="001D72CA">
      <w:pPr>
        <w:pStyle w:val="aa"/>
      </w:pPr>
    </w:p>
    <w:p w14:paraId="75A00635" w14:textId="77777777" w:rsidR="001D72CA" w:rsidRDefault="001D72CA" w:rsidP="001D72CA">
      <w:pPr>
        <w:pStyle w:val="aa"/>
      </w:pPr>
      <w:r>
        <w:rPr>
          <w:color w:val="000000"/>
        </w:rPr>
        <w:t>1. The Research Problem must be a narrative with references to support your claims of a problem.</w:t>
      </w:r>
    </w:p>
    <w:p w14:paraId="171B1DA7" w14:textId="77777777" w:rsidR="001D72CA" w:rsidRDefault="001D72CA" w:rsidP="001D72CA">
      <w:pPr>
        <w:pStyle w:val="aa"/>
      </w:pPr>
    </w:p>
    <w:p w14:paraId="60683395" w14:textId="77777777" w:rsidR="001D72CA" w:rsidRDefault="001D72CA" w:rsidP="001D72CA">
      <w:pPr>
        <w:pStyle w:val="aa"/>
      </w:pPr>
      <w:r>
        <w:rPr>
          <w:color w:val="000000"/>
        </w:rPr>
        <w:t>2. I.e., instead of putting the problem in bullet</w:t>
      </w:r>
      <w:r>
        <w:rPr>
          <w:lang w:val="en-US"/>
        </w:rPr>
        <w:t xml:space="preserve"> </w:t>
      </w:r>
      <w:r>
        <w:rPr>
          <w:color w:val="000000"/>
        </w:rPr>
        <w:t>points, tell a flowing story.</w:t>
      </w:r>
    </w:p>
  </w:comment>
  <w:comment w:id="9" w:author="권 태홍" w:date="2026-04-16T23:35:00Z" w:initials="태권">
    <w:p w14:paraId="07F7EEC8" w14:textId="4F1D959F" w:rsidR="001D72CA" w:rsidRDefault="001D72CA" w:rsidP="001D72CA">
      <w:pPr>
        <w:pStyle w:val="aa"/>
      </w:pPr>
      <w:r>
        <w:rPr>
          <w:rStyle w:val="ab"/>
        </w:rPr>
        <w:annotationRef/>
      </w:r>
      <w:r w:rsidR="00E179E8">
        <w:rPr>
          <w:color w:val="000000"/>
          <w:lang w:val="en-US"/>
        </w:rPr>
        <w:t>(Resolved) &gt;&gt; I rewrote the Research Problem subsection from bullet points into connected narrative paragraphs so the problem statement now reads as a continuous argument.</w:t>
      </w:r>
    </w:p>
  </w:comment>
  <w:comment w:id="10" w:author="권 태홍" w:date="2026-04-16T23:35:00Z" w:initials="태권">
    <w:p w14:paraId="58AA03AC" w14:textId="0B4E2560" w:rsidR="001D72CA" w:rsidRDefault="001D72CA" w:rsidP="001D72CA">
      <w:pPr>
        <w:pStyle w:val="aa"/>
      </w:pPr>
      <w:r>
        <w:rPr>
          <w:rStyle w:val="ab"/>
        </w:rPr>
        <w:annotationRef/>
      </w:r>
      <w:r w:rsidR="00E179E8">
        <w:rPr>
          <w:color w:val="000000"/>
          <w:lang w:val="en-US"/>
        </w:rPr>
        <w:t>(Resolved) &gt;&gt; I added supporting citations directly in the Research Problem subsection to substantiate the claims about the research gap and the limitations of existing approaches.</w:t>
      </w:r>
    </w:p>
  </w:comment>
  <w:comment w:id="12" w:author="Taehong Kwon" w:date="2026-02-06T10:22:00Z" w:initials="">
    <w:p w14:paraId="6EA77756" w14:textId="77777777" w:rsidR="001D72CA" w:rsidRDefault="00C57227" w:rsidP="001D72CA">
      <w:pPr>
        <w:pStyle w:val="aa"/>
      </w:pPr>
      <w:r>
        <w:rPr>
          <w:rStyle w:val="ab"/>
        </w:rPr>
        <w:annotationRef/>
      </w:r>
      <w:r w:rsidR="001D72CA">
        <w:rPr>
          <w:color w:val="000000"/>
          <w:lang w:val="en-US"/>
        </w:rPr>
        <w:t>(Resolved comment)</w:t>
      </w:r>
    </w:p>
    <w:p w14:paraId="299A1228" w14:textId="77777777" w:rsidR="001D72CA" w:rsidRDefault="001D72CA" w:rsidP="001D72CA">
      <w:pPr>
        <w:pStyle w:val="aa"/>
      </w:pPr>
      <w:r>
        <w:rPr>
          <w:color w:val="000000"/>
          <w:lang w:val="en-US"/>
        </w:rPr>
        <w:t>Professor Comment:</w:t>
      </w:r>
    </w:p>
    <w:p w14:paraId="16B76260" w14:textId="77777777" w:rsidR="001D72CA" w:rsidRDefault="001D72CA" w:rsidP="001D72CA">
      <w:pPr>
        <w:pStyle w:val="aa"/>
      </w:pPr>
      <w:r>
        <w:rPr>
          <w:color w:val="000000"/>
          <w:lang w:val="en-US"/>
        </w:rPr>
        <w:t>Thinkpad</w:t>
      </w:r>
    </w:p>
    <w:p w14:paraId="1445A830" w14:textId="77777777" w:rsidR="001D72CA" w:rsidRDefault="001D72CA" w:rsidP="001D72CA">
      <w:pPr>
        <w:pStyle w:val="aa"/>
      </w:pPr>
      <w:r>
        <w:rPr>
          <w:color w:val="000000"/>
          <w:lang w:val="en-US"/>
        </w:rPr>
        <w:t>2025-08-17 10:22:39</w:t>
      </w:r>
    </w:p>
    <w:p w14:paraId="4F51EC77" w14:textId="77777777" w:rsidR="001D72CA" w:rsidRDefault="001D72CA" w:rsidP="001D72CA">
      <w:pPr>
        <w:pStyle w:val="aa"/>
      </w:pPr>
    </w:p>
    <w:p w14:paraId="0909A1A5" w14:textId="77777777" w:rsidR="001D72CA" w:rsidRDefault="001D72CA" w:rsidP="001D72CA">
      <w:pPr>
        <w:pStyle w:val="aa"/>
      </w:pPr>
      <w:r>
        <w:rPr>
          <w:color w:val="000000"/>
          <w:lang w:val="en-US"/>
        </w:rPr>
        <w:t>Ensure that there is an alignment between your research objectives and your introductory background. There must be an alignment of objectives with expected results.</w:t>
      </w:r>
    </w:p>
  </w:comment>
  <w:comment w:id="11" w:author="Taehong Kwon" w:date="2026-02-06T10:22:00Z" w:initials="">
    <w:p w14:paraId="518AE10D" w14:textId="28D2777C" w:rsidR="001D72CA" w:rsidRDefault="00C57227" w:rsidP="001D72CA">
      <w:pPr>
        <w:pStyle w:val="aa"/>
      </w:pPr>
      <w:r>
        <w:rPr>
          <w:rStyle w:val="ab"/>
        </w:rPr>
        <w:annotationRef/>
      </w:r>
      <w:r w:rsidR="00E179E8">
        <w:rPr>
          <w:color w:val="000000"/>
        </w:rPr>
        <w:t>(Resolved) &gt;&gt; I revised the paragraph beginning "To address this issue..." so that the proposed design, the key challenges, and the intended evaluation outcomes directly mirror the background problem and the stated research objectives.</w:t>
      </w:r>
    </w:p>
  </w:comment>
  <w:comment w:id="15" w:author="Taehong Kwon" w:date="2026-02-04T12:21:00Z" w:initials="">
    <w:p w14:paraId="77C346A9" w14:textId="77777777" w:rsidR="008C0179" w:rsidRDefault="00C57227" w:rsidP="008C0179">
      <w:pPr>
        <w:pStyle w:val="aa"/>
      </w:pPr>
      <w:r>
        <w:rPr>
          <w:rStyle w:val="ab"/>
        </w:rPr>
        <w:annotationRef/>
      </w:r>
      <w:r w:rsidR="008C0179">
        <w:rPr>
          <w:color w:val="000000"/>
        </w:rPr>
        <w:t>(Resolved comment)</w:t>
      </w:r>
    </w:p>
    <w:p w14:paraId="197AAEB8" w14:textId="77777777" w:rsidR="008C0179" w:rsidRDefault="008C0179" w:rsidP="008C0179">
      <w:pPr>
        <w:pStyle w:val="aa"/>
      </w:pPr>
      <w:r>
        <w:rPr>
          <w:color w:val="000000"/>
        </w:rPr>
        <w:t>Professor Comment:</w:t>
      </w:r>
    </w:p>
    <w:p w14:paraId="128D7CEC" w14:textId="77777777" w:rsidR="008C0179" w:rsidRDefault="008C0179" w:rsidP="008C0179">
      <w:pPr>
        <w:pStyle w:val="aa"/>
      </w:pPr>
    </w:p>
    <w:p w14:paraId="58FE266D" w14:textId="77777777" w:rsidR="008C0179" w:rsidRDefault="008C0179" w:rsidP="008C0179">
      <w:pPr>
        <w:pStyle w:val="aa"/>
      </w:pPr>
      <w:r>
        <w:rPr>
          <w:color w:val="000000"/>
        </w:rPr>
        <w:t>Thinkpad</w:t>
      </w:r>
    </w:p>
    <w:p w14:paraId="29150262" w14:textId="77777777" w:rsidR="008C0179" w:rsidRDefault="008C0179" w:rsidP="008C0179">
      <w:pPr>
        <w:pStyle w:val="aa"/>
      </w:pPr>
      <w:r>
        <w:rPr>
          <w:color w:val="000000"/>
        </w:rPr>
        <w:t>2025-08-17 10:22:39</w:t>
      </w:r>
    </w:p>
    <w:p w14:paraId="26093AD3" w14:textId="77777777" w:rsidR="008C0179" w:rsidRDefault="008C0179" w:rsidP="008C0179">
      <w:pPr>
        <w:pStyle w:val="aa"/>
      </w:pPr>
    </w:p>
    <w:p w14:paraId="21DCF600" w14:textId="77777777" w:rsidR="008C0179" w:rsidRDefault="008C0179" w:rsidP="008C0179">
      <w:pPr>
        <w:pStyle w:val="aa"/>
      </w:pPr>
      <w:r>
        <w:rPr>
          <w:color w:val="000000"/>
        </w:rPr>
        <w:t>Ensure that there is an alignment between your research objectives and your introductory background. There must be an alignment of objectives with expected results.</w:t>
      </w:r>
    </w:p>
  </w:comment>
  <w:comment w:id="16" w:author="권 태홍" w:date="2026-04-16T23:39:00Z" w:initials="태권">
    <w:p w14:paraId="0631887F" w14:textId="5722457B" w:rsidR="001D72CA" w:rsidRDefault="001D72CA" w:rsidP="001D72CA">
      <w:pPr>
        <w:pStyle w:val="aa"/>
      </w:pPr>
      <w:r>
        <w:rPr>
          <w:rStyle w:val="ab"/>
        </w:rPr>
        <w:annotationRef/>
      </w:r>
      <w:r w:rsidR="00E179E8">
        <w:rPr>
          <w:color w:val="000000"/>
          <w:lang w:val="en-US"/>
        </w:rPr>
        <w:t>(Resolved) &gt;&gt; I revised the Research Questions subsection so that each question now aligns with the background problem, the stated objectives, and the expected-results themes used later in the proposal.</w:t>
      </w:r>
    </w:p>
  </w:comment>
  <w:comment w:id="17" w:author="Taehong Kwon" w:date="2026-02-04T12:22:00Z" w:initials="">
    <w:p w14:paraId="7F168447" w14:textId="06925C2D" w:rsidR="008C0179" w:rsidRDefault="00C57227" w:rsidP="008C0179">
      <w:pPr>
        <w:pStyle w:val="aa"/>
      </w:pPr>
      <w:r>
        <w:rPr>
          <w:rStyle w:val="ab"/>
        </w:rPr>
        <w:annotationRef/>
      </w:r>
      <w:r w:rsidR="008C0179">
        <w:rPr>
          <w:color w:val="000000"/>
        </w:rPr>
        <w:t>(Resolved comment)</w:t>
      </w:r>
    </w:p>
    <w:p w14:paraId="1DDD8C16" w14:textId="77777777" w:rsidR="008C0179" w:rsidRDefault="008C0179" w:rsidP="008C0179">
      <w:pPr>
        <w:pStyle w:val="aa"/>
      </w:pPr>
      <w:r>
        <w:rPr>
          <w:color w:val="000000"/>
        </w:rPr>
        <w:t>Professor Comment:</w:t>
      </w:r>
    </w:p>
    <w:p w14:paraId="5753D7DF" w14:textId="77777777" w:rsidR="008C0179" w:rsidRDefault="008C0179" w:rsidP="008C0179">
      <w:pPr>
        <w:pStyle w:val="aa"/>
      </w:pPr>
      <w:r>
        <w:rPr>
          <w:color w:val="000000"/>
        </w:rPr>
        <w:t>Thinkpad</w:t>
      </w:r>
    </w:p>
    <w:p w14:paraId="468D6279" w14:textId="77777777" w:rsidR="008C0179" w:rsidRDefault="008C0179" w:rsidP="008C0179">
      <w:pPr>
        <w:pStyle w:val="aa"/>
      </w:pPr>
      <w:r>
        <w:rPr>
          <w:color w:val="000000"/>
        </w:rPr>
        <w:t>2025-08-17 10:11:05</w:t>
      </w:r>
    </w:p>
    <w:p w14:paraId="39079B57" w14:textId="77777777" w:rsidR="008C0179" w:rsidRDefault="008C0179" w:rsidP="008C0179">
      <w:pPr>
        <w:pStyle w:val="aa"/>
      </w:pPr>
    </w:p>
    <w:p w14:paraId="67784EDE" w14:textId="77777777" w:rsidR="008C0179" w:rsidRDefault="008C0179" w:rsidP="008C0179">
      <w:pPr>
        <w:pStyle w:val="aa"/>
      </w:pPr>
      <w:r>
        <w:rPr>
          <w:color w:val="000000"/>
        </w:rPr>
        <w:t>The acronyms must be defined at its first use. This must be applied for all the acronyms within the document.</w:t>
      </w:r>
    </w:p>
  </w:comment>
  <w:comment w:id="18" w:author="권 태홍" w:date="2026-04-16T23:39:00Z" w:initials="태권">
    <w:p w14:paraId="49C4A29E" w14:textId="4F5FD4D0" w:rsidR="008C0179" w:rsidRDefault="001D72CA" w:rsidP="008C0179">
      <w:pPr>
        <w:pStyle w:val="aa"/>
      </w:pPr>
      <w:r>
        <w:rPr>
          <w:rStyle w:val="ab"/>
        </w:rPr>
        <w:annotationRef/>
      </w:r>
      <w:r w:rsidR="00E179E8">
        <w:rPr>
          <w:color w:val="000000"/>
          <w:lang w:val="en-US"/>
        </w:rPr>
        <w:t>(Resolved) &gt;&gt; I expanded the first occurrence to "Adaptive Weighted PageRank (AWP)" before using the abbreviation later in the document.</w:t>
      </w:r>
    </w:p>
  </w:comment>
  <w:comment w:id="21" w:author="Taehong Kwon" w:date="2026-02-10T11:06:00Z" w:initials="">
    <w:p w14:paraId="171FF166" w14:textId="55EF61F4"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22" w:author="권 태홍" w:date="2026-04-16T23:41:00Z" w:initials="태권">
    <w:p w14:paraId="253DC534" w14:textId="407707A4" w:rsidR="008C0179" w:rsidRDefault="008C0179" w:rsidP="008C0179">
      <w:pPr>
        <w:pStyle w:val="aa"/>
      </w:pPr>
      <w:r>
        <w:rPr>
          <w:rStyle w:val="ab"/>
        </w:rPr>
        <w:annotationRef/>
      </w:r>
      <w:r w:rsidR="00E179E8">
        <w:rPr>
          <w:color w:val="000000"/>
          <w:lang w:val="en-US"/>
        </w:rPr>
        <w:t>(Resolved) &gt;&gt; As you requested, I have defined x and N (specifically, the meaning of N^+(u)) in the explanation below the formula. I have specified that N^+(u) represents the out-neighbors (approved wallets) of u, and x is an element of that set.</w:t>
      </w:r>
    </w:p>
  </w:comment>
  <w:comment w:id="23" w:author="Taehong Kwon" w:date="2026-02-10T11:09:00Z" w:initials="">
    <w:p w14:paraId="042F697D" w14:textId="77777777" w:rsidR="008C0179" w:rsidRDefault="00C57227" w:rsidP="008C0179">
      <w:pPr>
        <w:pStyle w:val="aa"/>
      </w:pPr>
      <w:r>
        <w:rPr>
          <w:rStyle w:val="ab"/>
        </w:rPr>
        <w:annotationRef/>
      </w:r>
      <w:r w:rsidR="008C0179">
        <w:rPr>
          <w:color w:val="000000"/>
          <w:lang w:val="en-US"/>
        </w:rPr>
        <w:t>(Resolved comment)</w:t>
      </w:r>
    </w:p>
    <w:p w14:paraId="29EE9144" w14:textId="77777777" w:rsidR="008C0179" w:rsidRDefault="008C0179" w:rsidP="008C0179">
      <w:pPr>
        <w:pStyle w:val="aa"/>
      </w:pPr>
      <w:r>
        <w:rPr>
          <w:color w:val="000000"/>
          <w:lang w:val="en-US"/>
        </w:rPr>
        <w:t>Professor Comment:</w:t>
      </w:r>
    </w:p>
    <w:p w14:paraId="4047A1AA" w14:textId="77777777" w:rsidR="008C0179" w:rsidRDefault="008C0179" w:rsidP="008C0179">
      <w:pPr>
        <w:pStyle w:val="aa"/>
      </w:pPr>
      <w:r>
        <w:rPr>
          <w:color w:val="000000"/>
          <w:lang w:val="en-US"/>
        </w:rPr>
        <w:t>Thinkpad</w:t>
      </w:r>
    </w:p>
    <w:p w14:paraId="1711C6EF" w14:textId="77777777" w:rsidR="008C0179" w:rsidRDefault="008C0179" w:rsidP="008C0179">
      <w:pPr>
        <w:pStyle w:val="aa"/>
      </w:pPr>
      <w:r>
        <w:rPr>
          <w:color w:val="000000"/>
          <w:lang w:val="en-US"/>
        </w:rPr>
        <w:t>2025-08-17 10:38:58</w:t>
      </w:r>
    </w:p>
    <w:p w14:paraId="20097FF0" w14:textId="77777777" w:rsidR="008C0179" w:rsidRDefault="008C0179" w:rsidP="008C0179">
      <w:pPr>
        <w:pStyle w:val="aa"/>
      </w:pPr>
    </w:p>
    <w:p w14:paraId="38D88F80" w14:textId="77777777" w:rsidR="008C0179" w:rsidRDefault="008C0179" w:rsidP="008C0179">
      <w:pPr>
        <w:pStyle w:val="aa"/>
      </w:pPr>
      <w:r>
        <w:rPr>
          <w:color w:val="000000"/>
          <w:lang w:val="en-US"/>
        </w:rPr>
        <w:t>what is the rationale of this statement/assumption? Explain</w:t>
      </w:r>
    </w:p>
  </w:comment>
  <w:comment w:id="24" w:author="권 태홍" w:date="2026-04-16T23:42:00Z" w:initials="태권">
    <w:p w14:paraId="28FA1566" w14:textId="31AE545C" w:rsidR="008C0179" w:rsidRDefault="008C0179" w:rsidP="008C0179">
      <w:pPr>
        <w:pStyle w:val="aa"/>
      </w:pPr>
      <w:r>
        <w:rPr>
          <w:rStyle w:val="ab"/>
        </w:rPr>
        <w:annotationRef/>
      </w:r>
      <w:r w:rsidR="00E179E8">
        <w:rPr>
          <w:color w:val="000000"/>
          <w:lang w:val="en-US"/>
        </w:rPr>
        <w:t>(Resolved) &gt;&gt; I added the rationale in the methodology paragraph that introduces the standard damping factor, explaining that it preserves comparability with prior PageRank studies, avoids unnecessary hyperparameters, and keeps the allowance-based model interpretable.</w:t>
      </w:r>
    </w:p>
  </w:comment>
  <w:comment w:id="25" w:author="권 태홍" w:date="2026-04-16T23:16:00Z" w:initials="태권">
    <w:p w14:paraId="4B5AE9B9" w14:textId="77777777" w:rsidR="008C0179" w:rsidRDefault="00CE4ED5" w:rsidP="008C0179">
      <w:pPr>
        <w:pStyle w:val="aa"/>
      </w:pPr>
      <w:r>
        <w:rPr>
          <w:rStyle w:val="ab"/>
        </w:rPr>
        <w:annotationRef/>
      </w:r>
      <w:r w:rsidR="008C0179">
        <w:rPr>
          <w:lang w:val="en-US"/>
        </w:rPr>
        <w:t>(Resolved)</w:t>
      </w:r>
      <w:r w:rsidR="008C0179">
        <w:rPr>
          <w:lang w:val="en-US"/>
        </w:rPr>
        <w:br/>
        <w:t>quantitative? I suggest to delete it and keep only "Performance Evaluation".</w:t>
      </w:r>
    </w:p>
  </w:comment>
  <w:comment w:id="26" w:author="권 태홍" w:date="2026-04-16T23:43:00Z" w:initials="태권">
    <w:p w14:paraId="464FBA76" w14:textId="4A55A173" w:rsidR="008C0179" w:rsidRDefault="008C0179" w:rsidP="008C0179">
      <w:pPr>
        <w:pStyle w:val="aa"/>
      </w:pPr>
      <w:r>
        <w:rPr>
          <w:rStyle w:val="ab"/>
        </w:rPr>
        <w:annotationRef/>
      </w:r>
      <w:r w:rsidR="00E179E8">
        <w:rPr>
          <w:lang w:val="en-US"/>
        </w:rPr>
        <w:t>(Resolved) &gt;&gt; Updated the heading to "Performance Evaluation”.</w:t>
      </w:r>
    </w:p>
  </w:comment>
  <w:comment w:id="27" w:author="권 태홍" w:date="2026-04-16T23:16:00Z" w:initials="태권">
    <w:p w14:paraId="316052F6" w14:textId="77777777" w:rsidR="008C0179" w:rsidRDefault="00CE4ED5" w:rsidP="008C0179">
      <w:pPr>
        <w:pStyle w:val="aa"/>
      </w:pPr>
      <w:r>
        <w:rPr>
          <w:rStyle w:val="ab"/>
        </w:rPr>
        <w:annotationRef/>
      </w:r>
      <w:r w:rsidR="008C0179">
        <w:rPr>
          <w:lang w:val="en-US"/>
        </w:rPr>
        <w:t>(Resolved)</w:t>
      </w:r>
    </w:p>
    <w:p w14:paraId="10D7B6A7" w14:textId="77777777" w:rsidR="008C0179" w:rsidRDefault="008C0179" w:rsidP="008C0179">
      <w:pPr>
        <w:pStyle w:val="aa"/>
      </w:pPr>
      <w:r>
        <w:rPr>
          <w:lang w:val="en-US"/>
        </w:rPr>
        <w:t>What those metrics represent or measure?</w:t>
      </w:r>
    </w:p>
  </w:comment>
  <w:comment w:id="28" w:author="권 태홍" w:date="2026-04-16T23:44:00Z" w:initials="태권">
    <w:p w14:paraId="58EAB36B" w14:textId="2267D0A1" w:rsidR="008C0179" w:rsidRDefault="008C0179" w:rsidP="008C0179">
      <w:pPr>
        <w:pStyle w:val="aa"/>
      </w:pPr>
      <w:r>
        <w:rPr>
          <w:rStyle w:val="ab"/>
        </w:rPr>
        <w:annotationRef/>
      </w:r>
      <w:r w:rsidR="00E179E8">
        <w:rPr>
          <w:lang w:val="en-US"/>
        </w:rPr>
        <w:t>(Resolved) &gt;&gt; Clarified what Spearman's rho and Kendall's tau measure.</w:t>
      </w:r>
    </w:p>
  </w:comment>
  <w:comment w:id="29" w:author="권 태홍" w:date="2026-04-16T23:16:00Z" w:initials="태권">
    <w:p w14:paraId="5B8D98CE" w14:textId="77777777" w:rsidR="008C0179" w:rsidRDefault="00CE4ED5" w:rsidP="008C0179">
      <w:pPr>
        <w:pStyle w:val="aa"/>
      </w:pPr>
      <w:r>
        <w:rPr>
          <w:rStyle w:val="ab"/>
        </w:rPr>
        <w:annotationRef/>
      </w:r>
      <w:r w:rsidR="008C0179">
        <w:rPr>
          <w:lang w:val="en-US"/>
        </w:rPr>
        <w:t>(Resolved)</w:t>
      </w:r>
      <w:r w:rsidR="008C0179">
        <w:rPr>
          <w:lang w:val="en-US"/>
        </w:rPr>
        <w:br/>
        <w:t>what is the rationale choosing those models?</w:t>
      </w:r>
    </w:p>
  </w:comment>
  <w:comment w:id="30" w:author="권 태홍" w:date="2026-04-16T23:44:00Z" w:initials="태권">
    <w:p w14:paraId="2301DF7E" w14:textId="4AE7BF02" w:rsidR="008C0179" w:rsidRDefault="008C0179" w:rsidP="008C0179">
      <w:pPr>
        <w:pStyle w:val="aa"/>
      </w:pPr>
      <w:r>
        <w:rPr>
          <w:rStyle w:val="ab"/>
        </w:rPr>
        <w:annotationRef/>
      </w:r>
      <w:r w:rsidR="00E179E8">
        <w:rPr>
          <w:lang w:val="en-US"/>
        </w:rPr>
        <w:t>(Resolved) &gt;&gt; Added the rationale for using logistic regression and random forest.</w:t>
      </w:r>
    </w:p>
  </w:comment>
  <w:comment w:id="31" w:author="권 태홍" w:date="2026-04-16T23:16:00Z" w:initials="태권">
    <w:p w14:paraId="36068000" w14:textId="77777777" w:rsidR="008C0179" w:rsidRDefault="00CE4ED5" w:rsidP="008C0179">
      <w:pPr>
        <w:pStyle w:val="aa"/>
      </w:pPr>
      <w:r>
        <w:rPr>
          <w:rStyle w:val="ab"/>
        </w:rPr>
        <w:annotationRef/>
      </w:r>
      <w:r w:rsidR="008C0179">
        <w:rPr>
          <w:lang w:val="en-US"/>
        </w:rPr>
        <w:t>(Resolved comment)</w:t>
      </w:r>
    </w:p>
    <w:p w14:paraId="63B06209" w14:textId="77777777" w:rsidR="008C0179" w:rsidRDefault="008C0179" w:rsidP="008C0179">
      <w:pPr>
        <w:pStyle w:val="aa"/>
      </w:pPr>
      <w:r>
        <w:rPr>
          <w:lang w:val="en-US"/>
        </w:rPr>
        <w:t>scoring?</w:t>
      </w:r>
    </w:p>
  </w:comment>
  <w:comment w:id="32" w:author="권 태홍" w:date="2026-04-16T23:46:00Z" w:initials="태권">
    <w:p w14:paraId="41BB9E7E" w14:textId="4D261E98" w:rsidR="008C0179" w:rsidRDefault="008C0179" w:rsidP="008C0179">
      <w:pPr>
        <w:pStyle w:val="aa"/>
      </w:pPr>
      <w:r>
        <w:rPr>
          <w:rStyle w:val="ab"/>
        </w:rPr>
        <w:annotationRef/>
      </w:r>
      <w:r w:rsidR="00E179E8">
        <w:t>(Resolved) &gt;&gt; Rephrased this as a reputation-scoring model.</w:t>
      </w:r>
    </w:p>
  </w:comment>
  <w:comment w:id="35" w:author="Taehong Kwon" w:date="2026-02-06T11:25:00Z" w:initials="">
    <w:p w14:paraId="5A7B1854" w14:textId="33E05F7A" w:rsidR="008C0179" w:rsidRDefault="00C57227" w:rsidP="008C0179">
      <w:pPr>
        <w:pStyle w:val="aa"/>
      </w:pPr>
      <w:r>
        <w:rPr>
          <w:rStyle w:val="ab"/>
        </w:rPr>
        <w:annotationRef/>
      </w:r>
      <w:r w:rsidR="008C0179">
        <w:rPr>
          <w:color w:val="000000"/>
          <w:lang w:val="en-US"/>
        </w:rPr>
        <w:t xml:space="preserve">(Resolved) Thinkpad 2025-08-17 10:22:39 Ensure that there is an alignment between your research objectives and your introductory background. There must be an alignment of objectives with expected results. (Translated into Korean) </w:t>
      </w:r>
      <w:r w:rsidR="008C0179">
        <w:rPr>
          <w:rFonts w:hint="eastAsia"/>
          <w:color w:val="000000"/>
        </w:rPr>
        <w:t>연구</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서론의</w:t>
      </w:r>
      <w:r w:rsidR="008C0179">
        <w:rPr>
          <w:color w:val="000000"/>
          <w:lang w:val="en-US"/>
        </w:rPr>
        <w:t xml:space="preserve"> </w:t>
      </w:r>
      <w:r w:rsidR="008C0179">
        <w:rPr>
          <w:rFonts w:hint="eastAsia"/>
          <w:color w:val="000000"/>
        </w:rPr>
        <w:t>배경</w:t>
      </w:r>
      <w:r w:rsidR="008C0179">
        <w:rPr>
          <w:color w:val="000000"/>
          <w:lang w:val="en-US"/>
        </w:rPr>
        <w:t xml:space="preserve"> </w:t>
      </w:r>
      <w:r w:rsidR="008C0179">
        <w:rPr>
          <w:rFonts w:hint="eastAsia"/>
          <w:color w:val="000000"/>
        </w:rPr>
        <w:t>지식</w:t>
      </w:r>
      <w:r w:rsidR="008C0179">
        <w:rPr>
          <w:color w:val="000000"/>
          <w:lang w:val="en-US"/>
        </w:rPr>
        <w:t xml:space="preserve"> </w:t>
      </w:r>
      <w:r w:rsidR="008C0179">
        <w:rPr>
          <w:rFonts w:hint="eastAsia"/>
          <w:color w:val="000000"/>
        </w:rPr>
        <w:t>사이에</w:t>
      </w:r>
      <w:r w:rsidR="008C0179">
        <w:rPr>
          <w:color w:val="000000"/>
          <w:lang w:val="en-US"/>
        </w:rPr>
        <w:t xml:space="preserve"> </w:t>
      </w:r>
      <w:r w:rsidR="008C0179">
        <w:rPr>
          <w:rFonts w:hint="eastAsia"/>
          <w:color w:val="000000"/>
        </w:rPr>
        <w:t>일관성이</w:t>
      </w:r>
      <w:r w:rsidR="008C0179">
        <w:rPr>
          <w:color w:val="000000"/>
          <w:lang w:val="en-US"/>
        </w:rPr>
        <w:t xml:space="preserve"> </w:t>
      </w:r>
      <w:r w:rsidR="008C0179">
        <w:rPr>
          <w:rFonts w:hint="eastAsia"/>
          <w:color w:val="000000"/>
        </w:rPr>
        <w:t>있는지</w:t>
      </w:r>
      <w:r w:rsidR="008C0179">
        <w:rPr>
          <w:color w:val="000000"/>
          <w:lang w:val="en-US"/>
        </w:rPr>
        <w:t xml:space="preserve"> </w:t>
      </w:r>
      <w:r w:rsidR="008C0179">
        <w:rPr>
          <w:rFonts w:hint="eastAsia"/>
          <w:color w:val="000000"/>
        </w:rPr>
        <w:t>확인하십시오</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예상</w:t>
      </w:r>
      <w:r w:rsidR="008C0179">
        <w:rPr>
          <w:color w:val="000000"/>
          <w:lang w:val="en-US"/>
        </w:rPr>
        <w:t xml:space="preserve"> </w:t>
      </w:r>
      <w:r w:rsidR="008C0179">
        <w:rPr>
          <w:rFonts w:hint="eastAsia"/>
          <w:color w:val="000000"/>
        </w:rPr>
        <w:t>결과가</w:t>
      </w:r>
      <w:r w:rsidR="008C0179">
        <w:rPr>
          <w:color w:val="000000"/>
          <w:lang w:val="en-US"/>
        </w:rPr>
        <w:t xml:space="preserve"> </w:t>
      </w:r>
      <w:r w:rsidR="008C0179">
        <w:rPr>
          <w:rFonts w:hint="eastAsia"/>
          <w:color w:val="000000"/>
        </w:rPr>
        <w:t>반드시</w:t>
      </w:r>
      <w:r w:rsidR="008C0179">
        <w:rPr>
          <w:color w:val="000000"/>
          <w:lang w:val="en-US"/>
        </w:rPr>
        <w:t xml:space="preserve"> </w:t>
      </w:r>
      <w:r w:rsidR="008C0179">
        <w:rPr>
          <w:rFonts w:hint="eastAsia"/>
          <w:color w:val="000000"/>
        </w:rPr>
        <w:t>일치해야</w:t>
      </w:r>
      <w:r w:rsidR="008C0179">
        <w:rPr>
          <w:color w:val="000000"/>
          <w:lang w:val="en-US"/>
        </w:rPr>
        <w:t xml:space="preserve"> </w:t>
      </w:r>
      <w:r w:rsidR="008C0179">
        <w:rPr>
          <w:rFonts w:hint="eastAsia"/>
          <w:color w:val="000000"/>
        </w:rPr>
        <w:t>합니다</w:t>
      </w:r>
      <w:r w:rsidR="008C0179">
        <w:rPr>
          <w:color w:val="000000"/>
          <w:lang w:val="en-US"/>
        </w:rPr>
        <w:t>.</w:t>
      </w:r>
    </w:p>
  </w:comment>
  <w:comment w:id="34" w:author="권 태홍" w:date="2026-04-16T23:56:00Z" w:initials="태권">
    <w:p w14:paraId="29E5D873" w14:textId="5C58A0D5" w:rsidR="00465161" w:rsidRDefault="00465161">
      <w:pPr>
        <w:pStyle w:val="aa"/>
      </w:pPr>
      <w:r>
        <w:rPr>
          <w:rStyle w:val="ab"/>
        </w:rPr>
        <w:annotationRef/>
      </w:r>
      <w:r w:rsidR="00E179E8">
        <w:t>(Resolved) &gt;&gt; I added a linking sentence in the first paragraph of the Expected Results section, directly below the heading, to connect the background, objectives, and expected results.</w:t>
      </w:r>
    </w:p>
  </w:comment>
  <w:comment w:id="39" w:author="권 태홍" w:date="2026-04-16T22:37:00Z" w:initials="태권">
    <w:p w14:paraId="5BEBDF68" w14:textId="32EA92FB" w:rsidR="00C57227" w:rsidRDefault="00C57227">
      <w:pPr>
        <w:pStyle w:val="aa"/>
      </w:pPr>
      <w:r>
        <w:rPr>
          <w:rStyle w:val="ab"/>
        </w:rPr>
        <w:annotationRef/>
      </w:r>
      <w:r w:rsidR="00CE4ED5">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38" w:author="권 태홍" w:date="2026-04-16T23:56:00Z" w:initials="태권">
    <w:p w14:paraId="09FCA8C2" w14:textId="7126B1AD" w:rsidR="00465161" w:rsidRDefault="00465161">
      <w:pPr>
        <w:pStyle w:val="aa"/>
      </w:pPr>
      <w:r>
        <w:rPr>
          <w:rStyle w:val="ab"/>
        </w:rPr>
        <w:annotationRef/>
      </w:r>
      <w:r w:rsidR="00E179E8">
        <w:t>(Resolved) &gt;&gt; I expanded the opening of the Literature Review with a synthesis paragraph and a comparison table, then clarified the research gap and computational-efficiency context in the following review paragraphs.</w:t>
      </w:r>
    </w:p>
  </w:comment>
  <w:comment w:id="43" w:author="권 태홍" w:date="2026-04-16T23:16:00Z" w:initials="태권">
    <w:p w14:paraId="1216C21B" w14:textId="2C23B13E" w:rsidR="00CE4ED5" w:rsidRDefault="00CE4ED5">
      <w:pPr>
        <w:pStyle w:val="aa"/>
      </w:pPr>
      <w:r>
        <w:rPr>
          <w:rStyle w:val="ab"/>
        </w:rPr>
        <w:annotationRef/>
      </w:r>
      <w:r>
        <w:t>(Resolved) this has not been described previously.</w:t>
      </w:r>
    </w:p>
  </w:comment>
  <w:comment w:id="42" w:author="권 태홍" w:date="2026-04-16T23:16:00Z" w:initials="태권">
    <w:p w14:paraId="70537328" w14:textId="5E07256B" w:rsidR="00CE4ED5" w:rsidRDefault="00CE4ED5">
      <w:pPr>
        <w:pStyle w:val="aa"/>
      </w:pPr>
      <w:r>
        <w:rPr>
          <w:rStyle w:val="ab"/>
        </w:rPr>
        <w:annotationRef/>
      </w:r>
      <w:r>
        <w:t>(Resolved) &gt;&gt; Defined vanilla PageRank before discussing its limitation.</w:t>
      </w:r>
    </w:p>
  </w:comment>
  <w:comment w:id="45" w:author="권 태홍" w:date="2026-04-16T23:16:00Z" w:initials="태권">
    <w:p w14:paraId="53335F06" w14:textId="1C411A44" w:rsidR="00CE4ED5" w:rsidRDefault="00CE4ED5">
      <w:pPr>
        <w:pStyle w:val="aa"/>
      </w:pPr>
      <w:r>
        <w:rPr>
          <w:rStyle w:val="ab"/>
        </w:rPr>
        <w:annotationRef/>
      </w:r>
      <w:r>
        <w:t>(Resolved) This needs reference</w:t>
      </w:r>
    </w:p>
  </w:comment>
  <w:comment w:id="44" w:author="권 태홍" w:date="2026-04-16T23:16:00Z" w:initials="태권">
    <w:p w14:paraId="08995CC7" w14:textId="655F935E" w:rsidR="00CE4ED5" w:rsidRDefault="00CE4ED5">
      <w:pPr>
        <w:pStyle w:val="aa"/>
      </w:pPr>
      <w:r>
        <w:rPr>
          <w:rStyle w:val="ab"/>
        </w:rPr>
        <w:annotationRef/>
      </w:r>
      <w:r>
        <w:t>(Resolved) &gt;&gt; Added the missing RiskProp citation (Yang et al., 2024) [3].</w:t>
      </w:r>
    </w:p>
  </w:comment>
  <w:comment w:id="49" w:author="권 태홍" w:date="2026-04-16T23:16:00Z" w:initials="태권">
    <w:p w14:paraId="1EA56C6B" w14:textId="014BEF41" w:rsidR="00CE4ED5" w:rsidRDefault="00CE4ED5">
      <w:pPr>
        <w:pStyle w:val="aa"/>
      </w:pPr>
      <w:r>
        <w:rPr>
          <w:rStyle w:val="ab"/>
        </w:rPr>
        <w:annotationRef/>
      </w:r>
      <w:r>
        <w:t>(Resolved) proposed.</w:t>
      </w:r>
    </w:p>
  </w:comment>
  <w:comment w:id="48" w:author="권 태홍" w:date="2026-04-16T23:16:00Z" w:initials="태권">
    <w:p w14:paraId="59263088" w14:textId="678413EE" w:rsidR="00CE4ED5" w:rsidRDefault="00CE4ED5">
      <w:pPr>
        <w:pStyle w:val="aa"/>
      </w:pPr>
      <w:r>
        <w:rPr>
          <w:rStyle w:val="ab"/>
        </w:rPr>
        <w:annotationRef/>
      </w:r>
      <w:r>
        <w:t>(Resolved) &gt;&gt; Corrected the tense to "proposed".</w:t>
      </w:r>
    </w:p>
  </w:comment>
  <w:comment w:id="51" w:author="권 태홍" w:date="2026-04-16T23:16:00Z" w:initials="태권">
    <w:p w14:paraId="58BF1D22" w14:textId="058E465F" w:rsidR="00CE4ED5" w:rsidRDefault="00CE4ED5">
      <w:pPr>
        <w:pStyle w:val="aa"/>
      </w:pPr>
      <w:r>
        <w:rPr>
          <w:rStyle w:val="ab"/>
        </w:rPr>
        <w:annotationRef/>
      </w:r>
      <w:r>
        <w:t>(Resolved) techniques? algorithms? methods?</w:t>
      </w:r>
    </w:p>
  </w:comment>
  <w:comment w:id="50" w:author="권 태홍" w:date="2026-04-16T23:16:00Z" w:initials="태권">
    <w:p w14:paraId="3E2E5C0A" w14:textId="413C605D" w:rsidR="00CE4ED5" w:rsidRDefault="00CE4ED5">
      <w:pPr>
        <w:pStyle w:val="aa"/>
      </w:pPr>
      <w:r>
        <w:rPr>
          <w:rStyle w:val="ab"/>
        </w:rPr>
        <w:annotationRef/>
      </w:r>
      <w:r>
        <w:t>(Resolved) &gt;&gt; Replaced "efforts" with "approaches" for clearer methodological wording.</w:t>
      </w:r>
    </w:p>
  </w:comment>
  <w:comment w:id="55" w:author="권 태홍" w:date="2026-04-16T23:16:00Z" w:initials="태권">
    <w:p w14:paraId="44499445" w14:textId="3FE1F8A9" w:rsidR="00CE4ED5" w:rsidRDefault="00CE4ED5">
      <w:pPr>
        <w:pStyle w:val="aa"/>
      </w:pPr>
      <w:r>
        <w:rPr>
          <w:rStyle w:val="ab"/>
        </w:rPr>
        <w:annotationRef/>
      </w:r>
      <w:r>
        <w:t>(Resolved) cite the reference.</w:t>
      </w:r>
    </w:p>
  </w:comment>
  <w:comment w:id="54" w:author="권 태홍" w:date="2026-04-16T23:16:00Z" w:initials="태권">
    <w:p w14:paraId="5B0D41EF" w14:textId="7F0701CA" w:rsidR="00CE4ED5" w:rsidRDefault="00CE4ED5">
      <w:pPr>
        <w:pStyle w:val="aa"/>
      </w:pPr>
      <w:r>
        <w:rPr>
          <w:rStyle w:val="ab"/>
        </w:rPr>
        <w:annotationRef/>
      </w:r>
      <w:r>
        <w:t>(Resolved) &gt;&gt; Added an explicit citation to 3Jane documentation [9].</w:t>
      </w:r>
    </w:p>
  </w:comment>
  <w:comment w:id="57" w:author="권 태홍" w:date="2026-04-16T23:16:00Z" w:initials="태권">
    <w:p w14:paraId="4ADCACDA" w14:textId="40B19DAB" w:rsidR="00CE4ED5" w:rsidRDefault="00CE4ED5">
      <w:pPr>
        <w:pStyle w:val="aa"/>
      </w:pPr>
      <w:r>
        <w:rPr>
          <w:rStyle w:val="ab"/>
        </w:rPr>
        <w:annotationRef/>
      </w:r>
      <w:r>
        <w:t>(Resolved) double check this</w:t>
      </w:r>
    </w:p>
  </w:comment>
  <w:comment w:id="56" w:author="권 태홍" w:date="2026-04-16T23:16:00Z" w:initials="태권">
    <w:p w14:paraId="78FA844E" w14:textId="09B2700F" w:rsidR="00CE4ED5" w:rsidRDefault="00CE4ED5">
      <w:pPr>
        <w:pStyle w:val="aa"/>
      </w:pPr>
      <w:r>
        <w:rPr>
          <w:rStyle w:val="ab"/>
        </w:rPr>
        <w:annotationRef/>
      </w:r>
      <w:r>
        <w:t>(Resolved) &gt;&gt; Rechecked the Jane Score description and rewrote it more cautiously with a citation.</w:t>
      </w:r>
    </w:p>
  </w:comment>
  <w:comment w:id="61" w:author="권 태홍" w:date="2026-04-16T23:16:00Z" w:initials="태권">
    <w:p w14:paraId="1D819E0F" w14:textId="65D88F10" w:rsidR="00CE4ED5" w:rsidRDefault="00CE4ED5">
      <w:pPr>
        <w:pStyle w:val="aa"/>
      </w:pPr>
      <w:r>
        <w:rPr>
          <w:rStyle w:val="ab"/>
        </w:rPr>
        <w:annotationRef/>
      </w:r>
      <w:r>
        <w:t>(Resolved) double check this.</w:t>
      </w:r>
    </w:p>
  </w:comment>
  <w:comment w:id="60" w:author="권 태홍" w:date="2026-04-16T23:16:00Z" w:initials="태권">
    <w:p w14:paraId="3FF5350D" w14:textId="6A24D97E" w:rsidR="00CE4ED5" w:rsidRDefault="00CE4ED5">
      <w:pPr>
        <w:pStyle w:val="aa"/>
      </w:pPr>
      <w:r>
        <w:rPr>
          <w:rStyle w:val="ab"/>
        </w:rPr>
        <w:annotationRef/>
      </w:r>
      <w:r>
        <w:t>(Resolved) &gt;&gt; Replaced the section number with a safer descriptive cross-reference.</w:t>
      </w:r>
    </w:p>
  </w:comment>
  <w:comment w:id="74" w:author="권 태홍" w:date="2026-04-16T23:16:00Z" w:initials="태권">
    <w:p w14:paraId="53D1C76E" w14:textId="77777777" w:rsidR="003226F8" w:rsidRDefault="00CE4ED5" w:rsidP="003226F8">
      <w:pPr>
        <w:pStyle w:val="aa"/>
      </w:pPr>
      <w:r>
        <w:rPr>
          <w:rStyle w:val="ab"/>
        </w:rPr>
        <w:annotationRef/>
      </w:r>
      <w:r w:rsidR="003226F8">
        <w:t>(Professor Comment, Resolved) Is there any reason choosing this value? This must be justified in your thesis.</w:t>
      </w:r>
    </w:p>
  </w:comment>
  <w:comment w:id="75" w:author="권 태홍" w:date="2026-04-26T01:08:00Z" w:initials="태권">
    <w:p w14:paraId="716601DD" w14:textId="77777777" w:rsidR="003226F8" w:rsidRDefault="003226F8" w:rsidP="003226F8">
      <w:pPr>
        <w:pStyle w:val="aa"/>
      </w:pPr>
      <w:r>
        <w:rPr>
          <w:rStyle w:val="ab"/>
        </w:rPr>
        <w:annotationRef/>
      </w:r>
      <w:r>
        <w:rPr>
          <w:lang w:val="en-US"/>
        </w:rPr>
        <w:t>&gt;&gt; Added the rationale for using d = 0.85 in the methodology.</w:t>
      </w:r>
    </w:p>
  </w:comment>
  <w:comment w:id="77" w:author="권 태홍" w:date="2026-04-16T23:16:00Z" w:initials="태권">
    <w:p w14:paraId="5727938C" w14:textId="508B5C4A" w:rsidR="00CE4ED5" w:rsidRDefault="00CE4ED5">
      <w:pPr>
        <w:pStyle w:val="aa"/>
      </w:pPr>
      <w:r>
        <w:rPr>
          <w:rStyle w:val="ab"/>
        </w:rPr>
        <w:annotationRef/>
      </w:r>
      <w:r>
        <w:t>(Resolved) the reason of choosing those models must be justified in your thesis.</w:t>
      </w:r>
    </w:p>
  </w:comment>
  <w:comment w:id="76" w:author="권 태홍" w:date="2026-04-16T23:16:00Z" w:initials="태권">
    <w:p w14:paraId="0D6071A1" w14:textId="74B6569F" w:rsidR="00CE4ED5" w:rsidRDefault="00CE4ED5">
      <w:pPr>
        <w:pStyle w:val="aa"/>
      </w:pPr>
      <w:r>
        <w:rPr>
          <w:rStyle w:val="ab"/>
        </w:rPr>
        <w:annotationRef/>
      </w:r>
      <w:r>
        <w:t>(Resolved) &gt;&gt; Added the selected models and justified why they were chosen.</w:t>
      </w:r>
    </w:p>
  </w:comment>
  <w:comment w:id="79" w:author="권 태홍" w:date="2026-04-16T23:16:00Z" w:initials="태권">
    <w:p w14:paraId="1225FBCA" w14:textId="69DD730A" w:rsidR="00CE4ED5" w:rsidRDefault="00CE4ED5">
      <w:pPr>
        <w:pStyle w:val="aa"/>
      </w:pPr>
      <w:r>
        <w:rPr>
          <w:rStyle w:val="ab"/>
        </w:rPr>
        <w:annotationRef/>
      </w:r>
      <w:r>
        <w:t>(Resolved) why 5 and not 10 or other value? This must be justify in your thesis?</w:t>
      </w:r>
    </w:p>
  </w:comment>
  <w:comment w:id="78" w:author="권 태홍" w:date="2026-04-16T23:16:00Z" w:initials="태권">
    <w:p w14:paraId="6F933B4B" w14:textId="5D1175BC" w:rsidR="00CE4ED5" w:rsidRDefault="00CE4ED5">
      <w:pPr>
        <w:pStyle w:val="aa"/>
      </w:pPr>
      <w:r>
        <w:rPr>
          <w:rStyle w:val="ab"/>
        </w:rPr>
        <w:annotationRef/>
      </w:r>
      <w:r>
        <w:t>(Resolved) &gt;&gt; Explained why 5-fold cross-validation was used.</w:t>
      </w:r>
    </w:p>
  </w:comment>
  <w:comment w:id="85" w:author="권 태홍" w:date="2026-04-16T23:16:00Z" w:initials="태권">
    <w:p w14:paraId="01DE8EA2" w14:textId="2CEFDB6D" w:rsidR="00CE4ED5" w:rsidRDefault="00CE4ED5">
      <w:pPr>
        <w:pStyle w:val="aa"/>
      </w:pPr>
      <w:r>
        <w:rPr>
          <w:rStyle w:val="ab"/>
        </w:rPr>
        <w:annotationRef/>
      </w:r>
      <w:r>
        <w:t>(Resolved) replace this by "some"</w:t>
      </w:r>
    </w:p>
  </w:comment>
  <w:comment w:id="84" w:author="권 태홍" w:date="2026-04-16T23:16:00Z" w:initials="태권">
    <w:p w14:paraId="08C1A291" w14:textId="46C9E37C" w:rsidR="00CE4ED5" w:rsidRDefault="00CE4ED5">
      <w:pPr>
        <w:pStyle w:val="aa"/>
      </w:pPr>
      <w:r>
        <w:rPr>
          <w:rStyle w:val="ab"/>
        </w:rPr>
        <w:annotationRef/>
      </w:r>
      <w:r>
        <w:t>(Resolved) &gt;&gt; Replaced "Any" with "Some".</w:t>
      </w:r>
    </w:p>
  </w:comment>
  <w:comment w:id="88" w:author="권 태홍" w:date="2026-04-16T23:16:00Z" w:initials="태권">
    <w:p w14:paraId="4A28E85C" w14:textId="6C1A497E" w:rsidR="00CE4ED5" w:rsidRDefault="00CE4ED5">
      <w:pPr>
        <w:pStyle w:val="aa"/>
      </w:pPr>
      <w:r>
        <w:rPr>
          <w:rStyle w:val="ab"/>
        </w:rPr>
        <w:annotationRef/>
      </w:r>
      <w:r>
        <w:t>(Resolved) ensure that this section aligns with the UNISA ethics policy.</w:t>
      </w:r>
    </w:p>
  </w:comment>
  <w:comment w:id="87" w:author="권 태홍" w:date="2026-04-16T23:16:00Z" w:initials="태권">
    <w:p w14:paraId="478267BA" w14:textId="4686FBF1" w:rsidR="00CE4ED5" w:rsidRDefault="00CE4ED5">
      <w:pPr>
        <w:pStyle w:val="aa"/>
      </w:pPr>
      <w:r>
        <w:rPr>
          <w:rStyle w:val="ab"/>
        </w:rPr>
        <w:annotationRef/>
      </w:r>
      <w:r>
        <w:t>(Resolved) &gt;&gt; Added explicit alignment with UNISA ethics principles and ethics-review language.</w:t>
      </w:r>
    </w:p>
  </w:comment>
  <w:comment w:id="93" w:author="권 태홍" w:date="2026-04-16T23:16:00Z" w:initials="태권">
    <w:p w14:paraId="437C1A67" w14:textId="274056E3" w:rsidR="00CE4ED5" w:rsidRDefault="00CE4ED5">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92" w:author="권 태홍" w:date="2026-04-16T23:16:00Z" w:initials="태권">
    <w:p w14:paraId="6A51FB1C" w14:textId="3F8B1E8D" w:rsidR="00CE4ED5" w:rsidRDefault="00CE4ED5">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B62F9" w15:done="0"/>
  <w15:commentEx w15:paraId="0E641116" w15:paraIdParent="66FB62F9" w15:done="0"/>
  <w15:commentEx w15:paraId="2D7AE1B4" w15:done="0"/>
  <w15:commentEx w15:paraId="2A1CCC42" w15:paraIdParent="2D7AE1B4" w15:done="0"/>
  <w15:commentEx w15:paraId="60683395" w15:done="0"/>
  <w15:commentEx w15:paraId="07F7EEC8" w15:paraIdParent="60683395" w15:done="0"/>
  <w15:commentEx w15:paraId="58AA03AC" w15:paraIdParent="60683395" w15:done="0"/>
  <w15:commentEx w15:paraId="0909A1A5" w15:done="0"/>
  <w15:commentEx w15:paraId="518AE10D" w15:done="0"/>
  <w15:commentEx w15:paraId="21DCF600" w15:done="0"/>
  <w15:commentEx w15:paraId="0631887F" w15:paraIdParent="21DCF600" w15:done="0"/>
  <w15:commentEx w15:paraId="67784EDE" w15:done="0"/>
  <w15:commentEx w15:paraId="49C4A29E" w15:paraIdParent="67784EDE" w15:done="0"/>
  <w15:commentEx w15:paraId="1C1ACCD3" w15:done="0"/>
  <w15:commentEx w15:paraId="253DC534" w15:paraIdParent="1C1ACCD3" w15:done="0"/>
  <w15:commentEx w15:paraId="38D88F80" w15:done="0"/>
  <w15:commentEx w15:paraId="28FA1566" w15:paraIdParent="38D88F80" w15:done="0"/>
  <w15:commentEx w15:paraId="4B5AE9B9" w15:done="0"/>
  <w15:commentEx w15:paraId="464FBA76" w15:paraIdParent="4B5AE9B9" w15:done="0"/>
  <w15:commentEx w15:paraId="10D7B6A7" w15:done="0"/>
  <w15:commentEx w15:paraId="58EAB36B" w15:paraIdParent="10D7B6A7" w15:done="0"/>
  <w15:commentEx w15:paraId="5B8D98CE" w15:done="0"/>
  <w15:commentEx w15:paraId="2301DF7E" w15:paraIdParent="5B8D98CE" w15:done="0"/>
  <w15:commentEx w15:paraId="63B06209" w15:done="0"/>
  <w15:commentEx w15:paraId="41BB9E7E" w15:paraIdParent="63B06209" w15:done="0"/>
  <w15:commentEx w15:paraId="5A7B1854" w15:done="0"/>
  <w15:commentEx w15:paraId="29E5D873" w15:done="0"/>
  <w15:commentEx w15:paraId="5BEBDF68" w15:done="0"/>
  <w15:commentEx w15:paraId="09FCA8C2" w15:done="0"/>
  <w15:commentEx w15:paraId="1216C21B" w15:done="0"/>
  <w15:commentEx w15:paraId="70537328" w15:done="0"/>
  <w15:commentEx w15:paraId="53335F06" w15:done="0"/>
  <w15:commentEx w15:paraId="08995CC7" w15:done="0"/>
  <w15:commentEx w15:paraId="1EA56C6B" w15:done="0"/>
  <w15:commentEx w15:paraId="59263088" w15:done="0"/>
  <w15:commentEx w15:paraId="58BF1D22" w15:done="0"/>
  <w15:commentEx w15:paraId="3E2E5C0A" w15:done="0"/>
  <w15:commentEx w15:paraId="44499445" w15:done="0"/>
  <w15:commentEx w15:paraId="5B0D41EF" w15:done="0"/>
  <w15:commentEx w15:paraId="4ADCACDA" w15:done="0"/>
  <w15:commentEx w15:paraId="78FA844E" w15:done="0"/>
  <w15:commentEx w15:paraId="1D819E0F" w15:done="0"/>
  <w15:commentEx w15:paraId="3FF5350D" w15:done="0"/>
  <w15:commentEx w15:paraId="53D1C76E" w15:done="0"/>
  <w15:commentEx w15:paraId="716601DD" w15:paraIdParent="53D1C76E" w15:done="0"/>
  <w15:commentEx w15:paraId="5727938C" w15:done="0"/>
  <w15:commentEx w15:paraId="0D6071A1" w15:done="0"/>
  <w15:commentEx w15:paraId="1225FBCA" w15:done="0"/>
  <w15:commentEx w15:paraId="6F933B4B" w15:done="0"/>
  <w15:commentEx w15:paraId="01DE8EA2" w15:done="0"/>
  <w15:commentEx w15:paraId="08C1A291" w15:done="0"/>
  <w15:commentEx w15:paraId="4A28E85C" w15:done="0"/>
  <w15:commentEx w15:paraId="478267BA" w15:done="0"/>
  <w15:commentEx w15:paraId="437C1A67" w15:done="0"/>
  <w15:commentEx w15:paraId="6A51F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FA6DF" w16cex:dateUtc="2026-04-16T14:31:00Z"/>
  <w16cex:commentExtensible w16cex:durableId="6F41C57B" w16cex:dateUtc="2026-04-16T14:33:00Z"/>
  <w16cex:commentExtensible w16cex:durableId="09CEAE56" w16cex:dateUtc="2026-04-16T14:35:00Z"/>
  <w16cex:commentExtensible w16cex:durableId="09F60472" w16cex:dateUtc="2026-04-16T14:35:00Z"/>
  <w16cex:commentExtensible w16cex:durableId="69396BED" w16cex:dateUtc="2026-04-16T14:39:00Z"/>
  <w16cex:commentExtensible w16cex:durableId="2E68B3B6" w16cex:dateUtc="2026-04-16T14:39:00Z"/>
  <w16cex:commentExtensible w16cex:durableId="559B823A" w16cex:dateUtc="2026-04-16T14:41:00Z"/>
  <w16cex:commentExtensible w16cex:durableId="17D43682" w16cex:dateUtc="2026-04-16T14:42:00Z"/>
  <w16cex:commentExtensible w16cex:durableId="2D5E4EBE" w16cex:dateUtc="2026-04-16T14:16:00Z"/>
  <w16cex:commentExtensible w16cex:durableId="18A25230" w16cex:dateUtc="2026-04-16T14:43:00Z"/>
  <w16cex:commentExtensible w16cex:durableId="18A38CE6" w16cex:dateUtc="2026-04-16T14:16:00Z"/>
  <w16cex:commentExtensible w16cex:durableId="664097BF" w16cex:dateUtc="2026-04-16T14:44:00Z"/>
  <w16cex:commentExtensible w16cex:durableId="079CA7F0" w16cex:dateUtc="2026-04-16T14:16:00Z"/>
  <w16cex:commentExtensible w16cex:durableId="0B1C9272" w16cex:dateUtc="2026-04-16T14:44:00Z"/>
  <w16cex:commentExtensible w16cex:durableId="297D7E53" w16cex:dateUtc="2026-04-16T14:16:00Z"/>
  <w16cex:commentExtensible w16cex:durableId="3054CB20" w16cex:dateUtc="2026-04-16T14:46:00Z"/>
  <w16cex:commentExtensible w16cex:durableId="33422E4B" w16cex:dateUtc="2026-04-16T14:56:00Z"/>
  <w16cex:commentExtensible w16cex:durableId="4652FAA9" w16cex:dateUtc="2026-04-16T13:37:00Z"/>
  <w16cex:commentExtensible w16cex:durableId="3CBBB9EC" w16cex:dateUtc="2026-04-16T14:56:00Z"/>
  <w16cex:commentExtensible w16cex:durableId="7843A9BB" w16cex:dateUtc="2026-04-16T14:16:00Z"/>
  <w16cex:commentExtensible w16cex:durableId="5CDBE449" w16cex:dateUtc="2026-04-16T14:16:00Z"/>
  <w16cex:commentExtensible w16cex:durableId="6F2D7075" w16cex:dateUtc="2026-04-16T14:16:00Z"/>
  <w16cex:commentExtensible w16cex:durableId="19160E7D" w16cex:dateUtc="2026-04-16T14:16:00Z"/>
  <w16cex:commentExtensible w16cex:durableId="4621C0B5" w16cex:dateUtc="2026-04-16T14:16:00Z"/>
  <w16cex:commentExtensible w16cex:durableId="53C713BD" w16cex:dateUtc="2026-04-16T14:16:00Z"/>
  <w16cex:commentExtensible w16cex:durableId="4804529A" w16cex:dateUtc="2026-04-16T14:16:00Z"/>
  <w16cex:commentExtensible w16cex:durableId="04F0BE4B" w16cex:dateUtc="2026-04-16T14:16:00Z"/>
  <w16cex:commentExtensible w16cex:durableId="1B0D7554" w16cex:dateUtc="2026-04-16T14:16:00Z"/>
  <w16cex:commentExtensible w16cex:durableId="75248D18" w16cex:dateUtc="2026-04-16T14:16:00Z"/>
  <w16cex:commentExtensible w16cex:durableId="22A39E5A" w16cex:dateUtc="2026-04-16T14:16:00Z"/>
  <w16cex:commentExtensible w16cex:durableId="6B30EAB9" w16cex:dateUtc="2026-04-16T14:16:00Z"/>
  <w16cex:commentExtensible w16cex:durableId="4BD5C9D6" w16cex:dateUtc="2026-04-16T14:16:00Z"/>
  <w16cex:commentExtensible w16cex:durableId="13FED23B" w16cex:dateUtc="2026-04-16T14:16:00Z"/>
  <w16cex:commentExtensible w16cex:durableId="33844194" w16cex:dateUtc="2026-04-16T14:16:00Z"/>
  <w16cex:commentExtensible w16cex:durableId="42723B0A" w16cex:dateUtc="2026-04-25T16:08:00Z"/>
  <w16cex:commentExtensible w16cex:durableId="418E0F00" w16cex:dateUtc="2026-04-16T14:16:00Z"/>
  <w16cex:commentExtensible w16cex:durableId="416877A0" w16cex:dateUtc="2026-04-16T14:16:00Z"/>
  <w16cex:commentExtensible w16cex:durableId="7DCA9C66" w16cex:dateUtc="2026-04-16T14:16:00Z"/>
  <w16cex:commentExtensible w16cex:durableId="6334C5E8" w16cex:dateUtc="2026-04-16T14:16:00Z"/>
  <w16cex:commentExtensible w16cex:durableId="0FEF0913" w16cex:dateUtc="2026-04-16T14:16:00Z"/>
  <w16cex:commentExtensible w16cex:durableId="465B5762" w16cex:dateUtc="2026-04-16T14:16:00Z"/>
  <w16cex:commentExtensible w16cex:durableId="34ADDC6F" w16cex:dateUtc="2026-04-16T14:16:00Z"/>
  <w16cex:commentExtensible w16cex:durableId="32917239" w16cex:dateUtc="2026-04-16T14:16:00Z"/>
  <w16cex:commentExtensible w16cex:durableId="609C2A49" w16cex:dateUtc="2026-04-16T14:16:00Z"/>
  <w16cex:commentExtensible w16cex:durableId="5E0AA468" w16cex:dateUtc="2026-04-16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B62F9" w16cid:durableId="527D42A4"/>
  <w16cid:commentId w16cid:paraId="0E641116" w16cid:durableId="099FA6DF"/>
  <w16cid:commentId w16cid:paraId="2D7AE1B4" w16cid:durableId="41316699"/>
  <w16cid:commentId w16cid:paraId="2A1CCC42" w16cid:durableId="6F41C57B"/>
  <w16cid:commentId w16cid:paraId="60683395" w16cid:durableId="141AF5AB"/>
  <w16cid:commentId w16cid:paraId="07F7EEC8" w16cid:durableId="09CEAE56"/>
  <w16cid:commentId w16cid:paraId="58AA03AC" w16cid:durableId="09F60472"/>
  <w16cid:commentId w16cid:paraId="0909A1A5" w16cid:durableId="5BDD311B"/>
  <w16cid:commentId w16cid:paraId="518AE10D" w16cid:durableId="4430C1F5"/>
  <w16cid:commentId w16cid:paraId="21DCF600" w16cid:durableId="480114B1"/>
  <w16cid:commentId w16cid:paraId="0631887F" w16cid:durableId="69396BED"/>
  <w16cid:commentId w16cid:paraId="67784EDE" w16cid:durableId="54329130"/>
  <w16cid:commentId w16cid:paraId="49C4A29E" w16cid:durableId="2E68B3B6"/>
  <w16cid:commentId w16cid:paraId="1C1ACCD3" w16cid:durableId="57E99460"/>
  <w16cid:commentId w16cid:paraId="253DC534" w16cid:durableId="559B823A"/>
  <w16cid:commentId w16cid:paraId="38D88F80" w16cid:durableId="078E05BC"/>
  <w16cid:commentId w16cid:paraId="28FA1566" w16cid:durableId="17D43682"/>
  <w16cid:commentId w16cid:paraId="4B5AE9B9" w16cid:durableId="2D5E4EBE"/>
  <w16cid:commentId w16cid:paraId="464FBA76" w16cid:durableId="18A25230"/>
  <w16cid:commentId w16cid:paraId="10D7B6A7" w16cid:durableId="18A38CE6"/>
  <w16cid:commentId w16cid:paraId="58EAB36B" w16cid:durableId="664097BF"/>
  <w16cid:commentId w16cid:paraId="5B8D98CE" w16cid:durableId="079CA7F0"/>
  <w16cid:commentId w16cid:paraId="2301DF7E" w16cid:durableId="0B1C9272"/>
  <w16cid:commentId w16cid:paraId="63B06209" w16cid:durableId="297D7E53"/>
  <w16cid:commentId w16cid:paraId="41BB9E7E" w16cid:durableId="3054CB20"/>
  <w16cid:commentId w16cid:paraId="5A7B1854" w16cid:durableId="179E8B27"/>
  <w16cid:commentId w16cid:paraId="29E5D873" w16cid:durableId="33422E4B"/>
  <w16cid:commentId w16cid:paraId="5BEBDF68" w16cid:durableId="4652FAA9"/>
  <w16cid:commentId w16cid:paraId="09FCA8C2" w16cid:durableId="3CBBB9EC"/>
  <w16cid:commentId w16cid:paraId="1216C21B" w16cid:durableId="7843A9BB"/>
  <w16cid:commentId w16cid:paraId="70537328" w16cid:durableId="5CDBE449"/>
  <w16cid:commentId w16cid:paraId="53335F06" w16cid:durableId="6F2D7075"/>
  <w16cid:commentId w16cid:paraId="08995CC7" w16cid:durableId="19160E7D"/>
  <w16cid:commentId w16cid:paraId="1EA56C6B" w16cid:durableId="4621C0B5"/>
  <w16cid:commentId w16cid:paraId="59263088" w16cid:durableId="53C713BD"/>
  <w16cid:commentId w16cid:paraId="58BF1D22" w16cid:durableId="4804529A"/>
  <w16cid:commentId w16cid:paraId="3E2E5C0A" w16cid:durableId="04F0BE4B"/>
  <w16cid:commentId w16cid:paraId="44499445" w16cid:durableId="1B0D7554"/>
  <w16cid:commentId w16cid:paraId="5B0D41EF" w16cid:durableId="75248D18"/>
  <w16cid:commentId w16cid:paraId="4ADCACDA" w16cid:durableId="22A39E5A"/>
  <w16cid:commentId w16cid:paraId="78FA844E" w16cid:durableId="6B30EAB9"/>
  <w16cid:commentId w16cid:paraId="1D819E0F" w16cid:durableId="4BD5C9D6"/>
  <w16cid:commentId w16cid:paraId="3FF5350D" w16cid:durableId="13FED23B"/>
  <w16cid:commentId w16cid:paraId="53D1C76E" w16cid:durableId="33844194"/>
  <w16cid:commentId w16cid:paraId="716601DD" w16cid:durableId="42723B0A"/>
  <w16cid:commentId w16cid:paraId="5727938C" w16cid:durableId="418E0F00"/>
  <w16cid:commentId w16cid:paraId="0D6071A1" w16cid:durableId="416877A0"/>
  <w16cid:commentId w16cid:paraId="1225FBCA" w16cid:durableId="7DCA9C66"/>
  <w16cid:commentId w16cid:paraId="6F933B4B" w16cid:durableId="6334C5E8"/>
  <w16cid:commentId w16cid:paraId="01DE8EA2" w16cid:durableId="0FEF0913"/>
  <w16cid:commentId w16cid:paraId="08C1A291" w16cid:durableId="465B5762"/>
  <w16cid:commentId w16cid:paraId="4A28E85C" w16cid:durableId="34ADDC6F"/>
  <w16cid:commentId w16cid:paraId="478267BA" w16cid:durableId="32917239"/>
  <w16cid:commentId w16cid:paraId="437C1A67" w16cid:durableId="609C2A49"/>
  <w16cid:commentId w16cid:paraId="6A51FB1C" w16cid:durableId="5E0AA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9FF5" w14:textId="77777777" w:rsidR="00446C98" w:rsidRDefault="00446C98">
      <w:r>
        <w:separator/>
      </w:r>
    </w:p>
  </w:endnote>
  <w:endnote w:type="continuationSeparator" w:id="0">
    <w:p w14:paraId="64755512" w14:textId="77777777" w:rsidR="00446C98" w:rsidRDefault="00446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276EF4-E4E8-45B5-90C4-E6C52E52DBB1}"/>
    <w:embedBold r:id="rId2" w:fontKey="{22883478-2A59-42B3-AA59-14695D688F4F}"/>
    <w:embedItalic r:id="rId3" w:fontKey="{21E0DBEE-CB02-4B36-8673-D501BA49C5FE}"/>
    <w:embedBoldItalic r:id="rId4" w:fontKey="{2C334D19-DDA6-4FD2-8CA6-C464974A398F}"/>
  </w:font>
  <w:font w:name="Cambria">
    <w:panose1 w:val="02040503050406030204"/>
    <w:charset w:val="00"/>
    <w:family w:val="roman"/>
    <w:pitch w:val="variable"/>
    <w:sig w:usb0="E00006FF" w:usb1="420024FF" w:usb2="02000000" w:usb3="00000000" w:csb0="0000019F" w:csb1="00000000"/>
    <w:embedRegular r:id="rId5" w:fontKey="{A50EF441-8098-45ED-B5B3-A06D4F91EC9F}"/>
  </w:font>
  <w:font w:name="맑은 고딕">
    <w:panose1 w:val="020B0503020000020004"/>
    <w:charset w:val="81"/>
    <w:family w:val="modern"/>
    <w:pitch w:val="variable"/>
    <w:sig w:usb0="9000002F" w:usb1="29D77CFB" w:usb2="00000012" w:usb3="00000000" w:csb0="00080001" w:csb1="00000000"/>
    <w:embedRegular r:id="rId6" w:subsetted="1" w:fontKey="{5619A46F-6995-42BD-B1F4-4DBE31919A3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7575E07C-32D4-4EF4-B990-25761918C305}"/>
  </w:font>
  <w:font w:name="Lucida Sans">
    <w:panose1 w:val="020B0602030504020204"/>
    <w:charset w:val="00"/>
    <w:family w:val="swiss"/>
    <w:pitch w:val="variable"/>
    <w:sig w:usb0="00000003" w:usb1="00000000" w:usb2="00000000" w:usb3="00000000" w:csb0="00000001" w:csb1="00000000"/>
    <w:embedRegular r:id="rId8" w:fontKey="{F248C7B5-1F8B-4F41-B9B2-784B4424F6CC}"/>
  </w:font>
  <w:font w:name="SimSun-ExtB">
    <w:panose1 w:val="02010609060101010101"/>
    <w:charset w:val="86"/>
    <w:family w:val="modern"/>
    <w:pitch w:val="fixed"/>
    <w:sig w:usb0="00000003" w:usb1="0A0E0000" w:usb2="00000010" w:usb3="00000000" w:csb0="00040001" w:csb1="00000000"/>
    <w:embedRegular r:id="rId9" w:subsetted="1" w:fontKey="{BFE384FB-AEB2-4718-9C14-31098768A0C4}"/>
  </w:font>
  <w:font w:name="Roboto">
    <w:charset w:val="00"/>
    <w:family w:val="auto"/>
    <w:pitch w:val="variable"/>
    <w:sig w:usb0="E0000AFF" w:usb1="5000217F" w:usb2="00000021" w:usb3="00000000" w:csb0="0000019F" w:csb1="00000000"/>
    <w:embedBoldItalic r:id="rId10" w:fontKey="{BFCB28CE-A68C-4227-A1BD-EB4FA80F4E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5"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6"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7"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3D01" w14:textId="77777777" w:rsidR="00446C98" w:rsidRDefault="00446C98">
      <w:r>
        <w:separator/>
      </w:r>
    </w:p>
  </w:footnote>
  <w:footnote w:type="continuationSeparator" w:id="0">
    <w:p w14:paraId="5596DEE7" w14:textId="77777777" w:rsidR="00446C98" w:rsidRDefault="00446C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2"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1"/>
  </w:num>
  <w:num w:numId="2" w16cid:durableId="2034529912">
    <w:abstractNumId w:val="20"/>
  </w:num>
  <w:num w:numId="3" w16cid:durableId="842865704">
    <w:abstractNumId w:val="8"/>
  </w:num>
  <w:num w:numId="4" w16cid:durableId="1788112400">
    <w:abstractNumId w:val="39"/>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8"/>
  </w:num>
  <w:num w:numId="36" w16cid:durableId="2108651610">
    <w:abstractNumId w:val="31"/>
  </w:num>
  <w:num w:numId="37" w16cid:durableId="528377940">
    <w:abstractNumId w:val="26"/>
  </w:num>
  <w:num w:numId="38" w16cid:durableId="571237718">
    <w:abstractNumId w:val="10"/>
  </w:num>
  <w:num w:numId="39" w16cid:durableId="405802155">
    <w:abstractNumId w:val="43"/>
  </w:num>
  <w:num w:numId="40" w16cid:durableId="1280917786">
    <w:abstractNumId w:val="4"/>
  </w:num>
  <w:num w:numId="41" w16cid:durableId="1325891150">
    <w:abstractNumId w:val="40"/>
  </w:num>
  <w:num w:numId="42" w16cid:durableId="1039166851">
    <w:abstractNumId w:val="16"/>
  </w:num>
  <w:num w:numId="43" w16cid:durableId="113521810">
    <w:abstractNumId w:val="42"/>
  </w:num>
  <w:num w:numId="44" w16cid:durableId="910385678">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5897"/>
    <w:rsid w:val="00092A58"/>
    <w:rsid w:val="000B78E5"/>
    <w:rsid w:val="000F0382"/>
    <w:rsid w:val="00134A6C"/>
    <w:rsid w:val="00182BA1"/>
    <w:rsid w:val="001D72CA"/>
    <w:rsid w:val="00260C71"/>
    <w:rsid w:val="00306F1D"/>
    <w:rsid w:val="003226F8"/>
    <w:rsid w:val="00324BCE"/>
    <w:rsid w:val="003B08DA"/>
    <w:rsid w:val="003B651F"/>
    <w:rsid w:val="003D38CE"/>
    <w:rsid w:val="0041720D"/>
    <w:rsid w:val="00430964"/>
    <w:rsid w:val="00446C98"/>
    <w:rsid w:val="00465161"/>
    <w:rsid w:val="004C2D23"/>
    <w:rsid w:val="0053249F"/>
    <w:rsid w:val="0053318A"/>
    <w:rsid w:val="00574FA5"/>
    <w:rsid w:val="005B753C"/>
    <w:rsid w:val="005E348B"/>
    <w:rsid w:val="00645B42"/>
    <w:rsid w:val="006525B9"/>
    <w:rsid w:val="006A4981"/>
    <w:rsid w:val="00700E53"/>
    <w:rsid w:val="007170EE"/>
    <w:rsid w:val="00794849"/>
    <w:rsid w:val="00844388"/>
    <w:rsid w:val="008B218B"/>
    <w:rsid w:val="008C0179"/>
    <w:rsid w:val="008D5743"/>
    <w:rsid w:val="008E4A0A"/>
    <w:rsid w:val="00926C43"/>
    <w:rsid w:val="009C3A52"/>
    <w:rsid w:val="00A00C1C"/>
    <w:rsid w:val="00A271CD"/>
    <w:rsid w:val="00A31711"/>
    <w:rsid w:val="00A52392"/>
    <w:rsid w:val="00A810C9"/>
    <w:rsid w:val="00AB0C37"/>
    <w:rsid w:val="00BC62E6"/>
    <w:rsid w:val="00BD541D"/>
    <w:rsid w:val="00C06AA0"/>
    <w:rsid w:val="00C11D23"/>
    <w:rsid w:val="00C44053"/>
    <w:rsid w:val="00C57227"/>
    <w:rsid w:val="00C74C8E"/>
    <w:rsid w:val="00CE4ED5"/>
    <w:rsid w:val="00D71FCC"/>
    <w:rsid w:val="00D82973"/>
    <w:rsid w:val="00D9046A"/>
    <w:rsid w:val="00DE6EB4"/>
    <w:rsid w:val="00DF1D73"/>
    <w:rsid w:val="00E179E8"/>
    <w:rsid w:val="00E867C5"/>
    <w:rsid w:val="00EA3420"/>
    <w:rsid w:val="00F630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 w:type="paragraph" w:styleId="af1">
    <w:name w:val="List Paragraph"/>
    <w:basedOn w:val="a"/>
    <w:uiPriority w:val="34"/>
    <w:qFormat/>
    <w:rsid w:val="00C74C8E"/>
    <w:pPr>
      <w:ind w:leftChars="400" w:left="800"/>
    </w:pPr>
  </w:style>
  <w:style w:type="paragraph" w:styleId="af2">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2030</TotalTime>
  <Pages>44</Pages>
  <Words>8205</Words>
  <Characters>51860</Characters>
  <Application>Microsoft Office Word</Application>
  <DocSecurity>0</DocSecurity>
  <Lines>1264</Lines>
  <Paragraphs>509</Paragraphs>
  <ScaleCrop>false</ScaleCrop>
  <Company/>
  <LinksUpToDate>false</LinksUpToDate>
  <CharactersWithSpaces>59556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22</cp:revision>
  <dcterms:created xsi:type="dcterms:W3CDTF">2026-04-16T13:34:00Z</dcterms:created>
  <dcterms:modified xsi:type="dcterms:W3CDTF">2026-04-25T16:36:00Z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