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2">
      <w:pPr>
        <w:spacing w:before="0" w:line="252.00000000000003" w:lineRule="auto"/>
        <w:ind w:left="81" w:right="930" w:firstLine="0"/>
        <w:jc w:val="center"/>
        <w:rPr>
          <w:b w:val="1"/>
          <w:bCs w:val="1"/>
          <w:sz w:val="28"/>
          <w:szCs w:val="28"/>
        </w:rPr>
      </w:pPr>
      <w:r w:rsidDel="00000000" w:rsidR="00000000" w:rsidRPr="00000000">
        <w:rPr>
          <w:b w:val="1"/>
          <w:bCs w:val="1"/>
          <w:sz w:val="28"/>
          <w:szCs w:val="28"/>
          <w:rtl w:val="0"/>
        </w:rPr>
        <w:t xml:space="preserve">INTEGRATING ERC-20 ALLOWANCE EDGES INTO PAGERANK FOR ENHANCED ON-CHAIN WALLET REPUTATION SCORING</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 w:line="24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 w:right="929"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by</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spacing w:before="1" w:lineRule="auto"/>
        <w:ind w:left="81" w:right="929" w:firstLine="0"/>
        <w:jc w:val="center"/>
        <w:rPr>
          <w:b w:val="1"/>
          <w:bCs w:val="1"/>
          <w:sz w:val="28"/>
          <w:szCs w:val="28"/>
        </w:rPr>
      </w:pPr>
      <w:commentRangeStart w:id="0"/>
      <w:commentRangeStart w:id="1"/>
      <w:r w:rsidDel="00000000" w:rsidR="00000000" w:rsidRPr="00000000">
        <w:rPr>
          <w:b w:val="1"/>
          <w:bCs w:val="1"/>
          <w:sz w:val="28"/>
          <w:szCs w:val="28"/>
          <w:rtl w:val="0"/>
        </w:rPr>
        <w:t xml:space="preserve">TAEHONG KWON</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 w:line="24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1.99999999999994" w:lineRule="auto"/>
        <w:ind w:left="1901" w:right="2749"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submitted in accordance with the requirements for the degree of</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spacing w:before="1" w:lineRule="auto"/>
        <w:ind w:left="81" w:right="938" w:firstLine="0"/>
        <w:jc w:val="center"/>
        <w:rPr>
          <w:b w:val="1"/>
          <w:bCs w:val="1"/>
          <w:sz w:val="28"/>
          <w:szCs w:val="28"/>
        </w:rPr>
      </w:pPr>
      <w:r w:rsidDel="00000000" w:rsidR="00000000" w:rsidRPr="00000000">
        <w:rPr>
          <w:b w:val="1"/>
          <w:bCs w:val="1"/>
          <w:sz w:val="28"/>
          <w:szCs w:val="28"/>
          <w:rtl w:val="0"/>
        </w:rPr>
        <w:t xml:space="preserve">DOCTOR OF PHILIOSOPHY</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 w:line="24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1" w:right="928"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the subject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spacing w:before="0" w:lineRule="auto"/>
        <w:ind w:left="81" w:right="931" w:firstLine="0"/>
        <w:jc w:val="center"/>
        <w:rPr>
          <w:b w:val="1"/>
          <w:bCs w:val="1"/>
          <w:sz w:val="28"/>
          <w:szCs w:val="28"/>
        </w:rPr>
      </w:pPr>
      <w:r w:rsidDel="00000000" w:rsidR="00000000" w:rsidRPr="00000000">
        <w:rPr>
          <w:b w:val="1"/>
          <w:bCs w:val="1"/>
          <w:sz w:val="28"/>
          <w:szCs w:val="28"/>
          <w:rtl w:val="0"/>
        </w:rPr>
        <w:t xml:space="preserve">COMPUTER SCIENCE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 w:line="24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 w:right="929"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at the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spacing w:before="0" w:lineRule="auto"/>
        <w:ind w:left="81" w:right="929" w:firstLine="0"/>
        <w:jc w:val="center"/>
        <w:rPr>
          <w:b w:val="1"/>
          <w:bCs w:val="1"/>
          <w:sz w:val="28"/>
          <w:szCs w:val="28"/>
        </w:rPr>
      </w:pPr>
      <w:r w:rsidDel="00000000" w:rsidR="00000000" w:rsidRPr="00000000">
        <w:rPr>
          <w:b w:val="1"/>
          <w:bCs w:val="1"/>
          <w:sz w:val="28"/>
          <w:szCs w:val="28"/>
          <w:rtl w:val="0"/>
        </w:rPr>
        <w:t xml:space="preserve">UNIVERSITY OF SOUTH AFRICA</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 w:line="24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81" w:right="925"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SUPERVISOR: Prof. Ernest Mnkandla CO-SUPERVISOR: Prof. Donatien Koulla Moulla</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 w:right="929" w:firstLine="0"/>
        <w:jc w:val="center"/>
        <w:rPr>
          <w:rFonts w:ascii="Calibri" w:cs="Calibri" w:eastAsia="Calibri" w:hAnsi="Calibri"/>
          <w:b w:val="0"/>
          <w:bCs w:val="0"/>
          <w:i w:val="0"/>
          <w:iCs w:val="0"/>
          <w:smallCaps w:val="0"/>
          <w:strike w:val="0"/>
          <w:color w:val="000000"/>
          <w:sz w:val="24"/>
          <w:szCs w:val="24"/>
          <w:u w:val="none"/>
          <w:shd w:fill="auto" w:val="clear"/>
          <w:vertAlign w:val="baseline"/>
        </w:rPr>
        <w:sectPr>
          <w:pgSz w:h="16840" w:w="11910" w:orient="portrait"/>
          <w:pgMar w:bottom="280" w:top="1920" w:left="1700" w:right="850" w:header="360" w:footer="360"/>
          <w:pgNumType w:start="1"/>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June 2025</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Calibri" w:cs="Calibri" w:eastAsia="Calibri" w:hAnsi="Calibri"/>
          <w:b w:val="0"/>
          <w:bCs w:val="0"/>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1D">
      <w:pPr>
        <w:pStyle w:val="Heading1"/>
        <w:ind w:left="81" w:right="928" w:firstLine="0"/>
        <w:jc w:val="center"/>
        <w:rPr/>
      </w:pPr>
      <w:r w:rsidDel="00000000" w:rsidR="00000000" w:rsidRPr="00000000">
        <w:rPr>
          <w:rtl w:val="0"/>
        </w:rPr>
        <w:t xml:space="preserve">Abstract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 w:line="240" w:lineRule="auto"/>
        <w:ind w:left="0" w:right="0" w:firstLine="0"/>
        <w:jc w:val="left"/>
        <w:rPr>
          <w:rFonts w:ascii="Calibri" w:cs="Calibri" w:eastAsia="Calibri" w:hAnsi="Calibri"/>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85" w:right="931" w:firstLine="351"/>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financial system has generated broad-based growth impetus by </w:t>
      </w:r>
      <w:r w:rsidDel="00000000" w:rsidR="00000000" w:rsidRPr="00000000">
        <w:rPr>
          <w:sz w:val="24"/>
          <w:szCs w:val="24"/>
          <w:rtl w:val="0"/>
        </w:rPr>
        <w:t xml:space="preserve">allocating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capital efficiently through lending.  In this light, the advancement of DeFi is likewise expected to hinge critically on the degree of on-chain lending activity. However, DeFi platforms face constraints in executing collateral-backed loans due to difficulties in enforcing collateral assets, and they similarly confront </w:t>
      </w:r>
      <w:r w:rsidDel="00000000" w:rsidR="00000000" w:rsidRPr="00000000">
        <w:rPr>
          <w:sz w:val="24"/>
          <w:szCs w:val="24"/>
          <w:rtl w:val="0"/>
        </w:rPr>
        <w:t xml:space="preserve">limitations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in offering unsecured credit, since traditional credit-scoring models that incorporate tangible-asset and employment information cannot be applied directly.</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85" w:right="932"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Existing PageRank-based methods, such as the Adaptive Weighted PageRank (AWP) algorithm , primarily rely on transaction volume and recency (time-decay) to assess wallet trustworthiness. While these approaches effectively capture eco- nomic flows and activity levels, they might incur substantial computational over- head by requiring exhaustive parsing of historical transactions.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1.99999999999994" w:lineRule="auto"/>
        <w:ind w:left="85" w:right="932"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study proposes AbitoRank, a novel on-chain reputation metric leveraging ERC-20 approve and permit allowances as direct indicators of wallet endorsement. Each approve/permit action explicitly grants spending permissions to another wal- let, inherently representing trust. By constructing a directed, weighted graph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G</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subscript"/>
          <w:rtl w:val="0"/>
        </w:rPr>
        <w:t xml:space="preserve">approve</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based solely on the most recent allowance amounts for each wallet pair, AbitoRank eliminates the need for historical time-decay adjustments and signifi- cantly reduces computational complexity.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85" w:right="934" w:firstLine="351"/>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proposed AbitoRank algorithm utilizes PageRank methodology on this allowance-based graph. Our research aims to:</w:t>
      </w:r>
    </w:p>
    <w:p w:rsidR="00000000" w:rsidDel="00000000" w:rsidP="00000000" w:rsidRDefault="00000000" w:rsidRPr="00000000" w14:paraId="00000026">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669"/>
          <w:tab w:val="left" w:leader="none" w:pos="671"/>
        </w:tabs>
        <w:spacing w:after="0" w:before="201" w:line="291.99999999999994" w:lineRule="auto"/>
        <w:ind w:left="671" w:right="697" w:hanging="300"/>
        <w:jc w:val="left"/>
        <w:rPr>
          <w:smallCaps w:val="0"/>
          <w:strike w:val="0"/>
          <w:color w:val="000000"/>
          <w:u w:val="none"/>
          <w:shd w:fill="auto" w:val="clear"/>
          <w:vertAlign w:val="baseline"/>
        </w:rPr>
      </w:pPr>
      <w:commentRangeStart w:id="2"/>
      <w:commentRangeStart w:id="3"/>
      <w:commentRangeStart w:id="4"/>
      <w:commentRangeStart w:id="5"/>
      <w:r w:rsidDel="00000000" w:rsidR="00000000" w:rsidRPr="00000000">
        <w:rPr>
          <w:sz w:val="24"/>
          <w:szCs w:val="24"/>
          <w:rtl w:val="0"/>
        </w:rPr>
        <w:t xml:space="preserve">Develop a robust data pipeline to extract and manage the latest approve/permit</w:t>
      </w:r>
      <w:r w:rsidDel="00000000" w:rsidR="00000000" w:rsidRPr="00000000">
        <w:rPr>
          <w:sz w:val="24"/>
          <w:szCs w:val="24"/>
          <w:rtl w:val="0"/>
        </w:rPr>
        <w:t xml:space="preserve"> </w:t>
      </w:r>
      <w:r w:rsidDel="00000000" w:rsidR="00000000" w:rsidRPr="00000000">
        <w:rPr>
          <w:sz w:val="24"/>
          <w:szCs w:val="24"/>
          <w:rtl w:val="0"/>
        </w:rPr>
        <w:t xml:space="preserve">allowances.</w:t>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669"/>
          <w:tab w:val="left" w:leader="none" w:pos="671"/>
        </w:tabs>
        <w:spacing w:after="0" w:before="202" w:line="291.99999999999994" w:lineRule="auto"/>
        <w:ind w:left="671" w:right="296" w:hanging="300"/>
        <w:jc w:val="left"/>
        <w:rPr>
          <w:smallCaps w:val="0"/>
          <w:strike w:val="0"/>
          <w:color w:val="000000"/>
          <w:u w:val="none"/>
          <w:shd w:fill="auto" w:val="clear"/>
          <w:vertAlign w:val="baseline"/>
        </w:rPr>
        <w:sectPr>
          <w:footerReference r:id="rId7" w:type="default"/>
          <w:type w:val="nextPage"/>
          <w:pgSz w:h="16840" w:w="11910" w:orient="portrait"/>
          <w:pgMar w:bottom="2100" w:top="1920" w:left="1700" w:right="850" w:header="0" w:footer="1907"/>
          <w:pgNumType w:start="1"/>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Construct and efficiently compute reputation scores from a sparse and endorsement- oriented graph.</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669"/>
          <w:tab w:val="left" w:leader="none" w:pos="671"/>
        </w:tabs>
        <w:spacing w:after="0" w:before="0" w:line="291.99999999999994" w:lineRule="auto"/>
        <w:ind w:left="671" w:right="929" w:hanging="300"/>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Evaluate AbitoRank’s predictive accuracy concerning on-chain financial risk (e.g., defaults on Aave) compared to established transaction-based methods, using metrics such as AUC, precision, and recall.</w:t>
      </w:r>
    </w:p>
    <w:p w:rsidR="00000000" w:rsidDel="00000000" w:rsidP="00000000" w:rsidRDefault="00000000" w:rsidRPr="00000000" w14:paraId="0000002B">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669"/>
          <w:tab w:val="left" w:leader="none" w:pos="671"/>
        </w:tabs>
        <w:spacing w:after="0" w:before="203" w:line="291.99999999999994" w:lineRule="auto"/>
        <w:ind w:left="671" w:right="934" w:hanging="300"/>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Conduct extensive computational benchmarks to demonstrate superior efficiency in runtime and memory usage.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91.99999999999994" w:lineRule="auto"/>
        <w:ind w:left="85" w:right="932" w:firstLine="351"/>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By addressing these objectives, AbitoRank seeks to provide a computation- ally efficient, semantically clear, and accurate reputation scoring mechanism suit- able for real-world DeFi platforms, enabling better risk management and decision- making.</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spacing w:before="0" w:line="321" w:lineRule="auto"/>
        <w:ind w:left="85" w:right="892" w:firstLine="0"/>
        <w:jc w:val="left"/>
        <w:rPr>
          <w:b w:val="1"/>
          <w:bCs w:val="1"/>
          <w:sz w:val="22"/>
          <w:szCs w:val="22"/>
        </w:rPr>
        <w:sectPr>
          <w:type w:val="nextPage"/>
          <w:pgSz w:h="16840" w:w="11910" w:orient="portrait"/>
          <w:pgMar w:bottom="2100" w:top="1920" w:left="1700" w:right="850" w:header="0" w:footer="1907"/>
        </w:sectPr>
      </w:pPr>
      <w:r w:rsidDel="00000000" w:rsidR="00000000" w:rsidRPr="00000000">
        <w:rPr>
          <w:b w:val="1"/>
          <w:bCs w:val="1"/>
          <w:i w:val="1"/>
          <w:iCs w:val="1"/>
          <w:sz w:val="22"/>
          <w:szCs w:val="22"/>
          <w:rtl w:val="0"/>
        </w:rPr>
        <w:t xml:space="preserve">Keywords— </w:t>
      </w:r>
      <w:r w:rsidDel="00000000" w:rsidR="00000000" w:rsidRPr="00000000">
        <w:rPr>
          <w:b w:val="1"/>
          <w:bCs w:val="1"/>
          <w:sz w:val="22"/>
          <w:szCs w:val="22"/>
          <w:rtl w:val="0"/>
        </w:rPr>
        <w:t xml:space="preserve">DeFi, On-Chain Reputation, On-Chain Financial Risk Prediction, Blockchain Data Analytics, Predictive Modeling, Wallet Endorsement Graph</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49"/>
          <w:szCs w:val="49"/>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49"/>
          <w:szCs w:val="49"/>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 w:line="240" w:lineRule="auto"/>
        <w:ind w:left="0" w:right="0" w:firstLine="0"/>
        <w:jc w:val="left"/>
        <w:rPr>
          <w:rFonts w:ascii="Calibri" w:cs="Calibri" w:eastAsia="Calibri" w:hAnsi="Calibri"/>
          <w:b w:val="1"/>
          <w:bCs w:val="1"/>
          <w:i w:val="0"/>
          <w:iCs w:val="0"/>
          <w:smallCaps w:val="0"/>
          <w:strike w:val="0"/>
          <w:color w:val="000000"/>
          <w:sz w:val="49"/>
          <w:szCs w:val="49"/>
          <w:u w:val="none"/>
          <w:shd w:fill="auto" w:val="clear"/>
          <w:vertAlign w:val="baseline"/>
        </w:rPr>
      </w:pPr>
      <w:r w:rsidDel="00000000" w:rsidR="00000000" w:rsidRPr="00000000">
        <w:rPr>
          <w:rtl w:val="0"/>
        </w:rPr>
      </w:r>
    </w:p>
    <w:p w:rsidR="00000000" w:rsidDel="00000000" w:rsidP="00000000" w:rsidRDefault="00000000" w:rsidRPr="00000000" w14:paraId="00000034">
      <w:pPr>
        <w:spacing w:before="0" w:lineRule="auto"/>
        <w:ind w:left="85" w:right="0" w:firstLine="0"/>
        <w:jc w:val="left"/>
        <w:rPr>
          <w:b w:val="1"/>
          <w:bCs w:val="1"/>
          <w:sz w:val="49"/>
          <w:szCs w:val="49"/>
        </w:rPr>
      </w:pPr>
      <w:r w:rsidDel="00000000" w:rsidR="00000000" w:rsidRPr="00000000">
        <w:rPr>
          <w:b w:val="1"/>
          <w:bCs w:val="1"/>
          <w:sz w:val="49"/>
          <w:szCs w:val="49"/>
          <w:rtl w:val="0"/>
        </w:rPr>
        <w:t xml:space="preserve">Table of Contents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 w:line="240" w:lineRule="auto"/>
        <w:ind w:left="0" w:right="0" w:firstLine="0"/>
        <w:jc w:val="left"/>
        <w:rPr>
          <w:rFonts w:ascii="Calibri" w:cs="Calibri" w:eastAsia="Calibri" w:hAnsi="Calibri"/>
          <w:b w:val="1"/>
          <w:bCs w:val="1"/>
          <w:i w:val="0"/>
          <w:iCs w:val="0"/>
          <w:smallCaps w:val="0"/>
          <w:strike w:val="0"/>
          <w:color w:val="000000"/>
          <w:sz w:val="49"/>
          <w:szCs w:val="49"/>
          <w:u w:val="none"/>
          <w:shd w:fill="auto" w:val="clear"/>
          <w:vertAlign w:val="baseline"/>
        </w:rPr>
        <w:sectPr>
          <w:type w:val="nextPage"/>
          <w:pgSz w:h="16840" w:w="11910" w:orient="portrait"/>
          <w:pgMar w:bottom="2768" w:top="1920" w:left="1700" w:right="850" w:header="0" w:footer="1907"/>
        </w:sectPr>
      </w:pPr>
      <w:r w:rsidDel="00000000" w:rsidR="00000000" w:rsidRPr="00000000">
        <w:rPr>
          <w:rtl w:val="0"/>
        </w:rPr>
      </w:r>
    </w:p>
    <w:p w:rsidR="00000000" w:rsidDel="00000000" w:rsidP="00000000" w:rsidRDefault="00000000" w:rsidRPr="00000000" w14:paraId="00000036">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436"/>
          <w:tab w:val="right" w:leader="none" w:pos="8417"/>
        </w:tabs>
        <w:spacing w:after="0" w:before="0" w:line="240" w:lineRule="auto"/>
        <w:ind w:left="436" w:right="0" w:hanging="351"/>
        <w:jc w:val="left"/>
        <w:rPr/>
      </w:pPr>
      <w:hyperlink w:anchor="_hlfabiwwndsb">
        <w:r w:rsidDel="00000000" w:rsidR="00000000" w:rsidRPr="00000000">
          <w:rPr>
            <w:rFonts w:ascii="Calibri" w:cs="Calibri" w:eastAsia="Calibri" w:hAnsi="Calibri"/>
            <w:b w:val="1"/>
            <w:bCs w:val="1"/>
            <w:i w:val="0"/>
            <w:iCs w:val="0"/>
            <w:smallCaps w:val="0"/>
            <w:strike w:val="0"/>
            <w:color w:val="00008a"/>
            <w:sz w:val="24"/>
            <w:szCs w:val="24"/>
            <w:u w:val="none"/>
            <w:shd w:fill="auto" w:val="clear"/>
            <w:vertAlign w:val="baseline"/>
            <w:rtl w:val="0"/>
          </w:rPr>
          <w:t xml:space="preserve">Introduction and background</w:t>
        </w:r>
      </w:hyperlink>
      <w:r w:rsidDel="00000000" w:rsidR="00000000" w:rsidRPr="00000000">
        <w:rPr>
          <w:rFonts w:ascii="Times New Roman" w:cs="Times New Roman" w:eastAsia="Times New Roman" w:hAnsi="Times New Roman"/>
          <w:b w:val="0"/>
          <w:bCs w:val="0"/>
          <w:i w:val="0"/>
          <w:iCs w:val="0"/>
          <w:smallCaps w:val="0"/>
          <w:strike w:val="0"/>
          <w:color w:val="00008a"/>
          <w:sz w:val="24"/>
          <w:szCs w:val="24"/>
          <w:u w:val="none"/>
          <w:shd w:fill="auto" w:val="clear"/>
          <w:vertAlign w:val="baseline"/>
          <w:rtl w:val="0"/>
        </w:rPr>
        <w:tab/>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w:t>
      </w:r>
    </w:p>
    <w:p w:rsidR="00000000" w:rsidDel="00000000" w:rsidP="00000000" w:rsidRDefault="00000000" w:rsidRPr="00000000" w14:paraId="00000037">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436"/>
          <w:tab w:val="right" w:leader="none" w:pos="8419"/>
        </w:tabs>
        <w:spacing w:after="0" w:before="300" w:line="240" w:lineRule="auto"/>
        <w:ind w:left="436" w:right="0" w:hanging="351"/>
        <w:jc w:val="left"/>
        <w:rPr/>
      </w:pPr>
      <w:hyperlink w:anchor="_r4votdpqwib2">
        <w:r w:rsidDel="00000000" w:rsidR="00000000" w:rsidRPr="00000000">
          <w:rPr>
            <w:rFonts w:ascii="Calibri" w:cs="Calibri" w:eastAsia="Calibri" w:hAnsi="Calibri"/>
            <w:b w:val="1"/>
            <w:bCs w:val="1"/>
            <w:i w:val="0"/>
            <w:iCs w:val="0"/>
            <w:smallCaps w:val="0"/>
            <w:strike w:val="0"/>
            <w:color w:val="00008a"/>
            <w:sz w:val="24"/>
            <w:szCs w:val="24"/>
            <w:u w:val="none"/>
            <w:shd w:fill="auto" w:val="clear"/>
            <w:vertAlign w:val="baseline"/>
            <w:rtl w:val="0"/>
          </w:rPr>
          <w:t xml:space="preserve">Research Problem</w:t>
        </w:r>
      </w:hyperlink>
      <w:r w:rsidDel="00000000" w:rsidR="00000000" w:rsidRPr="00000000">
        <w:rPr>
          <w:rFonts w:ascii="Times New Roman" w:cs="Times New Roman" w:eastAsia="Times New Roman" w:hAnsi="Times New Roman"/>
          <w:b w:val="0"/>
          <w:bCs w:val="0"/>
          <w:i w:val="0"/>
          <w:iCs w:val="0"/>
          <w:smallCaps w:val="0"/>
          <w:strike w:val="0"/>
          <w:color w:val="00008a"/>
          <w:sz w:val="24"/>
          <w:szCs w:val="24"/>
          <w:u w:val="none"/>
          <w:shd w:fill="auto" w:val="clear"/>
          <w:vertAlign w:val="baseline"/>
          <w:rtl w:val="0"/>
        </w:rPr>
        <w:tab/>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w:t>
      </w:r>
    </w:p>
    <w:p w:rsidR="00000000" w:rsidDel="00000000" w:rsidP="00000000" w:rsidRDefault="00000000" w:rsidRPr="00000000" w14:paraId="00000038">
      <w:pPr>
        <w:keepNext w:val="0"/>
        <w:keepLines w:val="0"/>
        <w:pageBreakBefore w:val="0"/>
        <w:widowControl w:val="0"/>
        <w:numPr>
          <w:ilvl w:val="1"/>
          <w:numId w:val="35"/>
        </w:numPr>
        <w:pBdr>
          <w:top w:space="0" w:sz="0" w:val="nil"/>
          <w:left w:space="0" w:sz="0" w:val="nil"/>
          <w:bottom w:space="0" w:sz="0" w:val="nil"/>
          <w:right w:space="0" w:sz="0" w:val="nil"/>
          <w:between w:space="0" w:sz="0" w:val="nil"/>
        </w:pBdr>
        <w:shd w:fill="auto" w:val="clear"/>
        <w:tabs>
          <w:tab w:val="left" w:leader="none" w:pos="975"/>
          <w:tab w:val="right" w:leader="dot" w:pos="8417"/>
        </w:tabs>
        <w:spacing w:after="0" w:before="65" w:line="240" w:lineRule="auto"/>
        <w:ind w:left="975" w:right="0" w:hanging="538"/>
        <w:jc w:val="left"/>
        <w:rPr/>
      </w:pPr>
      <w:hyperlink w:anchor="_rhsa6kdwzark">
        <w:r w:rsidDel="00000000" w:rsidR="00000000" w:rsidRPr="00000000">
          <w:rPr>
            <w:rFonts w:ascii="Calibri" w:cs="Calibri" w:eastAsia="Calibri" w:hAnsi="Calibri"/>
            <w:b w:val="0"/>
            <w:bCs w:val="0"/>
            <w:i w:val="0"/>
            <w:iCs w:val="0"/>
            <w:smallCaps w:val="0"/>
            <w:strike w:val="0"/>
            <w:color w:val="00008a"/>
            <w:sz w:val="24"/>
            <w:szCs w:val="24"/>
            <w:u w:val="none"/>
            <w:shd w:fill="auto" w:val="clear"/>
            <w:vertAlign w:val="baseline"/>
            <w:rtl w:val="0"/>
          </w:rPr>
          <w:t xml:space="preserve">Research Questions</w:t>
        </w:r>
      </w:hyperlink>
      <w:r w:rsidDel="00000000" w:rsidR="00000000" w:rsidRPr="00000000">
        <w:rPr>
          <w:rFonts w:ascii="Times New Roman" w:cs="Times New Roman" w:eastAsia="Times New Roman" w:hAnsi="Times New Roman"/>
          <w:b w:val="0"/>
          <w:bCs w:val="0"/>
          <w:i w:val="0"/>
          <w:iCs w:val="0"/>
          <w:smallCaps w:val="0"/>
          <w:strike w:val="0"/>
          <w:color w:val="00008a"/>
          <w:sz w:val="24"/>
          <w:szCs w:val="24"/>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w:t>
      </w:r>
    </w:p>
    <w:p w:rsidR="00000000" w:rsidDel="00000000" w:rsidP="00000000" w:rsidRDefault="00000000" w:rsidRPr="00000000" w14:paraId="00000039">
      <w:pPr>
        <w:keepNext w:val="0"/>
        <w:keepLines w:val="0"/>
        <w:pageBreakBefore w:val="0"/>
        <w:widowControl w:val="0"/>
        <w:numPr>
          <w:ilvl w:val="1"/>
          <w:numId w:val="35"/>
        </w:numPr>
        <w:pBdr>
          <w:top w:space="0" w:sz="0" w:val="nil"/>
          <w:left w:space="0" w:sz="0" w:val="nil"/>
          <w:bottom w:space="0" w:sz="0" w:val="nil"/>
          <w:right w:space="0" w:sz="0" w:val="nil"/>
          <w:between w:space="0" w:sz="0" w:val="nil"/>
        </w:pBdr>
        <w:shd w:fill="auto" w:val="clear"/>
        <w:tabs>
          <w:tab w:val="left" w:leader="none" w:pos="975"/>
          <w:tab w:val="right" w:leader="dot" w:pos="8419"/>
        </w:tabs>
        <w:spacing w:after="0" w:before="66" w:line="240" w:lineRule="auto"/>
        <w:ind w:left="975" w:right="0" w:hanging="538"/>
        <w:jc w:val="left"/>
        <w:rPr/>
      </w:pPr>
      <w:hyperlink w:anchor="_6igkw6wuglcw">
        <w:r w:rsidDel="00000000" w:rsidR="00000000" w:rsidRPr="00000000">
          <w:rPr>
            <w:rFonts w:ascii="Calibri" w:cs="Calibri" w:eastAsia="Calibri" w:hAnsi="Calibri"/>
            <w:b w:val="0"/>
            <w:bCs w:val="0"/>
            <w:i w:val="0"/>
            <w:iCs w:val="0"/>
            <w:smallCaps w:val="0"/>
            <w:strike w:val="0"/>
            <w:color w:val="00008a"/>
            <w:sz w:val="24"/>
            <w:szCs w:val="24"/>
            <w:u w:val="none"/>
            <w:shd w:fill="auto" w:val="clear"/>
            <w:vertAlign w:val="baseline"/>
            <w:rtl w:val="0"/>
          </w:rPr>
          <w:t xml:space="preserve">Objectives</w:t>
        </w:r>
      </w:hyperlink>
      <w:r w:rsidDel="00000000" w:rsidR="00000000" w:rsidRPr="00000000">
        <w:rPr>
          <w:rFonts w:ascii="Times New Roman" w:cs="Times New Roman" w:eastAsia="Times New Roman" w:hAnsi="Times New Roman"/>
          <w:b w:val="0"/>
          <w:bCs w:val="0"/>
          <w:i w:val="0"/>
          <w:iCs w:val="0"/>
          <w:smallCaps w:val="0"/>
          <w:strike w:val="0"/>
          <w:color w:val="00008a"/>
          <w:sz w:val="24"/>
          <w:szCs w:val="24"/>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w:t>
      </w:r>
    </w:p>
    <w:p w:rsidR="00000000" w:rsidDel="00000000" w:rsidP="00000000" w:rsidRDefault="00000000" w:rsidRPr="00000000" w14:paraId="0000003A">
      <w:pPr>
        <w:keepNext w:val="0"/>
        <w:keepLines w:val="0"/>
        <w:pageBreakBefore w:val="0"/>
        <w:widowControl w:val="0"/>
        <w:numPr>
          <w:ilvl w:val="1"/>
          <w:numId w:val="35"/>
        </w:numPr>
        <w:pBdr>
          <w:top w:space="0" w:sz="0" w:val="nil"/>
          <w:left w:space="0" w:sz="0" w:val="nil"/>
          <w:bottom w:space="0" w:sz="0" w:val="nil"/>
          <w:right w:space="0" w:sz="0" w:val="nil"/>
          <w:between w:space="0" w:sz="0" w:val="nil"/>
        </w:pBdr>
        <w:shd w:fill="auto" w:val="clear"/>
        <w:tabs>
          <w:tab w:val="left" w:leader="none" w:pos="975"/>
          <w:tab w:val="right" w:leader="dot" w:pos="8419"/>
        </w:tabs>
        <w:spacing w:after="0" w:before="66" w:line="240" w:lineRule="auto"/>
        <w:ind w:left="975" w:right="0" w:hanging="538"/>
        <w:jc w:val="left"/>
        <w:rPr>
          <w:sz w:val="24"/>
          <w:szCs w:val="24"/>
          <w:u w:val="none"/>
        </w:rPr>
      </w:pPr>
      <w:r w:rsidDel="00000000" w:rsidR="00000000" w:rsidRPr="00000000">
        <w:rPr>
          <w:color w:val="00008a"/>
          <w:sz w:val="24"/>
          <w:szCs w:val="24"/>
          <w:rtl w:val="0"/>
        </w:rPr>
        <w:t xml:space="preserve">Expected Results</w:t>
      </w:r>
      <w:r w:rsidDel="00000000" w:rsidR="00000000" w:rsidRPr="00000000">
        <w:rPr>
          <w:rFonts w:ascii="Times New Roman" w:cs="Times New Roman" w:eastAsia="Times New Roman" w:hAnsi="Times New Roman"/>
          <w:color w:val="00008a"/>
          <w:sz w:val="24"/>
          <w:szCs w:val="24"/>
          <w:rtl w:val="0"/>
        </w:rPr>
        <w:tab/>
      </w:r>
      <w:r w:rsidDel="00000000" w:rsidR="00000000" w:rsidRPr="00000000">
        <w:rPr>
          <w:sz w:val="24"/>
          <w:szCs w:val="24"/>
          <w:rtl w:val="0"/>
        </w:rPr>
        <w:t xml:space="preserve">6</w:t>
      </w:r>
      <w:r w:rsidDel="00000000" w:rsidR="00000000" w:rsidRPr="00000000">
        <w:rPr>
          <w:rtl w:val="0"/>
        </w:rPr>
      </w:r>
    </w:p>
    <w:p w:rsidR="00000000" w:rsidDel="00000000" w:rsidP="00000000" w:rsidRDefault="00000000" w:rsidRPr="00000000" w14:paraId="0000003B">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436"/>
          <w:tab w:val="right" w:leader="none" w:pos="8419"/>
        </w:tabs>
        <w:spacing w:after="0" w:before="300" w:line="240" w:lineRule="auto"/>
        <w:ind w:left="436" w:right="0" w:hanging="351"/>
        <w:jc w:val="left"/>
        <w:rPr/>
      </w:pPr>
      <w:hyperlink w:anchor="_m3bwyc7myc6f">
        <w:r w:rsidDel="00000000" w:rsidR="00000000" w:rsidRPr="00000000">
          <w:rPr>
            <w:rFonts w:ascii="Calibri" w:cs="Calibri" w:eastAsia="Calibri" w:hAnsi="Calibri"/>
            <w:b w:val="1"/>
            <w:bCs w:val="1"/>
            <w:i w:val="0"/>
            <w:iCs w:val="0"/>
            <w:smallCaps w:val="0"/>
            <w:strike w:val="0"/>
            <w:color w:val="00008a"/>
            <w:sz w:val="24"/>
            <w:szCs w:val="24"/>
            <w:u w:val="none"/>
            <w:shd w:fill="auto" w:val="clear"/>
            <w:vertAlign w:val="baseline"/>
            <w:rtl w:val="0"/>
          </w:rPr>
          <w:t xml:space="preserve">Literature Review</w:t>
        </w:r>
      </w:hyperlink>
      <w:r w:rsidDel="00000000" w:rsidR="00000000" w:rsidRPr="00000000">
        <w:rPr>
          <w:rFonts w:ascii="Times New Roman" w:cs="Times New Roman" w:eastAsia="Times New Roman" w:hAnsi="Times New Roman"/>
          <w:b w:val="0"/>
          <w:bCs w:val="0"/>
          <w:i w:val="0"/>
          <w:iCs w:val="0"/>
          <w:smallCaps w:val="0"/>
          <w:strike w:val="0"/>
          <w:color w:val="00008a"/>
          <w:sz w:val="24"/>
          <w:szCs w:val="24"/>
          <w:u w:val="none"/>
          <w:shd w:fill="auto" w:val="clear"/>
          <w:vertAlign w:val="baseline"/>
          <w:rtl w:val="0"/>
        </w:rPr>
        <w:tab/>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9</w:t>
      </w:r>
    </w:p>
    <w:p w:rsidR="00000000" w:rsidDel="00000000" w:rsidP="00000000" w:rsidRDefault="00000000" w:rsidRPr="00000000" w14:paraId="0000003C">
      <w:pPr>
        <w:keepNext w:val="0"/>
        <w:keepLines w:val="0"/>
        <w:pageBreakBefore w:val="0"/>
        <w:widowControl w:val="0"/>
        <w:numPr>
          <w:ilvl w:val="1"/>
          <w:numId w:val="35"/>
        </w:numPr>
        <w:pBdr>
          <w:top w:space="0" w:sz="0" w:val="nil"/>
          <w:left w:space="0" w:sz="0" w:val="nil"/>
          <w:bottom w:space="0" w:sz="0" w:val="nil"/>
          <w:right w:space="0" w:sz="0" w:val="nil"/>
          <w:between w:space="0" w:sz="0" w:val="nil"/>
        </w:pBdr>
        <w:shd w:fill="auto" w:val="clear"/>
        <w:tabs>
          <w:tab w:val="left" w:leader="none" w:pos="975"/>
          <w:tab w:val="right" w:leader="dot" w:pos="8421"/>
        </w:tabs>
        <w:spacing w:after="0" w:before="65" w:line="240" w:lineRule="auto"/>
        <w:ind w:left="975" w:right="0" w:hanging="538"/>
        <w:jc w:val="left"/>
        <w:rPr/>
      </w:pPr>
      <w:hyperlink w:anchor="_26mq67nvzc58">
        <w:r w:rsidDel="00000000" w:rsidR="00000000" w:rsidRPr="00000000">
          <w:rPr>
            <w:rFonts w:ascii="Calibri" w:cs="Calibri" w:eastAsia="Calibri" w:hAnsi="Calibri"/>
            <w:b w:val="0"/>
            <w:bCs w:val="0"/>
            <w:i w:val="0"/>
            <w:iCs w:val="0"/>
            <w:smallCaps w:val="0"/>
            <w:strike w:val="0"/>
            <w:color w:val="00008a"/>
            <w:sz w:val="24"/>
            <w:szCs w:val="24"/>
            <w:u w:val="none"/>
            <w:shd w:fill="auto" w:val="clear"/>
            <w:vertAlign w:val="baseline"/>
            <w:rtl w:val="0"/>
          </w:rPr>
          <w:t xml:space="preserve">Graph-Based On-Chain Reputation Scoring</w:t>
        </w:r>
      </w:hyperlink>
      <w:r w:rsidDel="00000000" w:rsidR="00000000" w:rsidRPr="00000000">
        <w:rPr>
          <w:rFonts w:ascii="Times New Roman" w:cs="Times New Roman" w:eastAsia="Times New Roman" w:hAnsi="Times New Roman"/>
          <w:b w:val="0"/>
          <w:bCs w:val="0"/>
          <w:i w:val="0"/>
          <w:iCs w:val="0"/>
          <w:smallCaps w:val="0"/>
          <w:strike w:val="0"/>
          <w:color w:val="00008a"/>
          <w:sz w:val="24"/>
          <w:szCs w:val="24"/>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9</w:t>
      </w:r>
    </w:p>
    <w:p w:rsidR="00000000" w:rsidDel="00000000" w:rsidP="00000000" w:rsidRDefault="00000000" w:rsidRPr="00000000" w14:paraId="0000003D">
      <w:pPr>
        <w:keepNext w:val="0"/>
        <w:keepLines w:val="0"/>
        <w:pageBreakBefore w:val="0"/>
        <w:widowControl w:val="0"/>
        <w:numPr>
          <w:ilvl w:val="1"/>
          <w:numId w:val="35"/>
        </w:numPr>
        <w:pBdr>
          <w:top w:space="0" w:sz="0" w:val="nil"/>
          <w:left w:space="0" w:sz="0" w:val="nil"/>
          <w:bottom w:space="0" w:sz="0" w:val="nil"/>
          <w:right w:space="0" w:sz="0" w:val="nil"/>
          <w:between w:space="0" w:sz="0" w:val="nil"/>
        </w:pBdr>
        <w:shd w:fill="auto" w:val="clear"/>
        <w:tabs>
          <w:tab w:val="left" w:leader="none" w:pos="975"/>
          <w:tab w:val="right" w:leader="dot" w:pos="8420"/>
        </w:tabs>
        <w:spacing w:after="0" w:before="66" w:line="240" w:lineRule="auto"/>
        <w:ind w:left="975" w:right="0" w:hanging="538"/>
        <w:jc w:val="left"/>
        <w:rPr/>
      </w:pPr>
      <w:hyperlink w:anchor="_qm65s21jph5d">
        <w:r w:rsidDel="00000000" w:rsidR="00000000" w:rsidRPr="00000000">
          <w:rPr>
            <w:rFonts w:ascii="Calibri" w:cs="Calibri" w:eastAsia="Calibri" w:hAnsi="Calibri"/>
            <w:b w:val="0"/>
            <w:bCs w:val="0"/>
            <w:i w:val="0"/>
            <w:iCs w:val="0"/>
            <w:smallCaps w:val="0"/>
            <w:strike w:val="0"/>
            <w:color w:val="00008a"/>
            <w:sz w:val="24"/>
            <w:szCs w:val="24"/>
            <w:u w:val="none"/>
            <w:shd w:fill="auto" w:val="clear"/>
            <w:vertAlign w:val="baseline"/>
            <w:rtl w:val="0"/>
          </w:rPr>
          <w:t xml:space="preserve">Predictive Modeling for On-Chain Credit Risk</w:t>
        </w:r>
      </w:hyperlink>
      <w:r w:rsidDel="00000000" w:rsidR="00000000" w:rsidRPr="00000000">
        <w:rPr>
          <w:rFonts w:ascii="Times New Roman" w:cs="Times New Roman" w:eastAsia="Times New Roman" w:hAnsi="Times New Roman"/>
          <w:b w:val="0"/>
          <w:bCs w:val="0"/>
          <w:i w:val="0"/>
          <w:iCs w:val="0"/>
          <w:smallCaps w:val="0"/>
          <w:strike w:val="0"/>
          <w:color w:val="00008a"/>
          <w:sz w:val="24"/>
          <w:szCs w:val="24"/>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w:t>
      </w:r>
    </w:p>
    <w:p w:rsidR="00000000" w:rsidDel="00000000" w:rsidP="00000000" w:rsidRDefault="00000000" w:rsidRPr="00000000" w14:paraId="0000003E">
      <w:pPr>
        <w:keepNext w:val="0"/>
        <w:keepLines w:val="0"/>
        <w:pageBreakBefore w:val="0"/>
        <w:widowControl w:val="0"/>
        <w:numPr>
          <w:ilvl w:val="1"/>
          <w:numId w:val="35"/>
        </w:numPr>
        <w:pBdr>
          <w:top w:space="0" w:sz="0" w:val="nil"/>
          <w:left w:space="0" w:sz="0" w:val="nil"/>
          <w:bottom w:space="0" w:sz="0" w:val="nil"/>
          <w:right w:space="0" w:sz="0" w:val="nil"/>
          <w:between w:space="0" w:sz="0" w:val="nil"/>
        </w:pBdr>
        <w:shd w:fill="auto" w:val="clear"/>
        <w:tabs>
          <w:tab w:val="left" w:leader="none" w:pos="975"/>
          <w:tab w:val="right" w:leader="dot" w:pos="8420"/>
        </w:tabs>
        <w:spacing w:after="0" w:before="66" w:line="240" w:lineRule="auto"/>
        <w:ind w:left="975" w:right="0" w:hanging="538"/>
        <w:jc w:val="left"/>
        <w:rPr/>
      </w:pPr>
      <w:hyperlink w:anchor="_3rlxygnxmj4d">
        <w:r w:rsidDel="00000000" w:rsidR="00000000" w:rsidRPr="00000000">
          <w:rPr>
            <w:rFonts w:ascii="Calibri" w:cs="Calibri" w:eastAsia="Calibri" w:hAnsi="Calibri"/>
            <w:b w:val="0"/>
            <w:bCs w:val="0"/>
            <w:i w:val="0"/>
            <w:iCs w:val="0"/>
            <w:smallCaps w:val="0"/>
            <w:strike w:val="0"/>
            <w:color w:val="00008a"/>
            <w:sz w:val="24"/>
            <w:szCs w:val="24"/>
            <w:u w:val="none"/>
            <w:shd w:fill="auto" w:val="clear"/>
            <w:vertAlign w:val="baseline"/>
            <w:rtl w:val="0"/>
          </w:rPr>
          <w:t xml:space="preserve">Industry Initiatives and Non-Scholarly Perspectives</w:t>
        </w:r>
      </w:hyperlink>
      <w:r w:rsidDel="00000000" w:rsidR="00000000" w:rsidRPr="00000000">
        <w:rPr>
          <w:rFonts w:ascii="Times New Roman" w:cs="Times New Roman" w:eastAsia="Times New Roman" w:hAnsi="Times New Roman"/>
          <w:b w:val="0"/>
          <w:bCs w:val="0"/>
          <w:i w:val="0"/>
          <w:iCs w:val="0"/>
          <w:smallCaps w:val="0"/>
          <w:strike w:val="0"/>
          <w:color w:val="00008a"/>
          <w:sz w:val="24"/>
          <w:szCs w:val="24"/>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12</w:t>
      </w:r>
    </w:p>
    <w:p w:rsidR="00000000" w:rsidDel="00000000" w:rsidP="00000000" w:rsidRDefault="00000000" w:rsidRPr="00000000" w14:paraId="0000003F">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436"/>
          <w:tab w:val="right" w:leader="none" w:pos="8419"/>
        </w:tabs>
        <w:spacing w:after="0" w:before="299" w:line="240" w:lineRule="auto"/>
        <w:ind w:left="436" w:right="0" w:hanging="351"/>
        <w:jc w:val="left"/>
        <w:rPr/>
      </w:pPr>
      <w:hyperlink w:anchor="_yt729zr91wh3">
        <w:r w:rsidDel="00000000" w:rsidR="00000000" w:rsidRPr="00000000">
          <w:rPr>
            <w:rFonts w:ascii="Calibri" w:cs="Calibri" w:eastAsia="Calibri" w:hAnsi="Calibri"/>
            <w:b w:val="1"/>
            <w:bCs w:val="1"/>
            <w:i w:val="0"/>
            <w:iCs w:val="0"/>
            <w:smallCaps w:val="0"/>
            <w:strike w:val="0"/>
            <w:color w:val="00008a"/>
            <w:sz w:val="24"/>
            <w:szCs w:val="24"/>
            <w:u w:val="none"/>
            <w:shd w:fill="auto" w:val="clear"/>
            <w:vertAlign w:val="baseline"/>
            <w:rtl w:val="0"/>
          </w:rPr>
          <w:t xml:space="preserve">Theoretical Framework</w:t>
        </w:r>
      </w:hyperlink>
      <w:r w:rsidDel="00000000" w:rsidR="00000000" w:rsidRPr="00000000">
        <w:rPr>
          <w:rFonts w:ascii="Times New Roman" w:cs="Times New Roman" w:eastAsia="Times New Roman" w:hAnsi="Times New Roman"/>
          <w:b w:val="0"/>
          <w:bCs w:val="0"/>
          <w:i w:val="0"/>
          <w:iCs w:val="0"/>
          <w:smallCaps w:val="0"/>
          <w:strike w:val="0"/>
          <w:color w:val="00008a"/>
          <w:sz w:val="24"/>
          <w:szCs w:val="24"/>
          <w:u w:val="none"/>
          <w:shd w:fill="auto" w:val="clear"/>
          <w:vertAlign w:val="baseline"/>
          <w:rtl w:val="0"/>
        </w:rPr>
        <w:tab/>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17</w:t>
      </w:r>
    </w:p>
    <w:p w:rsidR="00000000" w:rsidDel="00000000" w:rsidP="00000000" w:rsidRDefault="00000000" w:rsidRPr="00000000" w14:paraId="00000040">
      <w:pPr>
        <w:keepNext w:val="0"/>
        <w:keepLines w:val="0"/>
        <w:pageBreakBefore w:val="0"/>
        <w:widowControl w:val="0"/>
        <w:numPr>
          <w:ilvl w:val="1"/>
          <w:numId w:val="35"/>
        </w:numPr>
        <w:pBdr>
          <w:top w:space="0" w:sz="0" w:val="nil"/>
          <w:left w:space="0" w:sz="0" w:val="nil"/>
          <w:bottom w:space="0" w:sz="0" w:val="nil"/>
          <w:right w:space="0" w:sz="0" w:val="nil"/>
          <w:between w:space="0" w:sz="0" w:val="nil"/>
        </w:pBdr>
        <w:shd w:fill="auto" w:val="clear"/>
        <w:tabs>
          <w:tab w:val="left" w:leader="none" w:pos="975"/>
          <w:tab w:val="right" w:leader="dot" w:pos="8417"/>
        </w:tabs>
        <w:spacing w:after="0" w:before="66" w:line="240" w:lineRule="auto"/>
        <w:ind w:left="975" w:right="0" w:hanging="538"/>
        <w:jc w:val="left"/>
        <w:rPr/>
      </w:pPr>
      <w:hyperlink w:anchor="_kehbej2xmhzy">
        <w:r w:rsidDel="00000000" w:rsidR="00000000" w:rsidRPr="00000000">
          <w:rPr>
            <w:rFonts w:ascii="Calibri" w:cs="Calibri" w:eastAsia="Calibri" w:hAnsi="Calibri"/>
            <w:b w:val="0"/>
            <w:bCs w:val="0"/>
            <w:i w:val="0"/>
            <w:iCs w:val="0"/>
            <w:smallCaps w:val="0"/>
            <w:strike w:val="0"/>
            <w:color w:val="00008a"/>
            <w:sz w:val="24"/>
            <w:szCs w:val="24"/>
            <w:u w:val="none"/>
            <w:shd w:fill="auto" w:val="clear"/>
            <w:vertAlign w:val="baseline"/>
            <w:rtl w:val="0"/>
          </w:rPr>
          <w:t xml:space="preserve">Constructs and Variable Mapping</w:t>
        </w:r>
      </w:hyperlink>
      <w:r w:rsidDel="00000000" w:rsidR="00000000" w:rsidRPr="00000000">
        <w:rPr>
          <w:rFonts w:ascii="Times New Roman" w:cs="Times New Roman" w:eastAsia="Times New Roman" w:hAnsi="Times New Roman"/>
          <w:b w:val="0"/>
          <w:bCs w:val="0"/>
          <w:i w:val="0"/>
          <w:iCs w:val="0"/>
          <w:smallCaps w:val="0"/>
          <w:strike w:val="0"/>
          <w:color w:val="00008a"/>
          <w:sz w:val="24"/>
          <w:szCs w:val="24"/>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17</w:t>
      </w:r>
    </w:p>
    <w:p w:rsidR="00000000" w:rsidDel="00000000" w:rsidP="00000000" w:rsidRDefault="00000000" w:rsidRPr="00000000" w14:paraId="00000041">
      <w:pPr>
        <w:keepNext w:val="0"/>
        <w:keepLines w:val="0"/>
        <w:pageBreakBefore w:val="0"/>
        <w:widowControl w:val="0"/>
        <w:numPr>
          <w:ilvl w:val="1"/>
          <w:numId w:val="35"/>
        </w:numPr>
        <w:pBdr>
          <w:top w:space="0" w:sz="0" w:val="nil"/>
          <w:left w:space="0" w:sz="0" w:val="nil"/>
          <w:bottom w:space="0" w:sz="0" w:val="nil"/>
          <w:right w:space="0" w:sz="0" w:val="nil"/>
          <w:between w:space="0" w:sz="0" w:val="nil"/>
        </w:pBdr>
        <w:shd w:fill="auto" w:val="clear"/>
        <w:tabs>
          <w:tab w:val="left" w:leader="none" w:pos="975"/>
          <w:tab w:val="right" w:leader="dot" w:pos="8420"/>
        </w:tabs>
        <w:spacing w:after="0" w:before="65" w:line="240" w:lineRule="auto"/>
        <w:ind w:left="975" w:right="0" w:hanging="538"/>
        <w:jc w:val="left"/>
        <w:rPr/>
      </w:pPr>
      <w:hyperlink w:anchor="_5z6it39nq9xn">
        <w:r w:rsidDel="00000000" w:rsidR="00000000" w:rsidRPr="00000000">
          <w:rPr>
            <w:rFonts w:ascii="Calibri" w:cs="Calibri" w:eastAsia="Calibri" w:hAnsi="Calibri"/>
            <w:b w:val="0"/>
            <w:bCs w:val="0"/>
            <w:i w:val="0"/>
            <w:iCs w:val="0"/>
            <w:smallCaps w:val="0"/>
            <w:strike w:val="0"/>
            <w:color w:val="00008a"/>
            <w:sz w:val="24"/>
            <w:szCs w:val="24"/>
            <w:u w:val="none"/>
            <w:shd w:fill="auto" w:val="clear"/>
            <w:vertAlign w:val="baseline"/>
            <w:rtl w:val="0"/>
          </w:rPr>
          <w:t xml:space="preserve">Conceptual Model</w:t>
        </w:r>
      </w:hyperlink>
      <w:r w:rsidDel="00000000" w:rsidR="00000000" w:rsidRPr="00000000">
        <w:rPr>
          <w:rFonts w:ascii="Times New Roman" w:cs="Times New Roman" w:eastAsia="Times New Roman" w:hAnsi="Times New Roman"/>
          <w:b w:val="0"/>
          <w:bCs w:val="0"/>
          <w:i w:val="0"/>
          <w:iCs w:val="0"/>
          <w:smallCaps w:val="0"/>
          <w:strike w:val="0"/>
          <w:color w:val="00008a"/>
          <w:sz w:val="24"/>
          <w:szCs w:val="24"/>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18</w:t>
      </w:r>
    </w:p>
    <w:p w:rsidR="00000000" w:rsidDel="00000000" w:rsidP="00000000" w:rsidRDefault="00000000" w:rsidRPr="00000000" w14:paraId="00000042">
      <w:pPr>
        <w:keepNext w:val="0"/>
        <w:keepLines w:val="0"/>
        <w:pageBreakBefore w:val="0"/>
        <w:widowControl w:val="0"/>
        <w:numPr>
          <w:ilvl w:val="1"/>
          <w:numId w:val="35"/>
        </w:numPr>
        <w:pBdr>
          <w:top w:space="0" w:sz="0" w:val="nil"/>
          <w:left w:space="0" w:sz="0" w:val="nil"/>
          <w:bottom w:space="0" w:sz="0" w:val="nil"/>
          <w:right w:space="0" w:sz="0" w:val="nil"/>
          <w:between w:space="0" w:sz="0" w:val="nil"/>
        </w:pBdr>
        <w:shd w:fill="auto" w:val="clear"/>
        <w:tabs>
          <w:tab w:val="left" w:leader="none" w:pos="975"/>
          <w:tab w:val="right" w:leader="dot" w:pos="8421"/>
        </w:tabs>
        <w:spacing w:after="0" w:before="66" w:line="240" w:lineRule="auto"/>
        <w:ind w:left="975" w:right="0" w:hanging="538"/>
        <w:jc w:val="left"/>
        <w:rPr/>
      </w:pPr>
      <w:hyperlink w:anchor="_hc7h8xmdrzoi">
        <w:r w:rsidDel="00000000" w:rsidR="00000000" w:rsidRPr="00000000">
          <w:rPr>
            <w:rFonts w:ascii="Calibri" w:cs="Calibri" w:eastAsia="Calibri" w:hAnsi="Calibri"/>
            <w:b w:val="0"/>
            <w:bCs w:val="0"/>
            <w:i w:val="0"/>
            <w:iCs w:val="0"/>
            <w:smallCaps w:val="0"/>
            <w:strike w:val="0"/>
            <w:color w:val="00008a"/>
            <w:sz w:val="24"/>
            <w:szCs w:val="24"/>
            <w:u w:val="none"/>
            <w:shd w:fill="auto" w:val="clear"/>
            <w:vertAlign w:val="baseline"/>
            <w:rtl w:val="0"/>
          </w:rPr>
          <w:t xml:space="preserve">Theoretical Justification</w:t>
        </w:r>
      </w:hyperlink>
      <w:r w:rsidDel="00000000" w:rsidR="00000000" w:rsidRPr="00000000">
        <w:rPr>
          <w:rFonts w:ascii="Times New Roman" w:cs="Times New Roman" w:eastAsia="Times New Roman" w:hAnsi="Times New Roman"/>
          <w:b w:val="0"/>
          <w:bCs w:val="0"/>
          <w:i w:val="0"/>
          <w:iCs w:val="0"/>
          <w:smallCaps w:val="0"/>
          <w:strike w:val="0"/>
          <w:color w:val="00008a"/>
          <w:sz w:val="24"/>
          <w:szCs w:val="24"/>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19</w:t>
      </w:r>
    </w:p>
    <w:p w:rsidR="00000000" w:rsidDel="00000000" w:rsidP="00000000" w:rsidRDefault="00000000" w:rsidRPr="00000000" w14:paraId="00000043">
      <w:pPr>
        <w:keepNext w:val="0"/>
        <w:keepLines w:val="0"/>
        <w:pageBreakBefore w:val="0"/>
        <w:widowControl w:val="0"/>
        <w:numPr>
          <w:ilvl w:val="1"/>
          <w:numId w:val="35"/>
        </w:numPr>
        <w:pBdr>
          <w:top w:space="0" w:sz="0" w:val="nil"/>
          <w:left w:space="0" w:sz="0" w:val="nil"/>
          <w:bottom w:space="0" w:sz="0" w:val="nil"/>
          <w:right w:space="0" w:sz="0" w:val="nil"/>
          <w:between w:space="0" w:sz="0" w:val="nil"/>
        </w:pBdr>
        <w:shd w:fill="auto" w:val="clear"/>
        <w:tabs>
          <w:tab w:val="left" w:leader="none" w:pos="975"/>
          <w:tab w:val="right" w:leader="dot" w:pos="8418"/>
        </w:tabs>
        <w:spacing w:after="0" w:before="65" w:line="240" w:lineRule="auto"/>
        <w:ind w:left="975" w:right="0" w:hanging="538"/>
        <w:jc w:val="left"/>
        <w:rPr/>
      </w:pPr>
      <w:hyperlink w:anchor="_7d4ezdfb8ls">
        <w:r w:rsidDel="00000000" w:rsidR="00000000" w:rsidRPr="00000000">
          <w:rPr>
            <w:rFonts w:ascii="Calibri" w:cs="Calibri" w:eastAsia="Calibri" w:hAnsi="Calibri"/>
            <w:b w:val="0"/>
            <w:bCs w:val="0"/>
            <w:i w:val="0"/>
            <w:iCs w:val="0"/>
            <w:smallCaps w:val="0"/>
            <w:strike w:val="0"/>
            <w:color w:val="00008a"/>
            <w:sz w:val="24"/>
            <w:szCs w:val="24"/>
            <w:u w:val="none"/>
            <w:shd w:fill="auto" w:val="clear"/>
            <w:vertAlign w:val="baseline"/>
            <w:rtl w:val="0"/>
          </w:rPr>
          <w:t xml:space="preserve">Implications for Research Design</w:t>
        </w:r>
      </w:hyperlink>
      <w:r w:rsidDel="00000000" w:rsidR="00000000" w:rsidRPr="00000000">
        <w:rPr>
          <w:rFonts w:ascii="Times New Roman" w:cs="Times New Roman" w:eastAsia="Times New Roman" w:hAnsi="Times New Roman"/>
          <w:b w:val="0"/>
          <w:bCs w:val="0"/>
          <w:i w:val="0"/>
          <w:iCs w:val="0"/>
          <w:smallCaps w:val="0"/>
          <w:strike w:val="0"/>
          <w:color w:val="00008a"/>
          <w:sz w:val="24"/>
          <w:szCs w:val="24"/>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20</w:t>
      </w:r>
    </w:p>
    <w:p w:rsidR="00000000" w:rsidDel="00000000" w:rsidP="00000000" w:rsidRDefault="00000000" w:rsidRPr="00000000" w14:paraId="00000044">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436"/>
          <w:tab w:val="right" w:leader="none" w:pos="8419"/>
        </w:tabs>
        <w:spacing w:after="0" w:before="300" w:line="240" w:lineRule="auto"/>
        <w:ind w:left="436" w:right="0" w:hanging="351"/>
        <w:jc w:val="left"/>
        <w:rPr/>
      </w:pPr>
      <w:hyperlink w:anchor="_kzff73xy9y90">
        <w:r w:rsidDel="00000000" w:rsidR="00000000" w:rsidRPr="00000000">
          <w:rPr>
            <w:rFonts w:ascii="Calibri" w:cs="Calibri" w:eastAsia="Calibri" w:hAnsi="Calibri"/>
            <w:b w:val="1"/>
            <w:bCs w:val="1"/>
            <w:i w:val="0"/>
            <w:iCs w:val="0"/>
            <w:smallCaps w:val="0"/>
            <w:strike w:val="0"/>
            <w:color w:val="00008a"/>
            <w:sz w:val="24"/>
            <w:szCs w:val="24"/>
            <w:u w:val="none"/>
            <w:shd w:fill="auto" w:val="clear"/>
            <w:vertAlign w:val="baseline"/>
            <w:rtl w:val="0"/>
          </w:rPr>
          <w:t xml:space="preserve">Research Methodology</w:t>
        </w:r>
      </w:hyperlink>
      <w:r w:rsidDel="00000000" w:rsidR="00000000" w:rsidRPr="00000000">
        <w:rPr>
          <w:rFonts w:ascii="Times New Roman" w:cs="Times New Roman" w:eastAsia="Times New Roman" w:hAnsi="Times New Roman"/>
          <w:b w:val="0"/>
          <w:bCs w:val="0"/>
          <w:i w:val="0"/>
          <w:iCs w:val="0"/>
          <w:smallCaps w:val="0"/>
          <w:strike w:val="0"/>
          <w:color w:val="00008a"/>
          <w:sz w:val="24"/>
          <w:szCs w:val="24"/>
          <w:u w:val="none"/>
          <w:shd w:fill="auto" w:val="clear"/>
          <w:vertAlign w:val="baseline"/>
          <w:rtl w:val="0"/>
        </w:rPr>
        <w:tab/>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21</w:t>
      </w:r>
    </w:p>
    <w:p w:rsidR="00000000" w:rsidDel="00000000" w:rsidP="00000000" w:rsidRDefault="00000000" w:rsidRPr="00000000" w14:paraId="00000045">
      <w:pPr>
        <w:keepNext w:val="0"/>
        <w:keepLines w:val="0"/>
        <w:pageBreakBefore w:val="0"/>
        <w:widowControl w:val="0"/>
        <w:numPr>
          <w:ilvl w:val="1"/>
          <w:numId w:val="35"/>
        </w:numPr>
        <w:pBdr>
          <w:top w:space="0" w:sz="0" w:val="nil"/>
          <w:left w:space="0" w:sz="0" w:val="nil"/>
          <w:bottom w:space="0" w:sz="0" w:val="nil"/>
          <w:right w:space="0" w:sz="0" w:val="nil"/>
          <w:between w:space="0" w:sz="0" w:val="nil"/>
        </w:pBdr>
        <w:shd w:fill="auto" w:val="clear"/>
        <w:tabs>
          <w:tab w:val="left" w:leader="none" w:pos="975"/>
          <w:tab w:val="right" w:leader="dot" w:pos="8419"/>
        </w:tabs>
        <w:spacing w:after="0" w:before="66" w:line="240" w:lineRule="auto"/>
        <w:ind w:left="975" w:right="0" w:hanging="538"/>
        <w:jc w:val="left"/>
        <w:rPr/>
      </w:pPr>
      <w:hyperlink w:anchor="_qi4t651rs7ik">
        <w:r w:rsidDel="00000000" w:rsidR="00000000" w:rsidRPr="00000000">
          <w:rPr>
            <w:rFonts w:ascii="Calibri" w:cs="Calibri" w:eastAsia="Calibri" w:hAnsi="Calibri"/>
            <w:b w:val="0"/>
            <w:bCs w:val="0"/>
            <w:i w:val="0"/>
            <w:iCs w:val="0"/>
            <w:smallCaps w:val="0"/>
            <w:strike w:val="0"/>
            <w:color w:val="00008a"/>
            <w:sz w:val="24"/>
            <w:szCs w:val="24"/>
            <w:u w:val="none"/>
            <w:shd w:fill="auto" w:val="clear"/>
            <w:vertAlign w:val="baseline"/>
            <w:rtl w:val="0"/>
          </w:rPr>
          <w:t xml:space="preserve">Research Design and Method</w:t>
        </w:r>
      </w:hyperlink>
      <w:r w:rsidDel="00000000" w:rsidR="00000000" w:rsidRPr="00000000">
        <w:rPr>
          <w:rFonts w:ascii="Times New Roman" w:cs="Times New Roman" w:eastAsia="Times New Roman" w:hAnsi="Times New Roman"/>
          <w:b w:val="0"/>
          <w:bCs w:val="0"/>
          <w:i w:val="0"/>
          <w:iCs w:val="0"/>
          <w:smallCaps w:val="0"/>
          <w:strike w:val="0"/>
          <w:color w:val="00008a"/>
          <w:sz w:val="24"/>
          <w:szCs w:val="24"/>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21</w:t>
      </w:r>
    </w:p>
    <w:p w:rsidR="00000000" w:rsidDel="00000000" w:rsidP="00000000" w:rsidRDefault="00000000" w:rsidRPr="00000000" w14:paraId="00000046">
      <w:pPr>
        <w:keepNext w:val="0"/>
        <w:keepLines w:val="0"/>
        <w:pageBreakBefore w:val="0"/>
        <w:widowControl w:val="0"/>
        <w:numPr>
          <w:ilvl w:val="1"/>
          <w:numId w:val="35"/>
        </w:numPr>
        <w:pBdr>
          <w:top w:space="0" w:sz="0" w:val="nil"/>
          <w:left w:space="0" w:sz="0" w:val="nil"/>
          <w:bottom w:space="0" w:sz="0" w:val="nil"/>
          <w:right w:space="0" w:sz="0" w:val="nil"/>
          <w:between w:space="0" w:sz="0" w:val="nil"/>
        </w:pBdr>
        <w:shd w:fill="auto" w:val="clear"/>
        <w:tabs>
          <w:tab w:val="left" w:leader="none" w:pos="975"/>
          <w:tab w:val="right" w:leader="dot" w:pos="8418"/>
        </w:tabs>
        <w:spacing w:after="0" w:before="65" w:line="240" w:lineRule="auto"/>
        <w:ind w:left="975" w:right="0" w:hanging="538"/>
        <w:jc w:val="left"/>
        <w:rPr/>
      </w:pPr>
      <w:hyperlink w:anchor="_a7l5q7j67hzk">
        <w:r w:rsidDel="00000000" w:rsidR="00000000" w:rsidRPr="00000000">
          <w:rPr>
            <w:rFonts w:ascii="Calibri" w:cs="Calibri" w:eastAsia="Calibri" w:hAnsi="Calibri"/>
            <w:b w:val="0"/>
            <w:bCs w:val="0"/>
            <w:i w:val="0"/>
            <w:iCs w:val="0"/>
            <w:smallCaps w:val="0"/>
            <w:strike w:val="0"/>
            <w:color w:val="00008a"/>
            <w:sz w:val="24"/>
            <w:szCs w:val="24"/>
            <w:u w:val="none"/>
            <w:shd w:fill="auto" w:val="clear"/>
            <w:vertAlign w:val="baseline"/>
            <w:rtl w:val="0"/>
          </w:rPr>
          <w:t xml:space="preserve">Data Analysis</w:t>
        </w:r>
      </w:hyperlink>
      <w:r w:rsidDel="00000000" w:rsidR="00000000" w:rsidRPr="00000000">
        <w:rPr>
          <w:rFonts w:ascii="Times New Roman" w:cs="Times New Roman" w:eastAsia="Times New Roman" w:hAnsi="Times New Roman"/>
          <w:b w:val="0"/>
          <w:bCs w:val="0"/>
          <w:i w:val="0"/>
          <w:iCs w:val="0"/>
          <w:smallCaps w:val="0"/>
          <w:strike w:val="0"/>
          <w:color w:val="00008a"/>
          <w:sz w:val="24"/>
          <w:szCs w:val="24"/>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23</w:t>
      </w:r>
    </w:p>
    <w:p w:rsidR="00000000" w:rsidDel="00000000" w:rsidP="00000000" w:rsidRDefault="00000000" w:rsidRPr="00000000" w14:paraId="00000047">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436"/>
          <w:tab w:val="right" w:leader="none" w:pos="8420"/>
        </w:tabs>
        <w:spacing w:after="0" w:before="300" w:line="240" w:lineRule="auto"/>
        <w:ind w:left="436" w:right="0" w:hanging="351"/>
        <w:jc w:val="left"/>
        <w:rPr/>
      </w:pPr>
      <w:hyperlink w:anchor="_guzs0k6m505l">
        <w:r w:rsidDel="00000000" w:rsidR="00000000" w:rsidRPr="00000000">
          <w:rPr>
            <w:rFonts w:ascii="Calibri" w:cs="Calibri" w:eastAsia="Calibri" w:hAnsi="Calibri"/>
            <w:b w:val="1"/>
            <w:bCs w:val="1"/>
            <w:i w:val="0"/>
            <w:iCs w:val="0"/>
            <w:smallCaps w:val="0"/>
            <w:strike w:val="0"/>
            <w:color w:val="00008a"/>
            <w:sz w:val="24"/>
            <w:szCs w:val="24"/>
            <w:u w:val="none"/>
            <w:shd w:fill="auto" w:val="clear"/>
            <w:vertAlign w:val="baseline"/>
            <w:rtl w:val="0"/>
          </w:rPr>
          <w:t xml:space="preserve">Limitations</w:t>
        </w:r>
      </w:hyperlink>
      <w:r w:rsidDel="00000000" w:rsidR="00000000" w:rsidRPr="00000000">
        <w:rPr>
          <w:rFonts w:ascii="Times New Roman" w:cs="Times New Roman" w:eastAsia="Times New Roman" w:hAnsi="Times New Roman"/>
          <w:b w:val="0"/>
          <w:bCs w:val="0"/>
          <w:i w:val="0"/>
          <w:iCs w:val="0"/>
          <w:smallCaps w:val="0"/>
          <w:strike w:val="0"/>
          <w:color w:val="00008a"/>
          <w:sz w:val="24"/>
          <w:szCs w:val="24"/>
          <w:u w:val="none"/>
          <w:shd w:fill="auto" w:val="clear"/>
          <w:vertAlign w:val="baseline"/>
          <w:rtl w:val="0"/>
        </w:rPr>
        <w:tab/>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24</w:t>
      </w:r>
    </w:p>
    <w:p w:rsidR="00000000" w:rsidDel="00000000" w:rsidP="00000000" w:rsidRDefault="00000000" w:rsidRPr="00000000" w14:paraId="00000048">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436"/>
          <w:tab w:val="right" w:leader="none" w:pos="8421"/>
        </w:tabs>
        <w:spacing w:after="0" w:before="300" w:line="240" w:lineRule="auto"/>
        <w:ind w:left="436" w:right="0" w:hanging="351"/>
        <w:jc w:val="left"/>
        <w:rPr/>
      </w:pPr>
      <w:hyperlink w:anchor="_1xt59ifs3pdx">
        <w:r w:rsidDel="00000000" w:rsidR="00000000" w:rsidRPr="00000000">
          <w:rPr>
            <w:rFonts w:ascii="Calibri" w:cs="Calibri" w:eastAsia="Calibri" w:hAnsi="Calibri"/>
            <w:b w:val="1"/>
            <w:bCs w:val="1"/>
            <w:i w:val="0"/>
            <w:iCs w:val="0"/>
            <w:smallCaps w:val="0"/>
            <w:strike w:val="0"/>
            <w:color w:val="00008a"/>
            <w:sz w:val="24"/>
            <w:szCs w:val="24"/>
            <w:u w:val="none"/>
            <w:shd w:fill="auto" w:val="clear"/>
            <w:vertAlign w:val="baseline"/>
            <w:rtl w:val="0"/>
          </w:rPr>
          <w:t xml:space="preserve">Ethics Considerations</w:t>
        </w:r>
      </w:hyperlink>
      <w:r w:rsidDel="00000000" w:rsidR="00000000" w:rsidRPr="00000000">
        <w:rPr>
          <w:rFonts w:ascii="Times New Roman" w:cs="Times New Roman" w:eastAsia="Times New Roman" w:hAnsi="Times New Roman"/>
          <w:b w:val="0"/>
          <w:bCs w:val="0"/>
          <w:i w:val="0"/>
          <w:iCs w:val="0"/>
          <w:smallCaps w:val="0"/>
          <w:strike w:val="0"/>
          <w:color w:val="00008a"/>
          <w:sz w:val="24"/>
          <w:szCs w:val="24"/>
          <w:u w:val="none"/>
          <w:shd w:fill="auto" w:val="clear"/>
          <w:vertAlign w:val="baseline"/>
          <w:rtl w:val="0"/>
        </w:rPr>
        <w:tab/>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27</w:t>
      </w:r>
    </w:p>
    <w:p w:rsidR="00000000" w:rsidDel="00000000" w:rsidP="00000000" w:rsidRDefault="00000000" w:rsidRPr="00000000" w14:paraId="00000049">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436"/>
          <w:tab w:val="right" w:leader="none" w:pos="8419"/>
        </w:tabs>
        <w:spacing w:after="20" w:before="299" w:line="240" w:lineRule="auto"/>
        <w:ind w:left="436" w:right="0" w:hanging="351"/>
        <w:jc w:val="left"/>
        <w:rPr/>
      </w:pPr>
      <w:hyperlink w:anchor="_39etl5bqathq">
        <w:r w:rsidDel="00000000" w:rsidR="00000000" w:rsidRPr="00000000">
          <w:rPr>
            <w:rFonts w:ascii="Calibri" w:cs="Calibri" w:eastAsia="Calibri" w:hAnsi="Calibri"/>
            <w:b w:val="1"/>
            <w:bCs w:val="1"/>
            <w:i w:val="0"/>
            <w:iCs w:val="0"/>
            <w:smallCaps w:val="0"/>
            <w:strike w:val="0"/>
            <w:color w:val="00008a"/>
            <w:sz w:val="24"/>
            <w:szCs w:val="24"/>
            <w:u w:val="none"/>
            <w:shd w:fill="auto" w:val="clear"/>
            <w:vertAlign w:val="baseline"/>
            <w:rtl w:val="0"/>
          </w:rPr>
          <w:t xml:space="preserve">Significance of Research</w:t>
        </w:r>
      </w:hyperlink>
      <w:r w:rsidDel="00000000" w:rsidR="00000000" w:rsidRPr="00000000">
        <w:rPr>
          <w:rFonts w:ascii="Times New Roman" w:cs="Times New Roman" w:eastAsia="Times New Roman" w:hAnsi="Times New Roman"/>
          <w:b w:val="0"/>
          <w:bCs w:val="0"/>
          <w:i w:val="0"/>
          <w:iCs w:val="0"/>
          <w:smallCaps w:val="0"/>
          <w:strike w:val="0"/>
          <w:color w:val="00008a"/>
          <w:sz w:val="24"/>
          <w:szCs w:val="24"/>
          <w:u w:val="none"/>
          <w:shd w:fill="auto" w:val="clear"/>
          <w:vertAlign w:val="baseline"/>
          <w:rtl w:val="0"/>
        </w:rPr>
        <w:tab/>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29</w:t>
      </w:r>
    </w:p>
    <w:p w:rsidR="00000000" w:rsidDel="00000000" w:rsidP="00000000" w:rsidRDefault="00000000" w:rsidRPr="00000000" w14:paraId="0000004A">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436"/>
          <w:tab w:val="right" w:leader="none" w:pos="8419"/>
        </w:tabs>
        <w:spacing w:after="0" w:before="600" w:line="240" w:lineRule="auto"/>
        <w:ind w:left="436" w:right="0" w:hanging="351"/>
        <w:jc w:val="left"/>
        <w:rPr/>
      </w:pPr>
      <w:hyperlink w:anchor="_21vul5jr55yh">
        <w:r w:rsidDel="00000000" w:rsidR="00000000" w:rsidRPr="00000000">
          <w:rPr>
            <w:rFonts w:ascii="Calibri" w:cs="Calibri" w:eastAsia="Calibri" w:hAnsi="Calibri"/>
            <w:b w:val="1"/>
            <w:bCs w:val="1"/>
            <w:i w:val="0"/>
            <w:iCs w:val="0"/>
            <w:smallCaps w:val="0"/>
            <w:strike w:val="0"/>
            <w:color w:val="00008a"/>
            <w:sz w:val="24"/>
            <w:szCs w:val="24"/>
            <w:u w:val="none"/>
            <w:shd w:fill="auto" w:val="clear"/>
            <w:vertAlign w:val="baseline"/>
            <w:rtl w:val="0"/>
          </w:rPr>
          <w:t xml:space="preserve">Schedule</w:t>
        </w:r>
      </w:hyperlink>
      <w:r w:rsidDel="00000000" w:rsidR="00000000" w:rsidRPr="00000000">
        <w:rPr>
          <w:rFonts w:ascii="Times New Roman" w:cs="Times New Roman" w:eastAsia="Times New Roman" w:hAnsi="Times New Roman"/>
          <w:b w:val="0"/>
          <w:bCs w:val="0"/>
          <w:i w:val="0"/>
          <w:iCs w:val="0"/>
          <w:smallCaps w:val="0"/>
          <w:strike w:val="0"/>
          <w:color w:val="00008a"/>
          <w:sz w:val="24"/>
          <w:szCs w:val="24"/>
          <w:u w:val="none"/>
          <w:shd w:fill="auto" w:val="clear"/>
          <w:vertAlign w:val="baseline"/>
          <w:rtl w:val="0"/>
        </w:rPr>
        <w:tab/>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31</w:t>
      </w:r>
    </w:p>
    <w:p w:rsidR="00000000" w:rsidDel="00000000" w:rsidP="00000000" w:rsidRDefault="00000000" w:rsidRPr="00000000" w14:paraId="0000004B">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435"/>
          <w:tab w:val="right" w:leader="none" w:pos="8419"/>
        </w:tabs>
        <w:spacing w:after="0" w:before="300" w:line="240" w:lineRule="auto"/>
        <w:ind w:left="435" w:right="0" w:hanging="350"/>
        <w:jc w:val="left"/>
        <w:rPr/>
      </w:pPr>
      <w:hyperlink w:anchor="_bdktksm8ib1l">
        <w:r w:rsidDel="00000000" w:rsidR="00000000" w:rsidRPr="00000000">
          <w:rPr>
            <w:rFonts w:ascii="Calibri" w:cs="Calibri" w:eastAsia="Calibri" w:hAnsi="Calibri"/>
            <w:b w:val="1"/>
            <w:bCs w:val="1"/>
            <w:i w:val="0"/>
            <w:iCs w:val="0"/>
            <w:smallCaps w:val="0"/>
            <w:strike w:val="0"/>
            <w:color w:val="00008a"/>
            <w:sz w:val="24"/>
            <w:szCs w:val="24"/>
            <w:u w:val="none"/>
            <w:shd w:fill="auto" w:val="clear"/>
            <w:vertAlign w:val="baseline"/>
            <w:rtl w:val="0"/>
          </w:rPr>
          <w:t xml:space="preserve">Literature Review</w:t>
        </w:r>
      </w:hyperlink>
      <w:r w:rsidDel="00000000" w:rsidR="00000000" w:rsidRPr="00000000">
        <w:rPr>
          <w:rFonts w:ascii="Times New Roman" w:cs="Times New Roman" w:eastAsia="Times New Roman" w:hAnsi="Times New Roman"/>
          <w:b w:val="0"/>
          <w:bCs w:val="0"/>
          <w:i w:val="0"/>
          <w:iCs w:val="0"/>
          <w:smallCaps w:val="0"/>
          <w:strike w:val="0"/>
          <w:color w:val="00008a"/>
          <w:sz w:val="24"/>
          <w:szCs w:val="24"/>
          <w:u w:val="none"/>
          <w:shd w:fill="auto" w:val="clear"/>
          <w:vertAlign w:val="baseline"/>
          <w:rtl w:val="0"/>
        </w:rPr>
        <w:tab/>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35</w:t>
      </w:r>
    </w:p>
    <w:p w:rsidR="00000000" w:rsidDel="00000000" w:rsidP="00000000" w:rsidRDefault="00000000" w:rsidRPr="00000000" w14:paraId="0000004C">
      <w:pPr>
        <w:keepNext w:val="0"/>
        <w:keepLines w:val="0"/>
        <w:pageBreakBefore w:val="0"/>
        <w:widowControl w:val="0"/>
        <w:numPr>
          <w:ilvl w:val="1"/>
          <w:numId w:val="35"/>
        </w:numPr>
        <w:pBdr>
          <w:top w:space="0" w:sz="0" w:val="nil"/>
          <w:left w:space="0" w:sz="0" w:val="nil"/>
          <w:bottom w:space="0" w:sz="0" w:val="nil"/>
          <w:right w:space="0" w:sz="0" w:val="nil"/>
          <w:between w:space="0" w:sz="0" w:val="nil"/>
        </w:pBdr>
        <w:shd w:fill="auto" w:val="clear"/>
        <w:tabs>
          <w:tab w:val="left" w:leader="none" w:pos="974"/>
          <w:tab w:val="right" w:leader="dot" w:pos="8418"/>
        </w:tabs>
        <w:spacing w:after="0" w:before="65" w:line="240" w:lineRule="auto"/>
        <w:ind w:left="974" w:right="0" w:hanging="537"/>
        <w:jc w:val="left"/>
        <w:rPr/>
      </w:pPr>
      <w:hyperlink w:anchor="_ybq6rbpiccvp">
        <w:r w:rsidDel="00000000" w:rsidR="00000000" w:rsidRPr="00000000">
          <w:rPr>
            <w:rFonts w:ascii="Calibri" w:cs="Calibri" w:eastAsia="Calibri" w:hAnsi="Calibri"/>
            <w:b w:val="0"/>
            <w:bCs w:val="0"/>
            <w:i w:val="0"/>
            <w:iCs w:val="0"/>
            <w:smallCaps w:val="0"/>
            <w:strike w:val="0"/>
            <w:color w:val="00008a"/>
            <w:sz w:val="24"/>
            <w:szCs w:val="24"/>
            <w:u w:val="none"/>
            <w:shd w:fill="auto" w:val="clear"/>
            <w:vertAlign w:val="baseline"/>
            <w:rtl w:val="0"/>
          </w:rPr>
          <w:t xml:space="preserve">Scholarly References</w:t>
        </w:r>
      </w:hyperlink>
      <w:r w:rsidDel="00000000" w:rsidR="00000000" w:rsidRPr="00000000">
        <w:rPr>
          <w:rFonts w:ascii="Times New Roman" w:cs="Times New Roman" w:eastAsia="Times New Roman" w:hAnsi="Times New Roman"/>
          <w:b w:val="0"/>
          <w:bCs w:val="0"/>
          <w:i w:val="0"/>
          <w:iCs w:val="0"/>
          <w:smallCaps w:val="0"/>
          <w:strike w:val="0"/>
          <w:color w:val="00008a"/>
          <w:sz w:val="24"/>
          <w:szCs w:val="24"/>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35</w:t>
      </w:r>
    </w:p>
    <w:p w:rsidR="00000000" w:rsidDel="00000000" w:rsidP="00000000" w:rsidRDefault="00000000" w:rsidRPr="00000000" w14:paraId="0000004D">
      <w:pPr>
        <w:keepNext w:val="0"/>
        <w:keepLines w:val="0"/>
        <w:pageBreakBefore w:val="0"/>
        <w:widowControl w:val="0"/>
        <w:numPr>
          <w:ilvl w:val="1"/>
          <w:numId w:val="35"/>
        </w:numPr>
        <w:pBdr>
          <w:top w:space="0" w:sz="0" w:val="nil"/>
          <w:left w:space="0" w:sz="0" w:val="nil"/>
          <w:bottom w:space="0" w:sz="0" w:val="nil"/>
          <w:right w:space="0" w:sz="0" w:val="nil"/>
          <w:between w:space="0" w:sz="0" w:val="nil"/>
        </w:pBdr>
        <w:shd w:fill="auto" w:val="clear"/>
        <w:tabs>
          <w:tab w:val="left" w:leader="none" w:pos="974"/>
          <w:tab w:val="right" w:leader="dot" w:pos="8418"/>
        </w:tabs>
        <w:spacing w:after="0" w:before="66" w:line="240" w:lineRule="auto"/>
        <w:ind w:left="974" w:right="0" w:hanging="537"/>
        <w:jc w:val="left"/>
        <w:rPr/>
      </w:pPr>
      <w:hyperlink w:anchor="_kmwrh6ywjtjr">
        <w:r w:rsidDel="00000000" w:rsidR="00000000" w:rsidRPr="00000000">
          <w:rPr>
            <w:rFonts w:ascii="Calibri" w:cs="Calibri" w:eastAsia="Calibri" w:hAnsi="Calibri"/>
            <w:b w:val="0"/>
            <w:bCs w:val="0"/>
            <w:i w:val="0"/>
            <w:iCs w:val="0"/>
            <w:smallCaps w:val="0"/>
            <w:strike w:val="0"/>
            <w:color w:val="00008a"/>
            <w:sz w:val="24"/>
            <w:szCs w:val="24"/>
            <w:u w:val="none"/>
            <w:shd w:fill="auto" w:val="clear"/>
            <w:vertAlign w:val="baseline"/>
            <w:rtl w:val="0"/>
          </w:rPr>
          <w:t xml:space="preserve">Non-Scholarly References</w:t>
        </w:r>
      </w:hyperlink>
      <w:r w:rsidDel="00000000" w:rsidR="00000000" w:rsidRPr="00000000">
        <w:rPr>
          <w:rFonts w:ascii="Times New Roman" w:cs="Times New Roman" w:eastAsia="Times New Roman" w:hAnsi="Times New Roman"/>
          <w:b w:val="0"/>
          <w:bCs w:val="0"/>
          <w:i w:val="0"/>
          <w:iCs w:val="0"/>
          <w:smallCaps w:val="0"/>
          <w:strike w:val="0"/>
          <w:color w:val="00008a"/>
          <w:sz w:val="24"/>
          <w:szCs w:val="24"/>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36</w:t>
      </w:r>
    </w:p>
    <w:p w:rsidR="00000000" w:rsidDel="00000000" w:rsidP="00000000" w:rsidRDefault="00000000" w:rsidRPr="00000000" w14:paraId="0000004E">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435"/>
          <w:tab w:val="right" w:leader="none" w:pos="8420"/>
        </w:tabs>
        <w:spacing w:after="0" w:before="300" w:line="240" w:lineRule="auto"/>
        <w:ind w:left="435" w:right="0" w:hanging="350"/>
        <w:jc w:val="left"/>
        <w:rPr/>
        <w:sectPr>
          <w:type w:val="continuous"/>
          <w:pgSz w:h="16840" w:w="11910" w:orient="portrait"/>
          <w:pgMar w:bottom="2768" w:top="1938" w:left="1700" w:right="850" w:header="0" w:footer="1907"/>
        </w:sectPr>
      </w:pPr>
      <w:hyperlink w:anchor="_782blh2d41sb">
        <w:r w:rsidDel="00000000" w:rsidR="00000000" w:rsidRPr="00000000">
          <w:rPr>
            <w:rFonts w:ascii="Calibri" w:cs="Calibri" w:eastAsia="Calibri" w:hAnsi="Calibri"/>
            <w:b w:val="1"/>
            <w:bCs w:val="1"/>
            <w:i w:val="0"/>
            <w:iCs w:val="0"/>
            <w:smallCaps w:val="0"/>
            <w:strike w:val="0"/>
            <w:color w:val="00008a"/>
            <w:sz w:val="24"/>
            <w:szCs w:val="24"/>
            <w:u w:val="none"/>
            <w:shd w:fill="auto" w:val="clear"/>
            <w:vertAlign w:val="baseline"/>
            <w:rtl w:val="0"/>
          </w:rPr>
          <w:t xml:space="preserve">Appendices</w:t>
        </w:r>
      </w:hyperlink>
      <w:r w:rsidDel="00000000" w:rsidR="00000000" w:rsidRPr="00000000">
        <w:rPr>
          <w:rFonts w:ascii="Times New Roman" w:cs="Times New Roman" w:eastAsia="Times New Roman" w:hAnsi="Times New Roman"/>
          <w:b w:val="0"/>
          <w:bCs w:val="0"/>
          <w:i w:val="0"/>
          <w:iCs w:val="0"/>
          <w:smallCaps w:val="0"/>
          <w:strike w:val="0"/>
          <w:color w:val="00008a"/>
          <w:sz w:val="24"/>
          <w:szCs w:val="24"/>
          <w:u w:val="none"/>
          <w:shd w:fill="auto" w:val="clear"/>
          <w:vertAlign w:val="baseline"/>
          <w:rtl w:val="0"/>
        </w:rPr>
        <w:tab/>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37</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49"/>
          <w:szCs w:val="49"/>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49"/>
          <w:szCs w:val="49"/>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 w:line="240" w:lineRule="auto"/>
        <w:ind w:left="0" w:right="0" w:firstLine="0"/>
        <w:jc w:val="left"/>
        <w:rPr>
          <w:rFonts w:ascii="Calibri" w:cs="Calibri" w:eastAsia="Calibri" w:hAnsi="Calibri"/>
          <w:b w:val="1"/>
          <w:bCs w:val="1"/>
          <w:i w:val="0"/>
          <w:iCs w:val="0"/>
          <w:smallCaps w:val="0"/>
          <w:strike w:val="0"/>
          <w:color w:val="000000"/>
          <w:sz w:val="49"/>
          <w:szCs w:val="49"/>
          <w:u w:val="none"/>
          <w:shd w:fill="auto" w:val="clear"/>
          <w:vertAlign w:val="baseline"/>
        </w:rPr>
      </w:pPr>
      <w:r w:rsidDel="00000000" w:rsidR="00000000" w:rsidRPr="00000000">
        <w:rPr>
          <w:rtl w:val="0"/>
        </w:rPr>
      </w:r>
    </w:p>
    <w:bookmarkStart w:colFirst="0" w:colLast="0" w:name="gj4k9mjfpi2z" w:id="0"/>
    <w:bookmarkEnd w:id="0"/>
    <w:p w:rsidR="00000000" w:rsidDel="00000000" w:rsidP="00000000" w:rsidRDefault="00000000" w:rsidRPr="00000000" w14:paraId="00000052">
      <w:pPr>
        <w:spacing w:before="0" w:lineRule="auto"/>
        <w:ind w:left="85" w:right="0" w:firstLine="0"/>
        <w:jc w:val="left"/>
        <w:rPr>
          <w:b w:val="1"/>
          <w:bCs w:val="1"/>
          <w:color w:val="ff0000"/>
          <w:sz w:val="49"/>
          <w:szCs w:val="49"/>
        </w:rPr>
      </w:pPr>
      <w:bookmarkStart w:colFirst="0" w:colLast="0" w:name="_hlfabiwwndsb" w:id="1"/>
      <w:bookmarkEnd w:id="1"/>
      <w:commentRangeStart w:id="6"/>
      <w:commentRangeStart w:id="7"/>
      <w:r w:rsidDel="00000000" w:rsidR="00000000" w:rsidRPr="00000000">
        <w:rPr>
          <w:b w:val="1"/>
          <w:bCs w:val="1"/>
          <w:color w:val="ff0000"/>
          <w:sz w:val="49"/>
          <w:szCs w:val="49"/>
          <w:rtl w:val="0"/>
        </w:rPr>
        <w:t xml:space="preserve">Chapter 1</w:t>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53">
      <w:pPr>
        <w:spacing w:before="542" w:lineRule="auto"/>
        <w:ind w:left="85" w:right="0" w:firstLine="0"/>
        <w:jc w:val="left"/>
        <w:rPr>
          <w:b w:val="1"/>
          <w:bCs w:val="1"/>
          <w:sz w:val="49"/>
          <w:szCs w:val="49"/>
        </w:rPr>
      </w:pPr>
      <w:r w:rsidDel="00000000" w:rsidR="00000000" w:rsidRPr="00000000">
        <w:rPr>
          <w:b w:val="1"/>
          <w:bCs w:val="1"/>
          <w:sz w:val="49"/>
          <w:szCs w:val="49"/>
          <w:rtl w:val="0"/>
        </w:rPr>
        <w:t xml:space="preserve">Introduction and </w:t>
      </w:r>
      <w:commentRangeStart w:id="8"/>
      <w:commentRangeStart w:id="9"/>
      <w:r w:rsidDel="00000000" w:rsidR="00000000" w:rsidRPr="00000000">
        <w:rPr>
          <w:b w:val="1"/>
          <w:bCs w:val="1"/>
          <w:sz w:val="49"/>
          <w:szCs w:val="49"/>
          <w:rtl w:val="0"/>
        </w:rPr>
        <w:t xml:space="preserve">background</w:t>
      </w:r>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Calibri" w:cs="Calibri" w:eastAsia="Calibri" w:hAnsi="Calibri"/>
          <w:b w:val="1"/>
          <w:bCs w:val="1"/>
          <w:i w:val="0"/>
          <w:iCs w:val="0"/>
          <w:smallCaps w:val="0"/>
          <w:strike w:val="0"/>
          <w:color w:val="000000"/>
          <w:sz w:val="49"/>
          <w:szCs w:val="49"/>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85" w:right="931" w:firstLine="0"/>
        <w:jc w:val="both"/>
        <w:rPr>
          <w:sz w:val="24"/>
          <w:szCs w:val="24"/>
        </w:rPr>
      </w:pPr>
      <w:r w:rsidDel="00000000" w:rsidR="00000000" w:rsidRPr="00000000">
        <w:rPr>
          <w:sz w:val="24"/>
          <w:szCs w:val="24"/>
          <w:rtl w:val="0"/>
        </w:rPr>
        <w:t xml:space="preserve">Decentralized Finance (DeFi) has expanded lending and borrowing activity on public blockchains, yet most lending remains highly collateralized because protocols cannot rely on traditional off-chain identity, employment, or credit histories. In a pseudonymous setting, the core challenge is not merely allocating capital, but allocating it safely: identifying which wallets are likely to behave reliably in credit-like interactions (e.g., repeated borrowing, repayment, and delegation of spending rights), while limiting exposure to opportunistic or malicious actors (e.g., defaulting, griefing, Sybil-style account creation, and rapid reputation farming).</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85" w:right="931" w:firstLine="0"/>
        <w:jc w:val="both"/>
        <w:rPr>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85" w:right="931" w:firstLine="0"/>
        <w:jc w:val="both"/>
        <w:rPr>
          <w:sz w:val="24"/>
          <w:szCs w:val="24"/>
        </w:rPr>
      </w:pPr>
      <w:r w:rsidDel="00000000" w:rsidR="00000000" w:rsidRPr="00000000">
        <w:rPr>
          <w:sz w:val="24"/>
          <w:szCs w:val="24"/>
          <w:rtl w:val="0"/>
        </w:rPr>
        <w:t xml:space="preserve">In this study, on-chain wallet reputation scoring refers to the process of computing a quantitative score for a blockchain address using observable on-chain behavior and relationships, with the goal of approximating trustworthiness or credit-related reliability without relying on off-chain personal data. In DeFi, such scores can support (i) more accurate assessment of on-chain financial risk(e.g., default or liquidation events), (ii) improved risk controls for lending protocols, and (iii) potential pathways toward more capital-efficient credit (e.g., reduced collateral requirements for low-risk participants).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85" w:right="931" w:firstLine="0"/>
        <w:jc w:val="both"/>
        <w:rPr>
          <w:sz w:val="24"/>
          <w:szCs w:val="24"/>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85" w:right="931" w:firstLine="0"/>
        <w:jc w:val="both"/>
        <w:rPr>
          <w:sz w:val="24"/>
          <w:szCs w:val="24"/>
        </w:rPr>
      </w:pPr>
      <w:r w:rsidDel="00000000" w:rsidR="00000000" w:rsidRPr="00000000">
        <w:rPr>
          <w:sz w:val="24"/>
          <w:szCs w:val="24"/>
          <w:rtl w:val="0"/>
        </w:rPr>
        <w:t xml:space="preserve">To avoid ambiguity, the key concepts used throughout this proposal are defined as follows:</w:t>
      </w:r>
    </w:p>
    <w:p w:rsidR="00000000" w:rsidDel="00000000" w:rsidP="00000000" w:rsidRDefault="00000000" w:rsidRPr="00000000" w14:paraId="0000005A">
      <w:pPr>
        <w:numPr>
          <w:ilvl w:val="0"/>
          <w:numId w:val="33"/>
        </w:numPr>
        <w:tabs>
          <w:tab w:val="left" w:leader="none" w:pos="669"/>
          <w:tab w:val="left" w:leader="none" w:pos="671"/>
        </w:tabs>
        <w:spacing w:before="202" w:line="291.99999999999994" w:lineRule="auto"/>
        <w:ind w:left="671" w:right="933" w:hanging="235"/>
        <w:jc w:val="both"/>
      </w:pPr>
      <w:r w:rsidDel="00000000" w:rsidR="00000000" w:rsidRPr="00000000">
        <w:rPr>
          <w:b w:val="1"/>
          <w:bCs w:val="1"/>
          <w:sz w:val="24"/>
          <w:szCs w:val="24"/>
          <w:rtl w:val="0"/>
        </w:rPr>
        <w:t xml:space="preserve">DeFi (Decentralized Finance): </w:t>
      </w:r>
      <w:r w:rsidDel="00000000" w:rsidR="00000000" w:rsidRPr="00000000">
        <w:rPr>
          <w:sz w:val="24"/>
          <w:szCs w:val="24"/>
          <w:rtl w:val="0"/>
        </w:rPr>
        <w:t xml:space="preserve">Financial services (e.g., lending, borrowing, exchanges) implemented via smart contracts on public blockchains.</w:t>
      </w:r>
    </w:p>
    <w:p w:rsidR="00000000" w:rsidDel="00000000" w:rsidP="00000000" w:rsidRDefault="00000000" w:rsidRPr="00000000" w14:paraId="0000005B">
      <w:pPr>
        <w:numPr>
          <w:ilvl w:val="0"/>
          <w:numId w:val="33"/>
        </w:numPr>
        <w:tabs>
          <w:tab w:val="left" w:leader="none" w:pos="669"/>
          <w:tab w:val="left" w:leader="none" w:pos="671"/>
        </w:tabs>
        <w:spacing w:before="202" w:line="291.99999999999994" w:lineRule="auto"/>
        <w:ind w:left="671" w:right="933" w:hanging="235"/>
        <w:jc w:val="both"/>
      </w:pPr>
      <w:r w:rsidDel="00000000" w:rsidR="00000000" w:rsidRPr="00000000">
        <w:rPr>
          <w:b w:val="1"/>
          <w:bCs w:val="1"/>
          <w:sz w:val="24"/>
          <w:szCs w:val="24"/>
          <w:rtl w:val="0"/>
        </w:rPr>
        <w:t xml:space="preserve">Wallet / Address: </w:t>
      </w:r>
      <w:r w:rsidDel="00000000" w:rsidR="00000000" w:rsidRPr="00000000">
        <w:rPr>
          <w:sz w:val="24"/>
          <w:szCs w:val="24"/>
          <w:rtl w:val="0"/>
        </w:rPr>
        <w:t xml:space="preserve">A blockchain account that can hold assets and interact with smart contracts (used as the unit of analysis).</w:t>
      </w:r>
    </w:p>
    <w:p w:rsidR="00000000" w:rsidDel="00000000" w:rsidP="00000000" w:rsidRDefault="00000000" w:rsidRPr="00000000" w14:paraId="0000005C">
      <w:pPr>
        <w:numPr>
          <w:ilvl w:val="0"/>
          <w:numId w:val="33"/>
        </w:numPr>
        <w:tabs>
          <w:tab w:val="left" w:leader="none" w:pos="669"/>
          <w:tab w:val="left" w:leader="none" w:pos="671"/>
        </w:tabs>
        <w:spacing w:before="202" w:line="291.99999999999994" w:lineRule="auto"/>
        <w:ind w:left="671" w:right="933" w:hanging="235"/>
        <w:jc w:val="both"/>
      </w:pPr>
      <w:r w:rsidDel="00000000" w:rsidR="00000000" w:rsidRPr="00000000">
        <w:rPr>
          <w:b w:val="1"/>
          <w:bCs w:val="1"/>
          <w:sz w:val="24"/>
          <w:szCs w:val="24"/>
          <w:rtl w:val="0"/>
        </w:rPr>
        <w:t xml:space="preserve">On-chain reputation / reputation score: </w:t>
      </w:r>
      <w:r w:rsidDel="00000000" w:rsidR="00000000" w:rsidRPr="00000000">
        <w:rPr>
          <w:sz w:val="24"/>
          <w:szCs w:val="24"/>
          <w:rtl w:val="0"/>
        </w:rPr>
        <w:t xml:space="preserve">A numerical indicator computed from on-chain signals intended to represent a wallet's reliability in financial interactions.</w:t>
      </w:r>
    </w:p>
    <w:p w:rsidR="00000000" w:rsidDel="00000000" w:rsidP="00000000" w:rsidRDefault="00000000" w:rsidRPr="00000000" w14:paraId="0000005D">
      <w:pPr>
        <w:numPr>
          <w:ilvl w:val="0"/>
          <w:numId w:val="33"/>
        </w:numPr>
        <w:tabs>
          <w:tab w:val="left" w:leader="none" w:pos="669"/>
          <w:tab w:val="left" w:leader="none" w:pos="671"/>
        </w:tabs>
        <w:spacing w:before="202" w:line="291.99999999999994" w:lineRule="auto"/>
        <w:ind w:left="671" w:right="933" w:hanging="235"/>
        <w:jc w:val="both"/>
      </w:pPr>
      <w:r w:rsidDel="00000000" w:rsidR="00000000" w:rsidRPr="00000000">
        <w:rPr>
          <w:b w:val="1"/>
          <w:bCs w:val="1"/>
          <w:sz w:val="24"/>
          <w:szCs w:val="24"/>
          <w:rtl w:val="0"/>
        </w:rPr>
        <w:t xml:space="preserve">On-chain credit risk / default event: </w:t>
      </w:r>
      <w:r w:rsidDel="00000000" w:rsidR="00000000" w:rsidRPr="00000000">
        <w:rPr>
          <w:sz w:val="24"/>
          <w:szCs w:val="24"/>
          <w:rtl w:val="0"/>
        </w:rPr>
        <w:t xml:space="preserve">Observable adverse outcomes such as loan default, liquidation, or protocol-defined delinquency signals.</w:t>
      </w:r>
    </w:p>
    <w:p w:rsidR="00000000" w:rsidDel="00000000" w:rsidP="00000000" w:rsidRDefault="00000000" w:rsidRPr="00000000" w14:paraId="0000005E">
      <w:pPr>
        <w:numPr>
          <w:ilvl w:val="0"/>
          <w:numId w:val="33"/>
        </w:numPr>
        <w:tabs>
          <w:tab w:val="left" w:leader="none" w:pos="669"/>
          <w:tab w:val="left" w:leader="none" w:pos="671"/>
        </w:tabs>
        <w:spacing w:before="202" w:line="291.99999999999994" w:lineRule="auto"/>
        <w:ind w:left="671" w:right="933" w:hanging="235"/>
        <w:jc w:val="both"/>
      </w:pPr>
      <w:r w:rsidDel="00000000" w:rsidR="00000000" w:rsidRPr="00000000">
        <w:rPr>
          <w:b w:val="1"/>
          <w:bCs w:val="1"/>
          <w:sz w:val="24"/>
          <w:szCs w:val="24"/>
          <w:rtl w:val="0"/>
        </w:rPr>
        <w:t xml:space="preserve">PageRank / Weighted PageRank: </w:t>
      </w:r>
      <w:r w:rsidDel="00000000" w:rsidR="00000000" w:rsidRPr="00000000">
        <w:rPr>
          <w:sz w:val="24"/>
          <w:szCs w:val="24"/>
          <w:rtl w:val="0"/>
        </w:rPr>
        <w:t xml:space="preserve">Graph-based ranking methods that propagate influence through directed edges, optionally weighted by edge strength.</w:t>
      </w:r>
    </w:p>
    <w:p w:rsidR="00000000" w:rsidDel="00000000" w:rsidP="00000000" w:rsidRDefault="00000000" w:rsidRPr="00000000" w14:paraId="0000005F">
      <w:pPr>
        <w:numPr>
          <w:ilvl w:val="0"/>
          <w:numId w:val="33"/>
        </w:numPr>
        <w:tabs>
          <w:tab w:val="left" w:leader="none" w:pos="669"/>
          <w:tab w:val="left" w:leader="none" w:pos="671"/>
        </w:tabs>
        <w:spacing w:before="202" w:line="291.99999999999994" w:lineRule="auto"/>
        <w:ind w:left="671" w:right="933" w:hanging="235"/>
        <w:jc w:val="both"/>
      </w:pPr>
      <w:r w:rsidDel="00000000" w:rsidR="00000000" w:rsidRPr="00000000">
        <w:rPr>
          <w:b w:val="1"/>
          <w:bCs w:val="1"/>
          <w:sz w:val="24"/>
          <w:szCs w:val="24"/>
          <w:rtl w:val="0"/>
        </w:rPr>
        <w:t xml:space="preserve">ERC-20 allowance: </w:t>
      </w:r>
      <w:r w:rsidDel="00000000" w:rsidR="00000000" w:rsidRPr="00000000">
        <w:rPr>
          <w:sz w:val="24"/>
          <w:szCs w:val="24"/>
          <w:rtl w:val="0"/>
        </w:rPr>
        <w:t xml:space="preserve">A state variable recording how much a token owner permits a spender to transfer on the owner's behalf.</w:t>
      </w:r>
    </w:p>
    <w:p w:rsidR="00000000" w:rsidDel="00000000" w:rsidP="00000000" w:rsidRDefault="00000000" w:rsidRPr="00000000" w14:paraId="00000060">
      <w:pPr>
        <w:numPr>
          <w:ilvl w:val="0"/>
          <w:numId w:val="33"/>
        </w:numPr>
        <w:tabs>
          <w:tab w:val="left" w:leader="none" w:pos="669"/>
          <w:tab w:val="left" w:leader="none" w:pos="671"/>
        </w:tabs>
        <w:spacing w:before="202" w:line="291.99999999999994" w:lineRule="auto"/>
        <w:ind w:left="671" w:right="933" w:hanging="235"/>
        <w:jc w:val="both"/>
      </w:pPr>
      <w:r w:rsidDel="00000000" w:rsidR="00000000" w:rsidRPr="00000000">
        <w:rPr>
          <w:b w:val="1"/>
          <w:bCs w:val="1"/>
          <w:sz w:val="24"/>
          <w:szCs w:val="24"/>
          <w:rtl w:val="0"/>
        </w:rPr>
        <w:t xml:space="preserve">Approve / Permit: </w:t>
      </w:r>
      <w:r w:rsidDel="00000000" w:rsidR="00000000" w:rsidRPr="00000000">
        <w:rPr>
          <w:sz w:val="24"/>
          <w:szCs w:val="24"/>
          <w:rtl w:val="0"/>
        </w:rPr>
        <w:t xml:space="preserve">ERC-20 mechanisms that set allowances; permit(e.g., EIP-2612-style) enables allowance updates via signed messages.</w:t>
      </w:r>
    </w:p>
    <w:p w:rsidR="00000000" w:rsidDel="00000000" w:rsidP="00000000" w:rsidRDefault="00000000" w:rsidRPr="00000000" w14:paraId="00000061">
      <w:pPr>
        <w:numPr>
          <w:ilvl w:val="0"/>
          <w:numId w:val="33"/>
        </w:numPr>
        <w:tabs>
          <w:tab w:val="left" w:leader="none" w:pos="669"/>
          <w:tab w:val="left" w:leader="none" w:pos="671"/>
        </w:tabs>
        <w:spacing w:before="202" w:line="291.99999999999994" w:lineRule="auto"/>
        <w:ind w:left="671" w:right="933" w:hanging="235"/>
        <w:jc w:val="both"/>
      </w:pPr>
      <w:r w:rsidDel="00000000" w:rsidR="00000000" w:rsidRPr="00000000">
        <w:rPr>
          <w:b w:val="1"/>
          <w:bCs w:val="1"/>
          <w:sz w:val="24"/>
          <w:szCs w:val="24"/>
          <w:rtl w:val="0"/>
        </w:rPr>
        <w:t xml:space="preserve">Endorsement graph: </w:t>
      </w:r>
      <w:r w:rsidDel="00000000" w:rsidR="00000000" w:rsidRPr="00000000">
        <w:rPr>
          <w:sz w:val="24"/>
          <w:szCs w:val="24"/>
          <w:rtl w:val="0"/>
        </w:rPr>
        <w:t xml:space="preserve">A directed graph where an edge represents an explicit delegation/endorsement signal rather than a mere transfer.</w:t>
      </w:r>
    </w:p>
    <w:p w:rsidR="00000000" w:rsidDel="00000000" w:rsidP="00000000" w:rsidRDefault="00000000" w:rsidRPr="00000000" w14:paraId="00000062">
      <w:pPr>
        <w:tabs>
          <w:tab w:val="left" w:leader="none" w:pos="669"/>
          <w:tab w:val="left" w:leader="none" w:pos="671"/>
        </w:tabs>
        <w:spacing w:before="202" w:line="291.99999999999994" w:lineRule="auto"/>
        <w:ind w:right="933"/>
        <w:jc w:val="both"/>
        <w:rPr>
          <w:sz w:val="24"/>
          <w:szCs w:val="24"/>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85" w:right="932" w:firstLine="0"/>
        <w:jc w:val="both"/>
        <w:rPr>
          <w:rFonts w:ascii="Calibri" w:cs="Calibri" w:eastAsia="Calibri" w:hAnsi="Calibri"/>
          <w:b w:val="0"/>
          <w:bCs w:val="0"/>
          <w:i w:val="0"/>
          <w:iCs w:val="0"/>
          <w:smallCaps w:val="0"/>
          <w:strike w:val="0"/>
          <w:color w:val="ff0000"/>
          <w:sz w:val="24"/>
          <w:szCs w:val="24"/>
          <w:u w:val="none"/>
          <w:shd w:fill="auto" w:val="clear"/>
          <w:vertAlign w:val="baseline"/>
        </w:rPr>
      </w:pPr>
      <w:r w:rsidDel="00000000" w:rsidR="00000000" w:rsidRPr="00000000">
        <w:rPr>
          <w:sz w:val="24"/>
          <w:szCs w:val="24"/>
          <w:rtl w:val="0"/>
        </w:rPr>
        <w:t xml:space="preserve">Reputation scoring is critical in credit-based lending to distinguish reliable participants from potential bad actors. Recent examples of on-chain wallet reputation scoring inspired by PageRank include the AWP algorithm proposed by Do et al. (2023), which assigns reputation scores based on transaction volume (greater inflows imply greater trust) and activeness (recent transactions receive higher weight via a logistic time-decay function). While this approach captures both the economic magnitude and temporal relevance of interactions, It requires exhaustive parsing of every historical transfer, which can cause high computational and storage overhead on large networks like Ethereum.</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Calibri" w:cs="Calibri" w:eastAsia="Calibri" w:hAnsi="Calibri"/>
          <w:b w:val="0"/>
          <w:bCs w:val="0"/>
          <w:i w:val="0"/>
          <w:iCs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85" w:right="932" w:firstLine="0"/>
        <w:jc w:val="both"/>
        <w:rPr>
          <w:rFonts w:ascii="Calibri" w:cs="Calibri" w:eastAsia="Calibri" w:hAnsi="Calibri"/>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The ERC-20 token standard, however, includes two explicit allowance mecha- nisms—approve and permit—by which a token holder grants another address per- mission to spend up to a specified amount on its behalf. Each approval event inherently represents an endorsement, where the approved amount directly quantifies the granularity of trust.  By extracting only the latest allowance for each owner</w:t>
      </w:r>
      <w:r w:rsidDel="00000000" w:rsidR="00000000" w:rsidRPr="00000000">
        <w:rPr>
          <w:sz w:val="24"/>
          <w:szCs w:val="24"/>
          <w:rtl w:val="0"/>
        </w:rPr>
        <w:t xml:space="preserve"> </w:t>
      </w:r>
      <w:r w:rsidDel="00000000" w:rsidR="00000000" w:rsidRPr="00000000">
        <w:rPr>
          <w:rFonts w:ascii="Cambria" w:cs="Cambria" w:eastAsia="Cambria" w:hAnsi="Cambria"/>
          <w:b w:val="0"/>
          <w:bCs w:val="0"/>
          <w:i w:val="0"/>
          <w:iCs w:val="0"/>
          <w:smallCaps w:val="0"/>
          <w:strike w:val="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spender pair, we can build a directed, weighted endorsement graph </w:t>
      </w:r>
      <w:r w:rsidDel="00000000" w:rsidR="00000000" w:rsidRPr="00000000">
        <w:rPr>
          <w:rFonts w:ascii="Calibri" w:cs="Calibri" w:eastAsia="Calibri" w:hAnsi="Calibri"/>
          <w:b w:val="0"/>
          <w:bCs w:val="0"/>
          <w:i w:val="1"/>
          <w:iCs w:val="1"/>
          <w:smallCaps w:val="0"/>
          <w:strike w:val="0"/>
          <w:sz w:val="24"/>
          <w:szCs w:val="24"/>
          <w:u w:val="none"/>
          <w:shd w:fill="auto" w:val="clear"/>
          <w:vertAlign w:val="baseline"/>
          <w:rtl w:val="0"/>
        </w:rPr>
        <w:t xml:space="preserve">G</w:t>
      </w:r>
      <w:r w:rsidDel="00000000" w:rsidR="00000000" w:rsidRPr="00000000">
        <w:rPr>
          <w:rFonts w:ascii="Calibri" w:cs="Calibri" w:eastAsia="Calibri" w:hAnsi="Calibri"/>
          <w:b w:val="0"/>
          <w:bCs w:val="0"/>
          <w:i w:val="1"/>
          <w:iCs w:val="1"/>
          <w:smallCaps w:val="0"/>
          <w:strike w:val="0"/>
          <w:sz w:val="24"/>
          <w:szCs w:val="24"/>
          <w:u w:val="none"/>
          <w:shd w:fill="auto" w:val="clear"/>
          <w:vertAlign w:val="subscript"/>
          <w:rtl w:val="0"/>
        </w:rPr>
        <w:t xml:space="preserve">approve</w:t>
      </w: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 in which each edge’s weight equals the most recent approved token amount. This de- sign eliminates the need for any time-based decay—since newer approvals override older ones—and focuses computation on the most salient, up-to-date trust signals.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85" w:right="932" w:firstLine="0"/>
        <w:jc w:val="both"/>
        <w:rPr>
          <w:sz w:val="24"/>
          <w:szCs w:val="24"/>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85" w:right="932" w:firstLine="0"/>
        <w:jc w:val="both"/>
        <w:rPr>
          <w:sz w:val="24"/>
          <w:szCs w:val="24"/>
        </w:rPr>
      </w:pPr>
      <w:r w:rsidDel="00000000" w:rsidR="00000000" w:rsidRPr="00000000">
        <w:rPr>
          <w:sz w:val="24"/>
          <w:szCs w:val="24"/>
          <w:rtl w:val="0"/>
        </w:rPr>
        <w:t xml:space="preserve">Clarifying the importance in DeFi, enhancing on-chain wallet reputation scoring can provide concrete benefits: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85" w:right="932" w:firstLine="0"/>
        <w:jc w:val="both"/>
        <w:rPr>
          <w:sz w:val="24"/>
          <w:szCs w:val="24"/>
        </w:rPr>
      </w:pPr>
      <w:r w:rsidDel="00000000" w:rsidR="00000000" w:rsidRPr="00000000">
        <w:rPr>
          <w:rtl w:val="0"/>
        </w:rPr>
      </w:r>
    </w:p>
    <w:p w:rsidR="00000000" w:rsidDel="00000000" w:rsidP="00000000" w:rsidRDefault="00000000" w:rsidRPr="00000000" w14:paraId="00000069">
      <w:pPr>
        <w:numPr>
          <w:ilvl w:val="0"/>
          <w:numId w:val="33"/>
        </w:numPr>
        <w:tabs>
          <w:tab w:val="left" w:leader="none" w:pos="669"/>
          <w:tab w:val="left" w:leader="none" w:pos="671"/>
        </w:tabs>
        <w:spacing w:before="202" w:line="291.99999999999994" w:lineRule="auto"/>
        <w:ind w:left="671" w:right="933" w:hanging="235"/>
        <w:jc w:val="both"/>
      </w:pPr>
      <w:r w:rsidDel="00000000" w:rsidR="00000000" w:rsidRPr="00000000">
        <w:rPr>
          <w:b w:val="1"/>
          <w:bCs w:val="1"/>
          <w:sz w:val="24"/>
          <w:szCs w:val="24"/>
          <w:rtl w:val="0"/>
        </w:rPr>
        <w:t xml:space="preserve">Risk management and protocol safety: </w:t>
      </w:r>
      <w:r w:rsidDel="00000000" w:rsidR="00000000" w:rsidRPr="00000000">
        <w:rPr>
          <w:sz w:val="24"/>
          <w:szCs w:val="24"/>
          <w:rtl w:val="0"/>
        </w:rPr>
        <w:t xml:space="preserve">Better identification of risky wallets can reduce bad debt and improve the stability of lending markets.</w:t>
      </w:r>
      <w:r w:rsidDel="00000000" w:rsidR="00000000" w:rsidRPr="00000000">
        <w:rPr>
          <w:rtl w:val="0"/>
        </w:rPr>
      </w:r>
    </w:p>
    <w:p w:rsidR="00000000" w:rsidDel="00000000" w:rsidP="00000000" w:rsidRDefault="00000000" w:rsidRPr="00000000" w14:paraId="0000006A">
      <w:pPr>
        <w:numPr>
          <w:ilvl w:val="0"/>
          <w:numId w:val="33"/>
        </w:numPr>
        <w:tabs>
          <w:tab w:val="left" w:leader="none" w:pos="669"/>
          <w:tab w:val="left" w:leader="none" w:pos="671"/>
        </w:tabs>
        <w:spacing w:before="202" w:line="291.99999999999994" w:lineRule="auto"/>
        <w:ind w:left="671" w:right="933" w:hanging="235"/>
        <w:jc w:val="both"/>
      </w:pPr>
      <w:r w:rsidDel="00000000" w:rsidR="00000000" w:rsidRPr="00000000">
        <w:rPr>
          <w:b w:val="1"/>
          <w:bCs w:val="1"/>
          <w:sz w:val="24"/>
          <w:szCs w:val="24"/>
          <w:rtl w:val="0"/>
        </w:rPr>
        <w:t xml:space="preserve">Capital efficiency: </w:t>
      </w:r>
      <w:r w:rsidDel="00000000" w:rsidR="00000000" w:rsidRPr="00000000">
        <w:rPr>
          <w:sz w:val="24"/>
          <w:szCs w:val="24"/>
          <w:rtl w:val="0"/>
        </w:rPr>
        <w:t xml:space="preserve">More informative trust signals can support differentiated risk parameters (e.g., borrowing limits or collateral requirements) instead of one-size-fits-all constraints.</w:t>
      </w:r>
      <w:r w:rsidDel="00000000" w:rsidR="00000000" w:rsidRPr="00000000">
        <w:rPr>
          <w:rtl w:val="0"/>
        </w:rPr>
      </w:r>
    </w:p>
    <w:p w:rsidR="00000000" w:rsidDel="00000000" w:rsidP="00000000" w:rsidRDefault="00000000" w:rsidRPr="00000000" w14:paraId="0000006B">
      <w:pPr>
        <w:numPr>
          <w:ilvl w:val="0"/>
          <w:numId w:val="33"/>
        </w:numPr>
        <w:tabs>
          <w:tab w:val="left" w:leader="none" w:pos="669"/>
          <w:tab w:val="left" w:leader="none" w:pos="671"/>
        </w:tabs>
        <w:spacing w:before="202" w:line="291.99999999999994" w:lineRule="auto"/>
        <w:ind w:left="671" w:right="933" w:hanging="235"/>
        <w:jc w:val="both"/>
      </w:pPr>
      <w:r w:rsidDel="00000000" w:rsidR="00000000" w:rsidRPr="00000000">
        <w:rPr>
          <w:b w:val="1"/>
          <w:bCs w:val="1"/>
          <w:sz w:val="24"/>
          <w:szCs w:val="24"/>
          <w:rtl w:val="0"/>
        </w:rPr>
        <w:t xml:space="preserve">Access and inclusion without off-chain data: </w:t>
      </w:r>
      <w:r w:rsidDel="00000000" w:rsidR="00000000" w:rsidRPr="00000000">
        <w:rPr>
          <w:sz w:val="24"/>
          <w:szCs w:val="24"/>
          <w:rtl w:val="0"/>
        </w:rPr>
        <w:t xml:space="preserve">On-chain scoring can enable participation for users who lack conventional credit records, while preserving the DeFi principle of permissionless access.</w:t>
      </w:r>
    </w:p>
    <w:p w:rsidR="00000000" w:rsidDel="00000000" w:rsidP="00000000" w:rsidRDefault="00000000" w:rsidRPr="00000000" w14:paraId="0000006C">
      <w:pPr>
        <w:numPr>
          <w:ilvl w:val="0"/>
          <w:numId w:val="33"/>
        </w:numPr>
        <w:tabs>
          <w:tab w:val="left" w:leader="none" w:pos="669"/>
          <w:tab w:val="left" w:leader="none" w:pos="671"/>
        </w:tabs>
        <w:spacing w:before="202" w:line="291.99999999999994" w:lineRule="auto"/>
        <w:ind w:left="671" w:right="933" w:hanging="235"/>
        <w:jc w:val="both"/>
      </w:pPr>
      <w:r w:rsidDel="00000000" w:rsidR="00000000" w:rsidRPr="00000000">
        <w:rPr>
          <w:b w:val="1"/>
          <w:bCs w:val="1"/>
          <w:sz w:val="24"/>
          <w:szCs w:val="24"/>
          <w:rtl w:val="0"/>
        </w:rPr>
        <w:t xml:space="preserve">Composable trust for DeFi applications: </w:t>
      </w:r>
      <w:r w:rsidDel="00000000" w:rsidR="00000000" w:rsidRPr="00000000">
        <w:rPr>
          <w:sz w:val="24"/>
          <w:szCs w:val="24"/>
          <w:rtl w:val="0"/>
        </w:rPr>
        <w:t xml:space="preserve">A reusable reputation layer can be consumed by multiple protocols (e.g., lenders, insurers, and DAOs) to make consistent, explainable decisions.</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85" w:right="932" w:firstLine="0"/>
        <w:jc w:val="both"/>
        <w:rPr>
          <w:sz w:val="24"/>
          <w:szCs w:val="24"/>
        </w:rPr>
      </w:pPr>
      <w:r w:rsidDel="00000000" w:rsidR="00000000" w:rsidRPr="00000000">
        <w:rPr>
          <w:sz w:val="24"/>
          <w:szCs w:val="24"/>
          <w:rtl w:val="0"/>
        </w:rPr>
        <w:t xml:space="preserve">Despite the clear endorsement semantics and sparser graph structure of approval based relationships, no existing study has systematically leveraged ERC-20 allowances as primary edge weights for PageRank. This methodological gap moti- vates AbitoRank, our proposed on-chain reputation algorithm that applies a stan- dard Weighted PageRank to </w:t>
      </w:r>
      <w:r w:rsidDel="00000000" w:rsidR="00000000" w:rsidRPr="00000000">
        <w:rPr>
          <w:i w:val="1"/>
          <w:iCs w:val="1"/>
          <w:sz w:val="24"/>
          <w:szCs w:val="24"/>
          <w:rtl w:val="0"/>
        </w:rPr>
        <w:t xml:space="preserve">G</w:t>
      </w:r>
      <w:r w:rsidDel="00000000" w:rsidR="00000000" w:rsidRPr="00000000">
        <w:rPr>
          <w:i w:val="1"/>
          <w:iCs w:val="1"/>
          <w:sz w:val="24"/>
          <w:szCs w:val="24"/>
          <w:vertAlign w:val="subscript"/>
          <w:rtl w:val="0"/>
        </w:rPr>
        <w:t xml:space="preserve">approve</w:t>
      </w:r>
      <w:r w:rsidDel="00000000" w:rsidR="00000000" w:rsidRPr="00000000">
        <w:rPr>
          <w:sz w:val="24"/>
          <w:szCs w:val="24"/>
          <w:rtl w:val="0"/>
        </w:rPr>
        <w:t xml:space="preserve">.</w:t>
      </w:r>
      <w:r w:rsidDel="00000000" w:rsidR="00000000" w:rsidRPr="00000000">
        <w:rPr>
          <w:sz w:val="24"/>
          <w:szCs w:val="24"/>
          <w:rtl w:val="0"/>
        </w:rPr>
        <w:t xml:space="preserve"> We hypothesize that AbitoRank will achieve comparable or superior predictive power for financial risk (e.g., default events) while significantly reducing data-processing complexity compared to transaction- value– and time-decay–based methods. </w:t>
      </w:r>
      <w:commentRangeStart w:id="10"/>
      <w:commentRangeStart w:id="11"/>
      <w:r w:rsidDel="00000000" w:rsidR="00000000" w:rsidRPr="00000000">
        <w:rPr>
          <w:sz w:val="24"/>
          <w:szCs w:val="24"/>
          <w:rtl w:val="0"/>
        </w:rPr>
        <w:t xml:space="preserve">To ensure a clear alignment between this motivation and what the study will deliver, the proposal specifies objective-linked expected results:</w:t>
      </w:r>
    </w:p>
    <w:p w:rsidR="00000000" w:rsidDel="00000000" w:rsidP="00000000" w:rsidRDefault="00000000" w:rsidRPr="00000000" w14:paraId="0000006F">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669"/>
          <w:tab w:val="left" w:leader="none" w:pos="671"/>
        </w:tabs>
        <w:spacing w:after="0" w:before="202" w:line="291.99999999999994" w:lineRule="auto"/>
        <w:ind w:left="671" w:right="933" w:hanging="235"/>
        <w:jc w:val="both"/>
        <w:rPr/>
      </w:pPr>
      <w:r w:rsidDel="00000000" w:rsidR="00000000" w:rsidRPr="00000000">
        <w:rPr>
          <w:sz w:val="24"/>
          <w:szCs w:val="24"/>
          <w:rtl w:val="0"/>
        </w:rPr>
        <w:t xml:space="preserve">A</w:t>
      </w:r>
      <w:r w:rsidDel="00000000" w:rsidR="00000000" w:rsidRPr="00000000">
        <w:rPr>
          <w:sz w:val="24"/>
          <w:szCs w:val="24"/>
          <w:rtl w:val="0"/>
        </w:rPr>
        <w:t xml:space="preserve"> r</w:t>
      </w:r>
      <w:r w:rsidDel="00000000" w:rsidR="00000000" w:rsidRPr="00000000">
        <w:rPr>
          <w:sz w:val="24"/>
          <w:szCs w:val="24"/>
          <w:rtl w:val="0"/>
        </w:rPr>
        <w:t xml:space="preserve">eproducible pipeline and latest-allowance endorsement graph  derived from ERC-20 approve/permit states;</w:t>
      </w:r>
    </w:p>
    <w:p w:rsidR="00000000" w:rsidDel="00000000" w:rsidP="00000000" w:rsidRDefault="00000000" w:rsidRPr="00000000" w14:paraId="00000070">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669"/>
          <w:tab w:val="left" w:leader="none" w:pos="671"/>
        </w:tabs>
        <w:spacing w:after="0" w:before="202" w:line="291.99999999999994" w:lineRule="auto"/>
        <w:ind w:left="671" w:right="933" w:hanging="235"/>
        <w:jc w:val="both"/>
        <w:rPr/>
      </w:pPr>
      <w:r w:rsidDel="00000000" w:rsidR="00000000" w:rsidRPr="00000000">
        <w:rPr>
          <w:sz w:val="24"/>
          <w:szCs w:val="24"/>
          <w:rtl w:val="0"/>
        </w:rPr>
        <w:t xml:space="preserve">An optimized, scalable Weighted PageRank implementation (AbitoRank) operating on this sparse,  trust-semantic graph; and</w:t>
      </w:r>
    </w:p>
    <w:p w:rsidR="00000000" w:rsidDel="00000000" w:rsidP="00000000" w:rsidRDefault="00000000" w:rsidRPr="00000000" w14:paraId="00000071">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669"/>
          <w:tab w:val="left" w:leader="none" w:pos="671"/>
        </w:tabs>
        <w:spacing w:after="0" w:before="202" w:line="291.99999999999994" w:lineRule="auto"/>
        <w:ind w:left="671" w:right="933" w:hanging="235"/>
        <w:jc w:val="both"/>
        <w:rPr/>
        <w:sectPr>
          <w:footerReference r:id="rId8" w:type="default"/>
          <w:type w:val="nextPage"/>
          <w:pgSz w:h="16840" w:w="11910" w:orient="portrait"/>
          <w:pgMar w:bottom="2100" w:top="1920" w:left="1700" w:right="850" w:header="0" w:footer="1907"/>
          <w:pgNumType w:start="1"/>
        </w:sectPr>
      </w:pPr>
      <w:r w:rsidDel="00000000" w:rsidR="00000000" w:rsidRPr="00000000">
        <w:rPr>
          <w:sz w:val="24"/>
          <w:szCs w:val="24"/>
          <w:rtl w:val="0"/>
        </w:rPr>
        <w:t xml:space="preserve">Empirical evidence using transactions of the DeFi lending platform such as Aave and standard metrics that AbitoRank matches or improves risk-prediction performance relative to transaction-based baselines while reducing computational overhead.</w:t>
      </w:r>
      <w:commentRangeEnd w:id="10"/>
      <w:r w:rsidDel="00000000" w:rsidR="00000000" w:rsidRPr="00000000">
        <w:commentReference w:id="10"/>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49"/>
          <w:szCs w:val="49"/>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49"/>
          <w:szCs w:val="49"/>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 w:line="240" w:lineRule="auto"/>
        <w:ind w:left="0" w:right="0" w:firstLine="0"/>
        <w:jc w:val="left"/>
        <w:rPr>
          <w:rFonts w:ascii="Calibri" w:cs="Calibri" w:eastAsia="Calibri" w:hAnsi="Calibri"/>
          <w:b w:val="0"/>
          <w:bCs w:val="0"/>
          <w:i w:val="0"/>
          <w:iCs w:val="0"/>
          <w:smallCaps w:val="0"/>
          <w:strike w:val="0"/>
          <w:color w:val="000000"/>
          <w:sz w:val="49"/>
          <w:szCs w:val="49"/>
          <w:u w:val="none"/>
          <w:shd w:fill="auto" w:val="clear"/>
          <w:vertAlign w:val="baseline"/>
        </w:rPr>
      </w:pPr>
      <w:r w:rsidDel="00000000" w:rsidR="00000000" w:rsidRPr="00000000">
        <w:rPr>
          <w:rtl w:val="0"/>
        </w:rPr>
      </w:r>
    </w:p>
    <w:bookmarkStart w:colFirst="0" w:colLast="0" w:name="45gx6lhyoey9" w:id="2"/>
    <w:bookmarkEnd w:id="2"/>
    <w:p w:rsidR="00000000" w:rsidDel="00000000" w:rsidP="00000000" w:rsidRDefault="00000000" w:rsidRPr="00000000" w14:paraId="00000075">
      <w:pPr>
        <w:spacing w:before="0" w:line="458" w:lineRule="auto"/>
        <w:ind w:left="85" w:right="4704" w:firstLine="0"/>
        <w:jc w:val="left"/>
        <w:rPr>
          <w:b w:val="1"/>
          <w:bCs w:val="1"/>
          <w:sz w:val="49"/>
          <w:szCs w:val="49"/>
        </w:rPr>
      </w:pPr>
      <w:bookmarkStart w:colFirst="0" w:colLast="0" w:name="_r4votdpqwib2" w:id="3"/>
      <w:bookmarkEnd w:id="3"/>
      <w:commentRangeStart w:id="12"/>
      <w:commentRangeStart w:id="13"/>
      <w:commentRangeStart w:id="14"/>
      <w:r w:rsidDel="00000000" w:rsidR="00000000" w:rsidRPr="00000000">
        <w:rPr>
          <w:b w:val="1"/>
          <w:bCs w:val="1"/>
          <w:sz w:val="49"/>
          <w:szCs w:val="49"/>
          <w:rtl w:val="0"/>
        </w:rPr>
        <w:t xml:space="preserve">Research Problem</w:t>
      </w:r>
      <w:commentRangeEnd w:id="12"/>
      <w:r w:rsidDel="00000000" w:rsidR="00000000" w:rsidRPr="00000000">
        <w:commentReference w:id="12"/>
      </w:r>
      <w:commentRangeEnd w:id="13"/>
      <w:r w:rsidDel="00000000" w:rsidR="00000000" w:rsidRPr="00000000">
        <w:commentReference w:id="13"/>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85" w:right="932" w:firstLine="0"/>
        <w:jc w:val="both"/>
        <w:rPr>
          <w:sz w:val="24"/>
          <w:szCs w:val="24"/>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85" w:right="932" w:firstLine="0"/>
        <w:jc w:val="both"/>
        <w:rPr>
          <w:sz w:val="24"/>
          <w:szCs w:val="24"/>
        </w:rPr>
      </w:pPr>
      <w:r w:rsidDel="00000000" w:rsidR="00000000" w:rsidRPr="00000000">
        <w:rPr>
          <w:sz w:val="24"/>
          <w:szCs w:val="24"/>
          <w:rtl w:val="0"/>
        </w:rPr>
        <w:t xml:space="preserve">Current on-chain reputation methods using PageRank rely primarily on transaction values to infer economic ties among wallets. While AWP algorithm has shown promise (Do et al., 2023), it exposes two practical limitations when used as a general-purpose on-chain reputation signal. First, reproducing transaction-based PageRank at Ethereum scale typically requires exhaustive parsing and aggregation of historical transfers, which increases data-processing cost, memory footprint, and iteration time for convergence. This computational burden becomes especially problematic when reputation is intended to be computed repeatedly or near real-time for DeFi risk monitoring.</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85" w:right="932" w:firstLine="0"/>
        <w:jc w:val="both"/>
        <w:rPr>
          <w:sz w:val="24"/>
          <w:szCs w:val="24"/>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85" w:right="932" w:firstLine="0"/>
        <w:jc w:val="both"/>
        <w:rPr>
          <w:sz w:val="24"/>
          <w:szCs w:val="24"/>
        </w:rPr>
      </w:pPr>
      <w:r w:rsidDel="00000000" w:rsidR="00000000" w:rsidRPr="00000000">
        <w:rPr>
          <w:sz w:val="24"/>
          <w:szCs w:val="24"/>
          <w:rtl w:val="0"/>
        </w:rPr>
        <w:t xml:space="preserve">Second, transaction value is an indirect and sometimes ambiguous proxy for "trust." Wallets may exchange tokens for many reasons (e.g., trading, arbitrage, airdrops, or automated contract activity) without expressing endorsement or delegating spending authority. Yet delegated permission is central to credit exposure in DeFi lending and risk assessment (Wolf et al., 2022; Ghosh et al., 2024). By contrast, the ERC-20 allowance mechanism explicitly encodes delegation through approve (and, where supported, permit) updates that authorize a spender to transfer tokens on an owner's behalf (EIP-20; EIP-2612). Because an approval remains in force until changed, the latest allowance state between each owner--spender pair offers a direct, current endorsement signal that can be represented as a sparse directed graph, aligning with network-propagation style risk scoring used in related graph-based models (Imig, 2023; Yang et al., 2024).</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85" w:right="932" w:firstLine="0"/>
        <w:jc w:val="both"/>
        <w:rPr>
          <w:sz w:val="24"/>
          <w:szCs w:val="24"/>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85" w:right="932" w:firstLine="0"/>
        <w:jc w:val="both"/>
        <w:rPr>
          <w:sz w:val="24"/>
          <w:szCs w:val="24"/>
        </w:rPr>
      </w:pPr>
      <w:r w:rsidDel="00000000" w:rsidR="00000000" w:rsidRPr="00000000">
        <w:rPr>
          <w:sz w:val="24"/>
          <w:szCs w:val="24"/>
          <w:rtl w:val="0"/>
        </w:rPr>
        <w:t xml:space="preserve">Thus, the central research problem is: Can we construct an on-chain wallet reputation metric using ERC-20 approve/permit relationships that reduces computational cost, more faithfully represents endorsement semantics, and yields equal or superior predictive accuracy for financial risk (e.g., default events) compared to transaction-based PageRank methods?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85" w:right="932" w:firstLine="0"/>
        <w:jc w:val="both"/>
        <w:rPr>
          <w:sz w:val="24"/>
          <w:szCs w:val="24"/>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85" w:right="932" w:firstLine="0"/>
        <w:jc w:val="both"/>
        <w:rPr>
          <w:sz w:val="24"/>
          <w:szCs w:val="24"/>
        </w:rPr>
        <w:sectPr>
          <w:type w:val="nextPage"/>
          <w:pgSz w:h="16840" w:w="11910" w:orient="portrait"/>
          <w:pgMar w:bottom="2100" w:top="1920" w:left="1700" w:right="850" w:header="0" w:footer="1907"/>
        </w:sectPr>
      </w:pPr>
      <w:commentRangeStart w:id="15"/>
      <w:commentRangeStart w:id="16"/>
      <w:r w:rsidDel="00000000" w:rsidR="00000000" w:rsidRPr="00000000">
        <w:rPr>
          <w:sz w:val="24"/>
          <w:szCs w:val="24"/>
          <w:rtl w:val="0"/>
        </w:rPr>
        <w:t xml:space="preserve">To address this issue, we will design, implement, and evaluate the AbitoRank algorithm, which constructs a sparse, directed, weighted endorsement graph using ERC-20 approve and permit calls. The key challenges include accurately extracting the most recent approve/permit states between each owner--spender pair so that outdated allowances do not distort the graph; ensuring rapid convergence of the PageRank algorithm on large but sparse endorsement graphs; and evaluating how effectively AbitoRank correlates with observable credit risk outcomes such as default or liquidation events in lending protocols (e.g., Aave) (Wolf et al., 2022).</w:t>
      </w:r>
      <w:commentRangeEnd w:id="15"/>
      <w:r w:rsidDel="00000000" w:rsidR="00000000" w:rsidRPr="00000000">
        <w:commentReference w:id="15"/>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3z1zu3nyapyn" w:id="4"/>
    <w:bookmarkEnd w:id="4"/>
    <w:p w:rsidR="00000000" w:rsidDel="00000000" w:rsidP="00000000" w:rsidRDefault="00000000" w:rsidRPr="00000000" w14:paraId="0000007F">
      <w:pPr>
        <w:pStyle w:val="Heading1"/>
        <w:numPr>
          <w:ilvl w:val="1"/>
          <w:numId w:val="32"/>
        </w:numPr>
        <w:tabs>
          <w:tab w:val="left" w:leader="none" w:pos="968"/>
        </w:tabs>
        <w:spacing w:after="0" w:before="1" w:line="240" w:lineRule="auto"/>
        <w:ind w:left="968" w:right="0" w:hanging="883"/>
        <w:jc w:val="left"/>
        <w:rPr/>
      </w:pPr>
      <w:bookmarkStart w:colFirst="0" w:colLast="0" w:name="_rhsa6kdwzark" w:id="5"/>
      <w:bookmarkEnd w:id="5"/>
      <w:commentRangeStart w:id="17"/>
      <w:commentRangeStart w:id="18"/>
      <w:r w:rsidDel="00000000" w:rsidR="00000000" w:rsidRPr="00000000">
        <w:rPr>
          <w:color w:val="000000"/>
          <w:rtl w:val="0"/>
        </w:rPr>
        <w:t xml:space="preserve">Research Questions</w:t>
      </w:r>
      <w:commentRangeEnd w:id="17"/>
      <w:r w:rsidDel="00000000" w:rsidR="00000000" w:rsidRPr="00000000">
        <w:commentReference w:id="17"/>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080">
      <w:pPr>
        <w:pStyle w:val="Heading2"/>
        <w:numPr>
          <w:ilvl w:val="2"/>
          <w:numId w:val="32"/>
        </w:numPr>
        <w:tabs>
          <w:tab w:val="left" w:leader="none" w:pos="670"/>
        </w:tabs>
        <w:spacing w:after="0" w:before="275" w:line="240" w:lineRule="auto"/>
        <w:ind w:left="670" w:right="0" w:hanging="232.99999999999997"/>
        <w:jc w:val="left"/>
        <w:rPr/>
      </w:pPr>
      <w:r w:rsidDel="00000000" w:rsidR="00000000" w:rsidRPr="00000000">
        <w:rPr>
          <w:rtl w:val="0"/>
        </w:rPr>
        <w:t xml:space="preserve">Graph Construction and Fidelity</w:t>
      </w:r>
    </w:p>
    <w:p w:rsidR="00000000" w:rsidDel="00000000" w:rsidP="00000000" w:rsidRDefault="00000000" w:rsidRPr="00000000" w14:paraId="00000081">
      <w:pPr>
        <w:keepNext w:val="0"/>
        <w:keepLines w:val="0"/>
        <w:pageBreakBefore w:val="0"/>
        <w:widowControl w:val="0"/>
        <w:numPr>
          <w:ilvl w:val="3"/>
          <w:numId w:val="32"/>
        </w:numPr>
        <w:pBdr>
          <w:top w:space="0" w:sz="0" w:val="nil"/>
          <w:left w:space="0" w:sz="0" w:val="nil"/>
          <w:bottom w:space="0" w:sz="0" w:val="nil"/>
          <w:right w:space="0" w:sz="0" w:val="nil"/>
          <w:between w:space="0" w:sz="0" w:val="nil"/>
        </w:pBdr>
        <w:shd w:fill="auto" w:val="clear"/>
        <w:tabs>
          <w:tab w:val="left" w:leader="none" w:pos="1184"/>
          <w:tab w:val="left" w:leader="none" w:pos="1186"/>
        </w:tabs>
        <w:spacing w:after="0" w:before="255" w:line="291.99999999999994" w:lineRule="auto"/>
        <w:ind w:left="1186" w:right="932" w:hanging="252.00000000000003"/>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RQ1.1: How can we preprocess ERC-20 approve and permit events to </w:t>
      </w:r>
      <w:r w:rsidDel="00000000" w:rsidR="00000000" w:rsidRPr="00000000">
        <w:rPr>
          <w:sz w:val="24"/>
          <w:szCs w:val="24"/>
          <w:rtl w:val="0"/>
        </w:rPr>
        <w:t xml:space="preserve">construct a reliable, up-to-date weighted endorsement graph that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reflects current token allowances?</w:t>
      </w:r>
    </w:p>
    <w:p w:rsidR="00000000" w:rsidDel="00000000" w:rsidP="00000000" w:rsidRDefault="00000000" w:rsidRPr="00000000" w14:paraId="00000082">
      <w:pPr>
        <w:keepNext w:val="0"/>
        <w:keepLines w:val="0"/>
        <w:pageBreakBefore w:val="0"/>
        <w:widowControl w:val="0"/>
        <w:numPr>
          <w:ilvl w:val="3"/>
          <w:numId w:val="32"/>
        </w:numPr>
        <w:pBdr>
          <w:top w:space="0" w:sz="0" w:val="nil"/>
          <w:left w:space="0" w:sz="0" w:val="nil"/>
          <w:bottom w:space="0" w:sz="0" w:val="nil"/>
          <w:right w:space="0" w:sz="0" w:val="nil"/>
          <w:between w:space="0" w:sz="0" w:val="nil"/>
        </w:pBdr>
        <w:shd w:fill="auto" w:val="clear"/>
        <w:tabs>
          <w:tab w:val="left" w:leader="none" w:pos="1184"/>
          <w:tab w:val="left" w:leader="none" w:pos="1186"/>
        </w:tabs>
        <w:spacing w:after="0" w:before="92" w:line="291.99999999999994" w:lineRule="auto"/>
        <w:ind w:left="1186" w:right="932" w:hanging="252.00000000000003"/>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RQ1.2: Does a graph based on approve/permit edges preserve a sufficient trust signal compared to transaction-value graphs?</w:t>
      </w:r>
    </w:p>
    <w:p w:rsidR="00000000" w:rsidDel="00000000" w:rsidP="00000000" w:rsidRDefault="00000000" w:rsidRPr="00000000" w14:paraId="00000083">
      <w:pPr>
        <w:pStyle w:val="Heading2"/>
        <w:numPr>
          <w:ilvl w:val="2"/>
          <w:numId w:val="32"/>
        </w:numPr>
        <w:tabs>
          <w:tab w:val="left" w:leader="none" w:pos="670"/>
        </w:tabs>
        <w:spacing w:after="0" w:before="191" w:line="240" w:lineRule="auto"/>
        <w:ind w:left="670" w:right="0" w:hanging="232.99999999999997"/>
        <w:jc w:val="left"/>
        <w:rPr/>
      </w:pPr>
      <w:r w:rsidDel="00000000" w:rsidR="00000000" w:rsidRPr="00000000">
        <w:rPr>
          <w:rtl w:val="0"/>
        </w:rPr>
        <w:t xml:space="preserve">Ranking Comparison</w:t>
      </w:r>
    </w:p>
    <w:p w:rsidR="00000000" w:rsidDel="00000000" w:rsidP="00000000" w:rsidRDefault="00000000" w:rsidRPr="00000000" w14:paraId="00000084">
      <w:pPr>
        <w:keepNext w:val="0"/>
        <w:keepLines w:val="0"/>
        <w:pageBreakBefore w:val="0"/>
        <w:widowControl w:val="0"/>
        <w:numPr>
          <w:ilvl w:val="3"/>
          <w:numId w:val="32"/>
        </w:numPr>
        <w:pBdr>
          <w:top w:space="0" w:sz="0" w:val="nil"/>
          <w:left w:space="0" w:sz="0" w:val="nil"/>
          <w:bottom w:space="0" w:sz="0" w:val="nil"/>
          <w:right w:space="0" w:sz="0" w:val="nil"/>
          <w:between w:space="0" w:sz="0" w:val="nil"/>
        </w:pBdr>
        <w:shd w:fill="auto" w:val="clear"/>
        <w:tabs>
          <w:tab w:val="left" w:leader="none" w:pos="1184"/>
          <w:tab w:val="left" w:leader="none" w:pos="1186"/>
        </w:tabs>
        <w:spacing w:after="0" w:before="255" w:line="291.99999999999994" w:lineRule="auto"/>
        <w:ind w:left="1186" w:right="933" w:hanging="252.00000000000003"/>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RQ2.1: How does AbitoRank’s ranking output differ from </w:t>
      </w:r>
      <w:commentRangeStart w:id="19"/>
      <w:commentRangeStart w:id="20"/>
      <w:r w:rsidDel="00000000" w:rsidR="00000000" w:rsidRPr="00000000">
        <w:rPr>
          <w:rFonts w:ascii="Calibri" w:cs="Calibri" w:eastAsia="Calibri" w:hAnsi="Calibri"/>
          <w:b w:val="0"/>
          <w:bCs w:val="0"/>
          <w:i w:val="0"/>
          <w:iCs w:val="0"/>
          <w:smallCaps w:val="0"/>
          <w:strike w:val="0"/>
          <w:color w:val="000000"/>
          <w:sz w:val="24"/>
          <w:szCs w:val="24"/>
          <w:u w:val="none"/>
          <w:vertAlign w:val="baseline"/>
          <w:rtl w:val="0"/>
        </w:rPr>
        <w:t xml:space="preserve">AWP</w:t>
      </w:r>
      <w:commentRangeEnd w:id="19"/>
      <w:r w:rsidDel="00000000" w:rsidR="00000000" w:rsidRPr="00000000">
        <w:commentReference w:id="19"/>
      </w:r>
      <w:commentRangeEnd w:id="20"/>
      <w:r w:rsidDel="00000000" w:rsidR="00000000" w:rsidRPr="00000000">
        <w:commentReference w:id="20"/>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traditional transaction-based PageRank </w:t>
      </w:r>
      <w:r w:rsidDel="00000000" w:rsidR="00000000" w:rsidRPr="00000000">
        <w:rPr>
          <w:sz w:val="24"/>
          <w:szCs w:val="24"/>
          <w:rtl w:val="0"/>
        </w:rPr>
        <w:t xml:space="preserve">scoring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in terms of relative or- dering of wallets?</w:t>
      </w:r>
    </w:p>
    <w:p w:rsidR="00000000" w:rsidDel="00000000" w:rsidP="00000000" w:rsidRDefault="00000000" w:rsidRPr="00000000" w14:paraId="00000085">
      <w:pPr>
        <w:keepNext w:val="0"/>
        <w:keepLines w:val="0"/>
        <w:pageBreakBefore w:val="0"/>
        <w:widowControl w:val="0"/>
        <w:numPr>
          <w:ilvl w:val="3"/>
          <w:numId w:val="32"/>
        </w:numPr>
        <w:pBdr>
          <w:top w:space="0" w:sz="0" w:val="nil"/>
          <w:left w:space="0" w:sz="0" w:val="nil"/>
          <w:bottom w:space="0" w:sz="0" w:val="nil"/>
          <w:right w:space="0" w:sz="0" w:val="nil"/>
          <w:between w:space="0" w:sz="0" w:val="nil"/>
        </w:pBdr>
        <w:shd w:fill="auto" w:val="clear"/>
        <w:tabs>
          <w:tab w:val="left" w:leader="none" w:pos="1184"/>
          <w:tab w:val="left" w:leader="none" w:pos="1186"/>
        </w:tabs>
        <w:spacing w:after="0" w:before="92" w:line="291.99999999999994" w:lineRule="auto"/>
        <w:ind w:left="1186" w:right="932" w:hanging="252.00000000000003"/>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RQ2.2: To what extent do AbitoRank scores correlate with AWP scores, and where do they diverge?</w:t>
      </w:r>
    </w:p>
    <w:p w:rsidR="00000000" w:rsidDel="00000000" w:rsidP="00000000" w:rsidRDefault="00000000" w:rsidRPr="00000000" w14:paraId="00000086">
      <w:pPr>
        <w:pStyle w:val="Heading2"/>
        <w:numPr>
          <w:ilvl w:val="2"/>
          <w:numId w:val="32"/>
        </w:numPr>
        <w:tabs>
          <w:tab w:val="left" w:leader="none" w:pos="670"/>
        </w:tabs>
        <w:spacing w:after="0" w:before="191" w:line="240" w:lineRule="auto"/>
        <w:ind w:left="670" w:right="0" w:hanging="232.99999999999997"/>
        <w:jc w:val="left"/>
        <w:rPr/>
      </w:pPr>
      <w:r w:rsidDel="00000000" w:rsidR="00000000" w:rsidRPr="00000000">
        <w:rPr>
          <w:rtl w:val="0"/>
        </w:rPr>
        <w:t xml:space="preserve">Risk Prediction and Interpretability</w:t>
      </w:r>
    </w:p>
    <w:p w:rsidR="00000000" w:rsidDel="00000000" w:rsidP="00000000" w:rsidRDefault="00000000" w:rsidRPr="00000000" w14:paraId="00000087">
      <w:pPr>
        <w:keepNext w:val="0"/>
        <w:keepLines w:val="0"/>
        <w:pageBreakBefore w:val="0"/>
        <w:widowControl w:val="0"/>
        <w:numPr>
          <w:ilvl w:val="3"/>
          <w:numId w:val="32"/>
        </w:numPr>
        <w:pBdr>
          <w:top w:space="0" w:sz="0" w:val="nil"/>
          <w:left w:space="0" w:sz="0" w:val="nil"/>
          <w:bottom w:space="0" w:sz="0" w:val="nil"/>
          <w:right w:space="0" w:sz="0" w:val="nil"/>
          <w:between w:space="0" w:sz="0" w:val="nil"/>
        </w:pBdr>
        <w:shd w:fill="auto" w:val="clear"/>
        <w:tabs>
          <w:tab w:val="left" w:leader="none" w:pos="1184"/>
          <w:tab w:val="left" w:leader="none" w:pos="1186"/>
        </w:tabs>
        <w:spacing w:after="0" w:before="255" w:line="291.99999999999994" w:lineRule="auto"/>
        <w:ind w:left="1186" w:right="932" w:hanging="252.00000000000003"/>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RQ3.1: What is the statistical correlation between AbitoRank scores and on-chain default or liquidation events (e.g., on Aave V3)?</w:t>
      </w:r>
    </w:p>
    <w:p w:rsidR="00000000" w:rsidDel="00000000" w:rsidP="00000000" w:rsidRDefault="00000000" w:rsidRPr="00000000" w14:paraId="00000088">
      <w:pPr>
        <w:keepNext w:val="0"/>
        <w:keepLines w:val="0"/>
        <w:pageBreakBefore w:val="0"/>
        <w:widowControl w:val="0"/>
        <w:numPr>
          <w:ilvl w:val="3"/>
          <w:numId w:val="32"/>
        </w:numPr>
        <w:pBdr>
          <w:top w:space="0" w:sz="0" w:val="nil"/>
          <w:left w:space="0" w:sz="0" w:val="nil"/>
          <w:bottom w:space="0" w:sz="0" w:val="nil"/>
          <w:right w:space="0" w:sz="0" w:val="nil"/>
          <w:between w:space="0" w:sz="0" w:val="nil"/>
        </w:pBdr>
        <w:shd w:fill="auto" w:val="clear"/>
        <w:tabs>
          <w:tab w:val="left" w:leader="none" w:pos="1184"/>
          <w:tab w:val="left" w:leader="none" w:pos="1186"/>
        </w:tabs>
        <w:spacing w:after="0" w:before="91" w:line="291.99999999999994" w:lineRule="auto"/>
        <w:ind w:left="1186" w:right="932" w:hanging="252.00000000000003"/>
        <w:jc w:val="both"/>
        <w:rPr>
          <w:smallCaps w:val="0"/>
          <w:strike w:val="0"/>
          <w:color w:val="000000"/>
          <w:u w:val="none"/>
          <w:shd w:fill="auto" w:val="clear"/>
          <w:vertAlign w:val="baseline"/>
        </w:rPr>
        <w:sectPr>
          <w:type w:val="nextPage"/>
          <w:pgSz w:h="16840" w:w="11910" w:orient="portrait"/>
          <w:pgMar w:bottom="2100" w:top="1920" w:left="1700" w:right="850" w:header="0" w:footer="1907"/>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RQ3.2: How does AbitoRank’s predictive power (e.g., measured via AUC, precision, recall) for default events compare to that of AWP and transaction-based PageRank?</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pStyle w:val="Heading2"/>
        <w:numPr>
          <w:ilvl w:val="2"/>
          <w:numId w:val="32"/>
        </w:numPr>
        <w:tabs>
          <w:tab w:val="left" w:leader="none" w:pos="670"/>
        </w:tabs>
        <w:spacing w:after="0" w:before="0" w:line="240" w:lineRule="auto"/>
        <w:ind w:left="670" w:right="0" w:hanging="232.99999999999997"/>
        <w:jc w:val="left"/>
        <w:rPr/>
      </w:pPr>
      <w:r w:rsidDel="00000000" w:rsidR="00000000" w:rsidRPr="00000000">
        <w:rPr>
          <w:rtl w:val="0"/>
        </w:rPr>
        <w:t xml:space="preserve">Computational Efficiency</w:t>
      </w:r>
    </w:p>
    <w:p w:rsidR="00000000" w:rsidDel="00000000" w:rsidP="00000000" w:rsidRDefault="00000000" w:rsidRPr="00000000" w14:paraId="0000008C">
      <w:pPr>
        <w:keepNext w:val="0"/>
        <w:keepLines w:val="0"/>
        <w:pageBreakBefore w:val="0"/>
        <w:widowControl w:val="0"/>
        <w:numPr>
          <w:ilvl w:val="3"/>
          <w:numId w:val="32"/>
        </w:numPr>
        <w:pBdr>
          <w:top w:space="0" w:sz="0" w:val="nil"/>
          <w:left w:space="0" w:sz="0" w:val="nil"/>
          <w:bottom w:space="0" w:sz="0" w:val="nil"/>
          <w:right w:space="0" w:sz="0" w:val="nil"/>
          <w:between w:space="0" w:sz="0" w:val="nil"/>
        </w:pBdr>
        <w:shd w:fill="auto" w:val="clear"/>
        <w:tabs>
          <w:tab w:val="left" w:leader="none" w:pos="1184"/>
          <w:tab w:val="left" w:leader="none" w:pos="1186"/>
        </w:tabs>
        <w:spacing w:after="0" w:before="265" w:line="291.99999999999994" w:lineRule="auto"/>
        <w:ind w:left="1186" w:right="935" w:hanging="252.00000000000003"/>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RQ4.1: What is the execution time and resource usage (CPU, memory) required to compute AbitoRank versus AWP for a fixed set of wallets?</w:t>
      </w:r>
    </w:p>
    <w:p w:rsidR="00000000" w:rsidDel="00000000" w:rsidP="00000000" w:rsidRDefault="00000000" w:rsidRPr="00000000" w14:paraId="0000008D">
      <w:pPr>
        <w:keepNext w:val="0"/>
        <w:keepLines w:val="0"/>
        <w:pageBreakBefore w:val="0"/>
        <w:widowControl w:val="0"/>
        <w:numPr>
          <w:ilvl w:val="3"/>
          <w:numId w:val="32"/>
        </w:numPr>
        <w:pBdr>
          <w:top w:space="0" w:sz="0" w:val="nil"/>
          <w:left w:space="0" w:sz="0" w:val="nil"/>
          <w:bottom w:space="0" w:sz="0" w:val="nil"/>
          <w:right w:space="0" w:sz="0" w:val="nil"/>
          <w:between w:space="0" w:sz="0" w:val="nil"/>
        </w:pBdr>
        <w:shd w:fill="auto" w:val="clear"/>
        <w:tabs>
          <w:tab w:val="left" w:leader="none" w:pos="1184"/>
          <w:tab w:val="left" w:leader="none" w:pos="1186"/>
        </w:tabs>
        <w:spacing w:after="0" w:before="102" w:line="291.99999999999994" w:lineRule="auto"/>
        <w:ind w:left="1186" w:right="932" w:hanging="252.00000000000003"/>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RQ4.2: How does graph sparsity (approve/permit vs. transfer edges) affect convergence speed and floating-point stability in PageRank iterations?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nfnhqstubsa8" w:id="6"/>
    <w:bookmarkEnd w:id="6"/>
    <w:p w:rsidR="00000000" w:rsidDel="00000000" w:rsidP="00000000" w:rsidRDefault="00000000" w:rsidRPr="00000000" w14:paraId="0000008F">
      <w:pPr>
        <w:pStyle w:val="Heading1"/>
        <w:numPr>
          <w:ilvl w:val="1"/>
          <w:numId w:val="32"/>
        </w:numPr>
        <w:tabs>
          <w:tab w:val="left" w:leader="none" w:pos="968"/>
        </w:tabs>
        <w:spacing w:after="0" w:before="0" w:line="240" w:lineRule="auto"/>
        <w:ind w:left="968" w:right="0" w:hanging="883"/>
        <w:jc w:val="left"/>
        <w:rPr/>
      </w:pPr>
      <w:bookmarkStart w:colFirst="0" w:colLast="0" w:name="_6igkw6wuglcw" w:id="7"/>
      <w:bookmarkEnd w:id="7"/>
      <w:r w:rsidDel="00000000" w:rsidR="00000000" w:rsidRPr="00000000">
        <w:rPr>
          <w:rtl w:val="0"/>
        </w:rPr>
        <w:t xml:space="preserve">Objectives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91.99999999999994" w:lineRule="auto"/>
        <w:ind w:left="85" w:right="506"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overarching goal of this study is to design, implement, and evaluate a AbitoRank algorithm that leverages ERC-20 approve/permit allowances as edge weights with- out any time decay factors—so as to produce a computationally efficient and trust- reflective on-chain reputation score. Specifically, we aim to:</w:t>
      </w:r>
    </w:p>
    <w:p w:rsidR="00000000" w:rsidDel="00000000" w:rsidP="00000000" w:rsidRDefault="00000000" w:rsidRPr="00000000" w14:paraId="00000091">
      <w:pPr>
        <w:pStyle w:val="Heading2"/>
        <w:numPr>
          <w:ilvl w:val="0"/>
          <w:numId w:val="31"/>
        </w:numPr>
        <w:tabs>
          <w:tab w:val="left" w:leader="none" w:pos="669"/>
        </w:tabs>
        <w:spacing w:after="0" w:before="264" w:line="240" w:lineRule="auto"/>
        <w:ind w:left="669" w:right="0" w:hanging="298"/>
        <w:jc w:val="left"/>
        <w:rPr/>
      </w:pPr>
      <w:r w:rsidDel="00000000" w:rsidR="00000000" w:rsidRPr="00000000">
        <w:rPr>
          <w:rtl w:val="0"/>
        </w:rPr>
        <w:t xml:space="preserve">Graph Construction</w:t>
      </w:r>
    </w:p>
    <w:p w:rsidR="00000000" w:rsidDel="00000000" w:rsidP="00000000" w:rsidRDefault="00000000" w:rsidRPr="00000000" w14:paraId="00000092">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184"/>
          <w:tab w:val="left" w:leader="none" w:pos="1186"/>
        </w:tabs>
        <w:spacing w:after="0" w:before="265" w:line="271" w:lineRule="auto"/>
        <w:ind w:left="1186" w:right="631" w:hanging="235"/>
        <w:jc w:val="left"/>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O1.1: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Build a data-extraction pipeline that scans the Ethereum blockchain for ERC-20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Approve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and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Permit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events, isolates the most recent al- lowance amount for each owner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spender pair, and stores these val- ues.</w:t>
      </w:r>
    </w:p>
    <w:p w:rsidR="00000000" w:rsidDel="00000000" w:rsidP="00000000" w:rsidRDefault="00000000" w:rsidRPr="00000000" w14:paraId="00000093">
      <w:pPr>
        <w:keepNext w:val="0"/>
        <w:keepLines w:val="0"/>
        <w:pageBreakBefore w:val="0"/>
        <w:widowControl w:val="0"/>
        <w:numPr>
          <w:ilvl w:val="2"/>
          <w:numId w:val="31"/>
        </w:numPr>
        <w:pBdr>
          <w:top w:space="0" w:sz="0" w:val="nil"/>
          <w:left w:space="0" w:sz="0" w:val="nil"/>
          <w:bottom w:space="0" w:sz="0" w:val="nil"/>
          <w:right w:space="0" w:sz="0" w:val="nil"/>
          <w:between w:space="0" w:sz="0" w:val="nil"/>
        </w:pBdr>
        <w:shd w:fill="auto" w:val="clear"/>
        <w:tabs>
          <w:tab w:val="left" w:leader="none" w:pos="1621"/>
          <w:tab w:val="left" w:leader="none" w:pos="1623"/>
        </w:tabs>
        <w:spacing w:after="0" w:before="124" w:line="261" w:lineRule="auto"/>
        <w:ind w:left="1623" w:right="933" w:hanging="251.9999999999999"/>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Rationale: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Since each new approve/permit transaction overrides previous allowances for the same owner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spender, only the latest allowance per pair needs to be retained.</w:t>
      </w:r>
    </w:p>
    <w:p w:rsidR="00000000" w:rsidDel="00000000" w:rsidP="00000000" w:rsidRDefault="00000000" w:rsidRPr="00000000" w14:paraId="00000094">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184"/>
          <w:tab w:val="left" w:leader="none" w:pos="1186"/>
        </w:tabs>
        <w:spacing w:after="0" w:before="134" w:line="291.99999999999994" w:lineRule="auto"/>
        <w:ind w:left="1186" w:right="933" w:hanging="235"/>
        <w:jc w:val="both"/>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O1.2: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Construct a directed, weighted graph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G</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subscript"/>
          <w:rtl w:val="0"/>
        </w:rPr>
        <w:t xml:space="preserve">approve</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which each node represents an ERC-20 wallet, and each edge (u</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 carries a weight equal to the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latest approved amount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(e.g., in ETH or token units) from wallet u (owner) to wallet v (spender).</w:t>
      </w:r>
    </w:p>
    <w:p w:rsidR="00000000" w:rsidDel="00000000" w:rsidP="00000000" w:rsidRDefault="00000000" w:rsidRPr="00000000" w14:paraId="00000095">
      <w:pPr>
        <w:keepNext w:val="0"/>
        <w:keepLines w:val="0"/>
        <w:pageBreakBefore w:val="0"/>
        <w:widowControl w:val="0"/>
        <w:numPr>
          <w:ilvl w:val="2"/>
          <w:numId w:val="31"/>
        </w:numPr>
        <w:pBdr>
          <w:top w:space="0" w:sz="0" w:val="nil"/>
          <w:left w:space="0" w:sz="0" w:val="nil"/>
          <w:bottom w:space="0" w:sz="0" w:val="nil"/>
          <w:right w:space="0" w:sz="0" w:val="nil"/>
          <w:between w:space="0" w:sz="0" w:val="nil"/>
        </w:pBdr>
        <w:shd w:fill="auto" w:val="clear"/>
        <w:tabs>
          <w:tab w:val="left" w:leader="none" w:pos="1621"/>
          <w:tab w:val="left" w:leader="none" w:pos="1623"/>
        </w:tabs>
        <w:spacing w:after="0" w:before="104" w:line="291.99999999999994" w:lineRule="auto"/>
        <w:ind w:left="1623" w:right="932" w:hanging="251.9999999999999"/>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Detail: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 do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not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apply any time-based decay or history aggrega- tion; all older approvals are superseded by the most recent event.</w:t>
      </w:r>
    </w:p>
    <w:p w:rsidR="00000000" w:rsidDel="00000000" w:rsidP="00000000" w:rsidRDefault="00000000" w:rsidRPr="00000000" w14:paraId="00000096">
      <w:pPr>
        <w:pStyle w:val="Heading2"/>
        <w:numPr>
          <w:ilvl w:val="0"/>
          <w:numId w:val="31"/>
        </w:numPr>
        <w:tabs>
          <w:tab w:val="left" w:leader="none" w:pos="669"/>
        </w:tabs>
        <w:spacing w:after="0" w:before="202" w:line="240" w:lineRule="auto"/>
        <w:ind w:left="669" w:right="0" w:hanging="298"/>
        <w:jc w:val="left"/>
        <w:rPr/>
        <w:sectPr>
          <w:type w:val="nextPage"/>
          <w:pgSz w:h="16840" w:w="11910" w:orient="portrait"/>
          <w:pgMar w:bottom="2100" w:top="1920" w:left="1700" w:right="850" w:header="0" w:footer="1907"/>
        </w:sectPr>
      </w:pPr>
      <w:r w:rsidDel="00000000" w:rsidR="00000000" w:rsidRPr="00000000">
        <w:rPr>
          <w:rtl w:val="0"/>
        </w:rPr>
        <w:t xml:space="preserve">AbitoRank Algorithm Implementation</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184"/>
          <w:tab w:val="left" w:leader="none" w:pos="1186"/>
        </w:tabs>
        <w:spacing w:after="0" w:before="0" w:line="291.99999999999994" w:lineRule="auto"/>
        <w:ind w:left="1186" w:right="892" w:hanging="235"/>
        <w:jc w:val="both"/>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O2.1: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Implement a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Weighted PageRank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algorithm on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G</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subscript"/>
          <w:rtl w:val="0"/>
        </w:rPr>
        <w:t xml:space="preserve">approve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where each node’s “score” is computed by distributing its PageRank mass to outgoing edges proportionally to the allowance weights.</w:t>
      </w:r>
    </w:p>
    <w:p w:rsidR="00000000" w:rsidDel="00000000" w:rsidP="00000000" w:rsidRDefault="00000000" w:rsidRPr="00000000" w14:paraId="0000009A">
      <w:pPr>
        <w:keepNext w:val="0"/>
        <w:keepLines w:val="0"/>
        <w:pageBreakBefore w:val="0"/>
        <w:widowControl w:val="0"/>
        <w:numPr>
          <w:ilvl w:val="2"/>
          <w:numId w:val="31"/>
        </w:numPr>
        <w:pBdr>
          <w:top w:space="0" w:sz="0" w:val="nil"/>
          <w:left w:space="0" w:sz="0" w:val="nil"/>
          <w:bottom w:space="0" w:sz="0" w:val="nil"/>
          <w:right w:space="0" w:sz="0" w:val="nil"/>
          <w:between w:space="0" w:sz="0" w:val="nil"/>
        </w:pBdr>
        <w:shd w:fill="auto" w:val="clear"/>
        <w:tabs>
          <w:tab w:val="left" w:leader="none" w:pos="1622"/>
        </w:tabs>
        <w:spacing w:after="0" w:before="103" w:line="240" w:lineRule="auto"/>
        <w:ind w:left="1622" w:right="0" w:hanging="250"/>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Specifications:</w:t>
      </w:r>
    </w:p>
    <w:p w:rsidR="00000000" w:rsidDel="00000000" w:rsidP="00000000" w:rsidRDefault="00000000" w:rsidRPr="00000000" w14:paraId="0000009B">
      <w:pPr>
        <w:keepNext w:val="0"/>
        <w:keepLines w:val="0"/>
        <w:pageBreakBefore w:val="0"/>
        <w:widowControl w:val="0"/>
        <w:numPr>
          <w:ilvl w:val="3"/>
          <w:numId w:val="31"/>
        </w:numPr>
        <w:pBdr>
          <w:top w:space="0" w:sz="0" w:val="nil"/>
          <w:left w:space="0" w:sz="0" w:val="nil"/>
          <w:bottom w:space="0" w:sz="0" w:val="nil"/>
          <w:right w:space="0" w:sz="0" w:val="nil"/>
          <w:between w:space="0" w:sz="0" w:val="nil"/>
        </w:pBdr>
        <w:shd w:fill="auto" w:val="clear"/>
        <w:tabs>
          <w:tab w:val="left" w:leader="none" w:pos="2020"/>
          <w:tab w:val="left" w:leader="none" w:pos="2022"/>
        </w:tabs>
        <w:spacing w:after="0" w:before="116" w:line="291.99999999999994" w:lineRule="auto"/>
        <w:ind w:left="2022" w:right="934" w:hanging="416.9999999999999"/>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Normalize each node’s outgoing edges so that for node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u</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probability of transitioning to neighbor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v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20"/>
          <w:tab w:val="left" w:leader="none" w:pos="2022"/>
        </w:tabs>
        <w:spacing w:after="0" w:before="116" w:line="291.99999999999994" w:lineRule="auto"/>
        <w:ind w:left="2022" w:right="934" w:firstLine="0"/>
        <w:jc w:val="center"/>
        <w:rPr>
          <w:i w:val="1"/>
          <w:iCs w:val="1"/>
          <w:sz w:val="16"/>
          <w:szCs w:val="16"/>
        </w:rPr>
        <w:sectPr>
          <w:type w:val="nextPage"/>
          <w:pgSz w:h="16840" w:w="11910" w:orient="portrait"/>
          <w:pgMar w:bottom="2100" w:top="1920" w:left="1700" w:right="850" w:header="0" w:footer="1907"/>
        </w:sectPr>
      </w:pPr>
      <w:r w:rsidDel="00000000" w:rsidR="00000000" w:rsidRPr="00000000">
        <w:rPr>
          <w:sz w:val="24"/>
          <w:szCs w:val="24"/>
        </w:rPr>
        <w:drawing>
          <wp:inline distB="114300" distT="114300" distL="114300" distR="114300">
            <wp:extent cx="2971800" cy="847725"/>
            <wp:effectExtent b="0" l="0" r="0" t="0"/>
            <wp:docPr id="3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971800" cy="847725"/>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20"/>
          <w:tab w:val="left" w:leader="none" w:pos="2022"/>
        </w:tabs>
        <w:spacing w:after="0" w:before="74" w:line="291.99999999999994" w:lineRule="auto"/>
        <w:ind w:left="2022" w:right="932" w:firstLine="0"/>
        <w:jc w:val="both"/>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where 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 is the set of out-neighbors of u (all nodes </w:t>
      </w:r>
      <w:r w:rsidDel="00000000" w:rsidR="00000000" w:rsidRPr="00000000">
        <w:rPr>
          <w:sz w:val="24"/>
          <w:szCs w:val="24"/>
          <w:rtl w:val="0"/>
        </w:rPr>
        <w:t xml:space="preserve">x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that u approves), x is an element of 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 and</w:t>
      </w:r>
      <w:r w:rsidDel="00000000" w:rsidR="00000000" w:rsidRPr="00000000">
        <w:rPr>
          <w:sz w:val="24"/>
          <w:szCs w:val="24"/>
          <w:rtl w:val="0"/>
        </w:rPr>
        <w:t xml:space="preserve"> </w:t>
      </w:r>
      <w:commentRangeStart w:id="21"/>
      <w:commentRangeStart w:id="22"/>
      <w:r w:rsidDel="00000000" w:rsidR="00000000" w:rsidRPr="00000000">
        <w:rPr>
          <w:i w:val="1"/>
          <w:iCs w:val="1"/>
          <w:sz w:val="24"/>
          <w:szCs w:val="24"/>
          <w:rtl w:val="0"/>
        </w:rPr>
        <w:t xml:space="preserve">w</w:t>
      </w:r>
      <w:r w:rsidDel="00000000" w:rsidR="00000000" w:rsidRPr="00000000">
        <w:rPr>
          <w:i w:val="1"/>
          <w:iCs w:val="1"/>
          <w:sz w:val="24"/>
          <w:szCs w:val="24"/>
          <w:vertAlign w:val="subscript"/>
          <w:rtl w:val="0"/>
        </w:rPr>
        <w:t xml:space="preserve">u</w:t>
      </w:r>
      <w:r w:rsidDel="00000000" w:rsidR="00000000" w:rsidRPr="00000000">
        <w:rPr>
          <w:rFonts w:ascii="Lucida Sans" w:cs="Lucida Sans" w:eastAsia="Lucida Sans" w:hAnsi="Lucida Sans"/>
          <w:sz w:val="24"/>
          <w:szCs w:val="24"/>
          <w:vertAlign w:val="subscript"/>
          <w:rtl w:val="0"/>
        </w:rPr>
        <w:t xml:space="preserve">→</w:t>
      </w:r>
      <w:r w:rsidDel="00000000" w:rsidR="00000000" w:rsidRPr="00000000">
        <w:rPr>
          <w:i w:val="1"/>
          <w:iCs w:val="1"/>
          <w:sz w:val="24"/>
          <w:szCs w:val="24"/>
          <w:vertAlign w:val="subscript"/>
          <w:rtl w:val="0"/>
        </w:rPr>
        <w:t xml:space="preserve">v</w:t>
      </w:r>
      <w:commentRangeEnd w:id="21"/>
      <w:r w:rsidDel="00000000" w:rsidR="00000000" w:rsidRPr="00000000">
        <w:commentReference w:id="21"/>
      </w:r>
      <w:commentRangeEnd w:id="22"/>
      <w:r w:rsidDel="00000000" w:rsidR="00000000" w:rsidRPr="00000000">
        <w:commentReference w:id="22"/>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is the latest approved amount.</w:t>
      </w:r>
      <w:r w:rsidDel="00000000" w:rsidR="00000000" w:rsidRPr="00000000">
        <w:rPr>
          <w:rtl w:val="0"/>
        </w:rPr>
      </w:r>
    </w:p>
    <w:p w:rsidR="00000000" w:rsidDel="00000000" w:rsidP="00000000" w:rsidRDefault="00000000" w:rsidRPr="00000000" w14:paraId="0000009E">
      <w:pPr>
        <w:keepNext w:val="0"/>
        <w:keepLines w:val="0"/>
        <w:pageBreakBefore w:val="0"/>
        <w:widowControl w:val="0"/>
        <w:numPr>
          <w:ilvl w:val="3"/>
          <w:numId w:val="31"/>
        </w:numPr>
        <w:pBdr>
          <w:top w:space="0" w:sz="0" w:val="nil"/>
          <w:left w:space="0" w:sz="0" w:val="nil"/>
          <w:bottom w:space="0" w:sz="0" w:val="nil"/>
          <w:right w:space="0" w:sz="0" w:val="nil"/>
          <w:between w:space="0" w:sz="0" w:val="nil"/>
        </w:pBdr>
        <w:shd w:fill="auto" w:val="clear"/>
        <w:tabs>
          <w:tab w:val="left" w:leader="none" w:pos="2020"/>
          <w:tab w:val="left" w:leader="none" w:pos="2022"/>
        </w:tabs>
        <w:spacing w:after="0" w:before="74" w:line="291.99999999999994" w:lineRule="auto"/>
        <w:ind w:left="2022" w:right="932" w:hanging="430"/>
        <w:jc w:val="both"/>
        <w:rPr>
          <w:smallCaps w:val="0"/>
          <w:strike w:val="0"/>
          <w:color w:val="000000"/>
          <w:vertAlign w:val="baseline"/>
        </w:rPr>
      </w:pPr>
      <w:commentRangeStart w:id="23"/>
      <w:commentRangeStart w:id="24"/>
      <w:r w:rsidDel="00000000" w:rsidR="00000000" w:rsidRPr="00000000">
        <w:rPr>
          <w:rFonts w:ascii="Calibri" w:cs="Calibri" w:eastAsia="Calibri" w:hAnsi="Calibri"/>
          <w:b w:val="0"/>
          <w:bCs w:val="0"/>
          <w:i w:val="0"/>
          <w:iCs w:val="0"/>
          <w:smallCaps w:val="0"/>
          <w:strike w:val="0"/>
          <w:color w:val="000000"/>
          <w:sz w:val="24"/>
          <w:szCs w:val="24"/>
          <w:u w:val="none"/>
          <w:vertAlign w:val="baseline"/>
          <w:rtl w:val="0"/>
        </w:rPr>
        <w:t xml:space="preserve">Use a standard damping factor (e.g., 0.85), but do not </w:t>
      </w:r>
      <w:r w:rsidDel="00000000" w:rsidR="00000000" w:rsidRPr="00000000">
        <w:rPr>
          <w:sz w:val="24"/>
          <w:szCs w:val="24"/>
          <w:rtl w:val="0"/>
        </w:rPr>
        <w:t xml:space="preserve">incorporate</w:t>
      </w:r>
      <w:r w:rsidDel="00000000" w:rsidR="00000000" w:rsidRPr="00000000">
        <w:rPr>
          <w:rFonts w:ascii="Calibri" w:cs="Calibri" w:eastAsia="Calibri" w:hAnsi="Calibri"/>
          <w:b w:val="0"/>
          <w:bCs w:val="0"/>
          <w:i w:val="0"/>
          <w:iCs w:val="0"/>
          <w:smallCaps w:val="0"/>
          <w:strike w:val="0"/>
          <w:color w:val="000000"/>
          <w:sz w:val="24"/>
          <w:szCs w:val="24"/>
          <w:u w:val="none"/>
          <w:vertAlign w:val="baseline"/>
          <w:rtl w:val="0"/>
        </w:rPr>
        <w:t xml:space="preserve"> any additional time-weighting or value-decay beyond the</w:t>
      </w:r>
      <w:r w:rsidDel="00000000" w:rsidR="00000000" w:rsidRPr="00000000">
        <w:rPr>
          <w:rFonts w:ascii="Calibri" w:cs="Calibri" w:eastAsia="Calibri" w:hAnsi="Calibri"/>
          <w:b w:val="0"/>
          <w:bCs w:val="0"/>
          <w:i w:val="0"/>
          <w:iCs w:val="0"/>
          <w:smallCaps w:val="0"/>
          <w:strike w:val="0"/>
          <w:color w:val="000000"/>
          <w:sz w:val="24"/>
          <w:szCs w:val="24"/>
          <w:u w:val="none"/>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vertAlign w:val="baseline"/>
          <w:rtl w:val="0"/>
        </w:rPr>
        <w:t xml:space="preserve">raw </w:t>
      </w:r>
      <w:commentRangeEnd w:id="23"/>
      <w:r w:rsidDel="00000000" w:rsidR="00000000" w:rsidRPr="00000000">
        <w:commentReference w:id="23"/>
      </w:r>
      <w:commentRangeEnd w:id="24"/>
      <w:r w:rsidDel="00000000" w:rsidR="00000000" w:rsidRPr="00000000">
        <w:commentReference w:id="24"/>
      </w:r>
      <w:r w:rsidDel="00000000" w:rsidR="00000000" w:rsidRPr="00000000">
        <w:rPr>
          <w:sz w:val="24"/>
          <w:szCs w:val="24"/>
          <w:rtl w:val="0"/>
        </w:rPr>
        <w:t xml:space="preserve">allowance. This keeps the transition model consistent with PageRank-style convergence guarantees, avoids tuning extra hyperparameters without empirical justification, and preserves comparability to baselines that are defined over raw allowance weights rather than time-adjusted scores.</w:t>
      </w:r>
      <w:r w:rsidDel="00000000" w:rsidR="00000000" w:rsidRPr="00000000">
        <w:rPr>
          <w:rtl w:val="0"/>
        </w:rPr>
      </w:r>
    </w:p>
    <w:p w:rsidR="00000000" w:rsidDel="00000000" w:rsidP="00000000" w:rsidRDefault="00000000" w:rsidRPr="00000000" w14:paraId="0000009F">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184"/>
          <w:tab w:val="left" w:leader="none" w:pos="1186"/>
        </w:tabs>
        <w:spacing w:after="0" w:before="103" w:line="291.99999999999994" w:lineRule="auto"/>
        <w:ind w:left="1186" w:right="932" w:hanging="235"/>
        <w:jc w:val="both"/>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O2.2: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Optimize the AbitoRank implementation for large, sparse graphs by using sparse-matrix representations and efficient iterative solvers, ensuring that convergence is achieved with minimal memory overhead and fast runtime.</w:t>
      </w:r>
    </w:p>
    <w:p w:rsidR="00000000" w:rsidDel="00000000" w:rsidP="00000000" w:rsidRDefault="00000000" w:rsidRPr="00000000" w14:paraId="000000A0">
      <w:pPr>
        <w:pStyle w:val="Heading2"/>
        <w:numPr>
          <w:ilvl w:val="0"/>
          <w:numId w:val="31"/>
        </w:numPr>
        <w:tabs>
          <w:tab w:val="left" w:leader="none" w:pos="670"/>
        </w:tabs>
        <w:spacing w:after="0" w:before="204" w:line="240" w:lineRule="auto"/>
        <w:ind w:left="670" w:right="0" w:hanging="298"/>
        <w:jc w:val="left"/>
        <w:rPr/>
      </w:pPr>
      <w:r w:rsidDel="00000000" w:rsidR="00000000" w:rsidRPr="00000000">
        <w:rPr>
          <w:rtl w:val="0"/>
        </w:rPr>
        <w:t xml:space="preserve">Reproduction of Baselines and Data Consistency</w:t>
      </w:r>
    </w:p>
    <w:p w:rsidR="00000000" w:rsidDel="00000000" w:rsidP="00000000" w:rsidRDefault="00000000" w:rsidRPr="00000000" w14:paraId="000000A1">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184"/>
          <w:tab w:val="left" w:leader="none" w:pos="1186"/>
        </w:tabs>
        <w:spacing w:after="0" w:before="265" w:line="291.99999999999994" w:lineRule="auto"/>
        <w:ind w:left="1186" w:right="932" w:hanging="235"/>
        <w:jc w:val="both"/>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O3.1: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Reproduce two baseline ranking approaches on an identical wal- let set drawn from the Aave V3 credit-lending ecosystem over the same time window:</w:t>
      </w:r>
    </w:p>
    <w:p w:rsidR="00000000" w:rsidDel="00000000" w:rsidP="00000000" w:rsidRDefault="00000000" w:rsidRPr="00000000" w14:paraId="000000A2">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1622"/>
          <w:tab w:val="left" w:leader="none" w:pos="1624"/>
        </w:tabs>
        <w:spacing w:after="0" w:before="103" w:line="291.99999999999994" w:lineRule="auto"/>
        <w:ind w:left="1624" w:right="869" w:hanging="417"/>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Adaptive Weighted PageRank (AWP): a transaction-value–weighted PageRank that applies time-decay factors to transfers.</w:t>
      </w:r>
    </w:p>
    <w:p w:rsidR="00000000" w:rsidDel="00000000" w:rsidP="00000000" w:rsidRDefault="00000000" w:rsidRPr="00000000" w14:paraId="000000A3">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1622"/>
          <w:tab w:val="left" w:leader="none" w:pos="1624"/>
        </w:tabs>
        <w:spacing w:after="0" w:before="52" w:line="291.99999999999994" w:lineRule="auto"/>
        <w:ind w:left="1624" w:right="931" w:hanging="430"/>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Transfer-Based Weighted PageRank: a simpler model that uses raw ERC-20 transfer amounts as edge weights, without time decay.</w:t>
      </w:r>
    </w:p>
    <w:p w:rsidR="00000000" w:rsidDel="00000000" w:rsidP="00000000" w:rsidRDefault="00000000" w:rsidRPr="00000000" w14:paraId="000000A4">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184"/>
          <w:tab w:val="left" w:leader="none" w:pos="1186"/>
        </w:tabs>
        <w:spacing w:after="0" w:before="101" w:line="291.99999999999994" w:lineRule="auto"/>
        <w:ind w:left="1186" w:right="932" w:hanging="235"/>
        <w:jc w:val="both"/>
        <w:rPr>
          <w:smallCaps w:val="0"/>
          <w:strike w:val="0"/>
          <w:color w:val="000000"/>
          <w:u w:val="none"/>
          <w:shd w:fill="auto" w:val="clear"/>
          <w:vertAlign w:val="baseline"/>
        </w:rPr>
        <w:sectPr>
          <w:type w:val="continuous"/>
          <w:pgSz w:h="16840" w:w="11910" w:orient="portrait"/>
          <w:pgMar w:bottom="280" w:top="1920" w:left="1700" w:right="850" w:header="0" w:footer="1907"/>
        </w:sect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O3.2: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Maintain a uniform data-processing pipeline so that AbitoRank, AWP, and Transfer-Based PageRank all operate on the same set of wallets and the same period’s events, ensuring that any differences in results are due solely to the ranking logic rather than data inconsisten- cies.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5215012</wp:posOffset>
                </wp:positionH>
                <wp:positionV relativeFrom="page">
                  <wp:posOffset>1634019</wp:posOffset>
                </wp:positionV>
                <wp:extent cx="2351405" cy="1243330"/>
                <wp:effectExtent b="0" l="0" r="0" t="0"/>
                <wp:wrapNone/>
                <wp:docPr id="14" name=""/>
                <a:graphic>
                  <a:graphicData uri="http://schemas.microsoft.com/office/word/2010/wordprocessingShape">
                    <wps:wsp>
                      <wps:cNvSpPr/>
                      <wps:cNvPr id="42" name="Shape 42"/>
                      <wps:spPr>
                        <a:xfrm>
                          <a:off x="4176648" y="3164685"/>
                          <a:ext cx="2338705" cy="1230630"/>
                        </a:xfrm>
                        <a:prstGeom prst="rect">
                          <a:avLst/>
                        </a:prstGeom>
                        <a:gradFill>
                          <a:gsLst>
                            <a:gs pos="0">
                              <a:srgbClr val="FFFFFF"/>
                            </a:gs>
                            <a:gs pos="100000">
                              <a:srgbClr val="FFDE4C">
                                <a:alpha val="69803"/>
                              </a:srgbClr>
                            </a:gs>
                          </a:gsLst>
                          <a:lin ang="5400000" scaled="0"/>
                        </a:gra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90" w:line="240"/>
                              <w:ind w:left="40" w:right="0" w:firstLine="40"/>
                              <w:jc w:val="left"/>
                              <w:textDirection w:val="btLr"/>
                            </w:pPr>
                            <w:r w:rsidDel="00000000" w:rsidR="00000000" w:rsidRPr="00000000">
                              <w:rPr>
                                <w:rFonts w:ascii="Arial" w:cs="Arial" w:eastAsia="Arial" w:hAnsi="Arial"/>
                                <w:b w:val="1"/>
                                <w:i w:val="1"/>
                                <w:smallCaps w:val="0"/>
                                <w:strike w:val="0"/>
                                <w:color w:val="000000"/>
                                <w:sz w:val="16"/>
                                <w:vertAlign w:val="baseline"/>
                              </w:rPr>
                              <w:t xml:space="preserve">Thinkpad</w:t>
                            </w:r>
                          </w:p>
                          <w:p w:rsidR="00000000" w:rsidDel="00000000" w:rsidP="00000000" w:rsidRDefault="00000000" w:rsidRPr="00000000">
                            <w:pPr>
                              <w:spacing w:after="0" w:before="16.00000023841858" w:line="240"/>
                              <w:ind w:left="40" w:right="0" w:firstLine="40"/>
                              <w:jc w:val="left"/>
                              <w:textDirection w:val="btLr"/>
                            </w:pPr>
                            <w:r w:rsidDel="00000000" w:rsidR="00000000" w:rsidRPr="00000000">
                              <w:rPr>
                                <w:rFonts w:ascii="Arial" w:cs="Arial" w:eastAsia="Arial" w:hAnsi="Arial"/>
                                <w:b w:val="1"/>
                                <w:i w:val="1"/>
                                <w:smallCaps w:val="0"/>
                                <w:strike w:val="0"/>
                                <w:color w:val="000000"/>
                                <w:sz w:val="16"/>
                                <w:vertAlign w:val="baseline"/>
                              </w:rPr>
                            </w:r>
                            <w:r w:rsidDel="00000000" w:rsidR="00000000" w:rsidRPr="00000000">
                              <w:rPr>
                                <w:rFonts w:ascii="Arial" w:cs="Arial" w:eastAsia="Arial" w:hAnsi="Arial"/>
                                <w:b w:val="0"/>
                                <w:i w:val="1"/>
                                <w:smallCaps w:val="0"/>
                                <w:strike w:val="0"/>
                                <w:color w:val="000000"/>
                                <w:sz w:val="16"/>
                                <w:vertAlign w:val="baseline"/>
                              </w:rPr>
                              <w:t xml:space="preserve">2025-08-17 11:39:03</w:t>
                            </w:r>
                          </w:p>
                          <w:p w:rsidR="00000000" w:rsidDel="00000000" w:rsidP="00000000" w:rsidRDefault="00000000" w:rsidRPr="00000000">
                            <w:pPr>
                              <w:spacing w:after="0" w:before="17.999999523162842" w:line="240"/>
                              <w:ind w:left="40" w:right="0" w:firstLine="40"/>
                              <w:jc w:val="left"/>
                              <w:textDirection w:val="btLr"/>
                            </w:pPr>
                            <w:r w:rsidDel="00000000" w:rsidR="00000000" w:rsidRPr="00000000">
                              <w:rPr>
                                <w:rFonts w:ascii="Arial" w:cs="Arial" w:eastAsia="Arial" w:hAnsi="Arial"/>
                                <w:b w:val="0"/>
                                <w:i w:val="1"/>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20"/>
                                <w:vertAlign w:val="baseline"/>
                              </w:rPr>
                              <w:t xml:space="preserve">--------------------------------------------</w:t>
                            </w:r>
                          </w:p>
                          <w:p w:rsidR="00000000" w:rsidDel="00000000" w:rsidP="00000000" w:rsidRDefault="00000000" w:rsidRPr="00000000">
                            <w:pPr>
                              <w:spacing w:after="0" w:before="10" w:line="240"/>
                              <w:ind w:left="40" w:right="0" w:firstLine="4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quantitative? I suggest to delete it and keep only "Performance Evaluation".</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page">
                  <wp:posOffset>5215012</wp:posOffset>
                </wp:positionH>
                <wp:positionV relativeFrom="page">
                  <wp:posOffset>1634019</wp:posOffset>
                </wp:positionV>
                <wp:extent cx="2351405" cy="1243330"/>
                <wp:effectExtent b="0" l="0" r="0" t="0"/>
                <wp:wrapNone/>
                <wp:docPr id="14" name="image15.png"/>
                <a:graphic>
                  <a:graphicData uri="http://schemas.openxmlformats.org/drawingml/2006/picture">
                    <pic:pic>
                      <pic:nvPicPr>
                        <pic:cNvPr id="0" name="image15.png"/>
                        <pic:cNvPicPr preferRelativeResize="0"/>
                      </pic:nvPicPr>
                      <pic:blipFill>
                        <a:blip r:embed="rId10"/>
                        <a:srcRect/>
                        <a:stretch>
                          <a:fillRect/>
                        </a:stretch>
                      </pic:blipFill>
                      <pic:spPr>
                        <a:xfrm>
                          <a:off x="0" y="0"/>
                          <a:ext cx="2351405" cy="1243330"/>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5215012</wp:posOffset>
                </wp:positionH>
                <wp:positionV relativeFrom="page">
                  <wp:posOffset>1988704</wp:posOffset>
                </wp:positionV>
                <wp:extent cx="2351405" cy="1243330"/>
                <wp:effectExtent b="0" l="0" r="0" t="0"/>
                <wp:wrapNone/>
                <wp:docPr id="27" name=""/>
                <a:graphic>
                  <a:graphicData uri="http://schemas.microsoft.com/office/word/2010/wordprocessingShape">
                    <wps:wsp>
                      <wps:cNvSpPr/>
                      <wps:cNvPr id="55" name="Shape 55"/>
                      <wps:spPr>
                        <a:xfrm>
                          <a:off x="4176648" y="3164685"/>
                          <a:ext cx="2338705" cy="1230630"/>
                        </a:xfrm>
                        <a:prstGeom prst="rect">
                          <a:avLst/>
                        </a:prstGeom>
                        <a:gradFill>
                          <a:gsLst>
                            <a:gs pos="0">
                              <a:srgbClr val="FFFFFF"/>
                            </a:gs>
                            <a:gs pos="100000">
                              <a:srgbClr val="FFDE4C">
                                <a:alpha val="69803"/>
                              </a:srgbClr>
                            </a:gs>
                          </a:gsLst>
                          <a:lin ang="5400000" scaled="0"/>
                        </a:gra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90" w:line="240"/>
                              <w:ind w:left="40" w:right="0" w:firstLine="40"/>
                              <w:jc w:val="left"/>
                              <w:textDirection w:val="btLr"/>
                            </w:pPr>
                            <w:r w:rsidDel="00000000" w:rsidR="00000000" w:rsidRPr="00000000">
                              <w:rPr>
                                <w:rFonts w:ascii="Arial" w:cs="Arial" w:eastAsia="Arial" w:hAnsi="Arial"/>
                                <w:b w:val="1"/>
                                <w:i w:val="1"/>
                                <w:smallCaps w:val="0"/>
                                <w:strike w:val="0"/>
                                <w:color w:val="000000"/>
                                <w:sz w:val="16"/>
                                <w:vertAlign w:val="baseline"/>
                              </w:rPr>
                              <w:t xml:space="preserve">Thinkpad</w:t>
                            </w:r>
                          </w:p>
                          <w:p w:rsidR="00000000" w:rsidDel="00000000" w:rsidP="00000000" w:rsidRDefault="00000000" w:rsidRPr="00000000">
                            <w:pPr>
                              <w:spacing w:after="0" w:before="16.00000023841858" w:line="240"/>
                              <w:ind w:left="40" w:right="0" w:firstLine="40"/>
                              <w:jc w:val="left"/>
                              <w:textDirection w:val="btLr"/>
                            </w:pPr>
                            <w:r w:rsidDel="00000000" w:rsidR="00000000" w:rsidRPr="00000000">
                              <w:rPr>
                                <w:rFonts w:ascii="Arial" w:cs="Arial" w:eastAsia="Arial" w:hAnsi="Arial"/>
                                <w:b w:val="1"/>
                                <w:i w:val="1"/>
                                <w:smallCaps w:val="0"/>
                                <w:strike w:val="0"/>
                                <w:color w:val="000000"/>
                                <w:sz w:val="16"/>
                                <w:vertAlign w:val="baseline"/>
                              </w:rPr>
                            </w:r>
                            <w:r w:rsidDel="00000000" w:rsidR="00000000" w:rsidRPr="00000000">
                              <w:rPr>
                                <w:rFonts w:ascii="Arial" w:cs="Arial" w:eastAsia="Arial" w:hAnsi="Arial"/>
                                <w:b w:val="0"/>
                                <w:i w:val="1"/>
                                <w:smallCaps w:val="0"/>
                                <w:strike w:val="0"/>
                                <w:color w:val="000000"/>
                                <w:sz w:val="16"/>
                                <w:vertAlign w:val="baseline"/>
                              </w:rPr>
                              <w:t xml:space="preserve">2025-08-17 11:41:45</w:t>
                            </w:r>
                          </w:p>
                          <w:p w:rsidR="00000000" w:rsidDel="00000000" w:rsidP="00000000" w:rsidRDefault="00000000" w:rsidRPr="00000000">
                            <w:pPr>
                              <w:spacing w:after="0" w:before="17.999999523162842" w:line="240"/>
                              <w:ind w:left="40" w:right="0" w:firstLine="40"/>
                              <w:jc w:val="left"/>
                              <w:textDirection w:val="btLr"/>
                            </w:pPr>
                            <w:r w:rsidDel="00000000" w:rsidR="00000000" w:rsidRPr="00000000">
                              <w:rPr>
                                <w:rFonts w:ascii="Arial" w:cs="Arial" w:eastAsia="Arial" w:hAnsi="Arial"/>
                                <w:b w:val="0"/>
                                <w:i w:val="1"/>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20"/>
                                <w:vertAlign w:val="baseline"/>
                              </w:rPr>
                              <w:t xml:space="preserve">--------------------------------------------</w:t>
                            </w:r>
                          </w:p>
                          <w:p w:rsidR="00000000" w:rsidDel="00000000" w:rsidP="00000000" w:rsidRDefault="00000000" w:rsidRPr="00000000">
                            <w:pPr>
                              <w:spacing w:after="0" w:before="10" w:line="240"/>
                              <w:ind w:left="40" w:right="0" w:firstLine="4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What those metrics represent or measure?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page">
                  <wp:posOffset>5215012</wp:posOffset>
                </wp:positionH>
                <wp:positionV relativeFrom="page">
                  <wp:posOffset>1988704</wp:posOffset>
                </wp:positionV>
                <wp:extent cx="2351405" cy="1243330"/>
                <wp:effectExtent b="0" l="0" r="0" t="0"/>
                <wp:wrapNone/>
                <wp:docPr id="27" name="image28.png"/>
                <a:graphic>
                  <a:graphicData uri="http://schemas.openxmlformats.org/drawingml/2006/picture">
                    <pic:pic>
                      <pic:nvPicPr>
                        <pic:cNvPr id="0" name="image28.png"/>
                        <pic:cNvPicPr preferRelativeResize="0"/>
                      </pic:nvPicPr>
                      <pic:blipFill>
                        <a:blip r:embed="rId10"/>
                        <a:srcRect/>
                        <a:stretch>
                          <a:fillRect/>
                        </a:stretch>
                      </pic:blipFill>
                      <pic:spPr>
                        <a:xfrm>
                          <a:off x="0" y="0"/>
                          <a:ext cx="2351405" cy="1243330"/>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5215012</wp:posOffset>
                </wp:positionH>
                <wp:positionV relativeFrom="page">
                  <wp:posOffset>4704181</wp:posOffset>
                </wp:positionV>
                <wp:extent cx="2351405" cy="1243330"/>
                <wp:effectExtent b="0" l="0" r="0" t="0"/>
                <wp:wrapNone/>
                <wp:docPr id="25" name=""/>
                <a:graphic>
                  <a:graphicData uri="http://schemas.microsoft.com/office/word/2010/wordprocessingShape">
                    <wps:wsp>
                      <wps:cNvSpPr/>
                      <wps:cNvPr id="53" name="Shape 53"/>
                      <wps:spPr>
                        <a:xfrm>
                          <a:off x="4176648" y="3164685"/>
                          <a:ext cx="2338705" cy="1230630"/>
                        </a:xfrm>
                        <a:prstGeom prst="rect">
                          <a:avLst/>
                        </a:prstGeom>
                        <a:gradFill>
                          <a:gsLst>
                            <a:gs pos="0">
                              <a:srgbClr val="FFFFFF"/>
                            </a:gs>
                            <a:gs pos="100000">
                              <a:srgbClr val="FFDE4C">
                                <a:alpha val="69803"/>
                              </a:srgbClr>
                            </a:gs>
                          </a:gsLst>
                          <a:lin ang="5400000" scaled="0"/>
                        </a:gra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90" w:line="240"/>
                              <w:ind w:left="40" w:right="0" w:firstLine="40"/>
                              <w:jc w:val="left"/>
                              <w:textDirection w:val="btLr"/>
                            </w:pPr>
                            <w:r w:rsidDel="00000000" w:rsidR="00000000" w:rsidRPr="00000000">
                              <w:rPr>
                                <w:rFonts w:ascii="Arial" w:cs="Arial" w:eastAsia="Arial" w:hAnsi="Arial"/>
                                <w:b w:val="1"/>
                                <w:i w:val="1"/>
                                <w:smallCaps w:val="0"/>
                                <w:strike w:val="0"/>
                                <w:color w:val="000000"/>
                                <w:sz w:val="16"/>
                                <w:vertAlign w:val="baseline"/>
                              </w:rPr>
                              <w:t xml:space="preserve">Thinkpad</w:t>
                            </w:r>
                          </w:p>
                          <w:p w:rsidR="00000000" w:rsidDel="00000000" w:rsidP="00000000" w:rsidRDefault="00000000" w:rsidRPr="00000000">
                            <w:pPr>
                              <w:spacing w:after="0" w:before="16.00000023841858" w:line="240"/>
                              <w:ind w:left="40" w:right="0" w:firstLine="40"/>
                              <w:jc w:val="left"/>
                              <w:textDirection w:val="btLr"/>
                            </w:pPr>
                            <w:r w:rsidDel="00000000" w:rsidR="00000000" w:rsidRPr="00000000">
                              <w:rPr>
                                <w:rFonts w:ascii="Arial" w:cs="Arial" w:eastAsia="Arial" w:hAnsi="Arial"/>
                                <w:b w:val="1"/>
                                <w:i w:val="1"/>
                                <w:smallCaps w:val="0"/>
                                <w:strike w:val="0"/>
                                <w:color w:val="000000"/>
                                <w:sz w:val="16"/>
                                <w:vertAlign w:val="baseline"/>
                              </w:rPr>
                            </w:r>
                            <w:r w:rsidDel="00000000" w:rsidR="00000000" w:rsidRPr="00000000">
                              <w:rPr>
                                <w:rFonts w:ascii="Arial" w:cs="Arial" w:eastAsia="Arial" w:hAnsi="Arial"/>
                                <w:b w:val="0"/>
                                <w:i w:val="1"/>
                                <w:smallCaps w:val="0"/>
                                <w:strike w:val="0"/>
                                <w:color w:val="000000"/>
                                <w:sz w:val="16"/>
                                <w:vertAlign w:val="baseline"/>
                              </w:rPr>
                              <w:t xml:space="preserve">2025-08-17 11:45:29</w:t>
                            </w:r>
                          </w:p>
                          <w:p w:rsidR="00000000" w:rsidDel="00000000" w:rsidP="00000000" w:rsidRDefault="00000000" w:rsidRPr="00000000">
                            <w:pPr>
                              <w:spacing w:after="0" w:before="17.999999523162842" w:line="240"/>
                              <w:ind w:left="40" w:right="0" w:firstLine="40"/>
                              <w:jc w:val="left"/>
                              <w:textDirection w:val="btLr"/>
                            </w:pPr>
                            <w:r w:rsidDel="00000000" w:rsidR="00000000" w:rsidRPr="00000000">
                              <w:rPr>
                                <w:rFonts w:ascii="Arial" w:cs="Arial" w:eastAsia="Arial" w:hAnsi="Arial"/>
                                <w:b w:val="0"/>
                                <w:i w:val="1"/>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20"/>
                                <w:vertAlign w:val="baseline"/>
                              </w:rPr>
                              <w:t xml:space="preserve">--------------------------------------------</w:t>
                            </w:r>
                          </w:p>
                          <w:p w:rsidR="00000000" w:rsidDel="00000000" w:rsidP="00000000" w:rsidRDefault="00000000" w:rsidRPr="00000000">
                            <w:pPr>
                              <w:spacing w:after="0" w:before="10" w:line="240"/>
                              <w:ind w:left="40" w:right="0" w:firstLine="4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what is the rationale choosing those models?</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page">
                  <wp:posOffset>5215012</wp:posOffset>
                </wp:positionH>
                <wp:positionV relativeFrom="page">
                  <wp:posOffset>4704181</wp:posOffset>
                </wp:positionV>
                <wp:extent cx="2351405" cy="1243330"/>
                <wp:effectExtent b="0" l="0" r="0" t="0"/>
                <wp:wrapNone/>
                <wp:docPr id="25" name="image26.png"/>
                <a:graphic>
                  <a:graphicData uri="http://schemas.openxmlformats.org/drawingml/2006/picture">
                    <pic:pic>
                      <pic:nvPicPr>
                        <pic:cNvPr id="0" name="image26.png"/>
                        <pic:cNvPicPr preferRelativeResize="0"/>
                      </pic:nvPicPr>
                      <pic:blipFill>
                        <a:blip r:embed="rId10"/>
                        <a:srcRect/>
                        <a:stretch>
                          <a:fillRect/>
                        </a:stretch>
                      </pic:blipFill>
                      <pic:spPr>
                        <a:xfrm>
                          <a:off x="0" y="0"/>
                          <a:ext cx="2351405" cy="124333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pStyle w:val="Heading2"/>
        <w:numPr>
          <w:ilvl w:val="0"/>
          <w:numId w:val="31"/>
        </w:numPr>
        <w:tabs>
          <w:tab w:val="left" w:leader="none" w:pos="669"/>
        </w:tabs>
        <w:spacing w:after="0" w:before="0" w:line="240" w:lineRule="auto"/>
        <w:ind w:left="669" w:right="0" w:hanging="298"/>
        <w:jc w:val="left"/>
        <w:rPr/>
      </w:pPr>
      <w:r w:rsidDel="00000000" w:rsidR="00000000" w:rsidRPr="00000000">
        <w:rPr>
          <w:color w:val="000000"/>
          <w:shd w:fill="feec99" w:val="clear"/>
          <w:rtl w:val="0"/>
        </w:rPr>
        <w:t xml:space="preserve">Quatitative</w:t>
      </w:r>
      <w:r w:rsidDel="00000000" w:rsidR="00000000" w:rsidRPr="00000000">
        <w:rPr>
          <w:color w:val="000000"/>
          <w:rtl w:val="0"/>
        </w:rPr>
        <w:t xml:space="preserve"> Performance Evaluation</w:t>
      </w:r>
      <w:r w:rsidDel="00000000" w:rsidR="00000000" w:rsidRPr="00000000">
        <w:rPr>
          <w:rtl w:val="0"/>
        </w:rPr>
      </w:r>
    </w:p>
    <w:p w:rsidR="00000000" w:rsidDel="00000000" w:rsidP="00000000" w:rsidRDefault="00000000" w:rsidRPr="00000000" w14:paraId="000000A8">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184"/>
          <w:tab w:val="left" w:leader="none" w:pos="1186"/>
        </w:tabs>
        <w:spacing w:after="0" w:before="260" w:line="291.99999999999994" w:lineRule="auto"/>
        <w:ind w:left="1186" w:right="933" w:hanging="235"/>
        <w:jc w:val="both"/>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O4.1: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Compute </w:t>
      </w:r>
      <w:r w:rsidDel="00000000" w:rsidR="00000000" w:rsidRPr="00000000">
        <w:rPr>
          <w:rFonts w:ascii="Calibri" w:cs="Calibri" w:eastAsia="Calibri" w:hAnsi="Calibri"/>
          <w:b w:val="0"/>
          <w:bCs w:val="0"/>
          <w:i w:val="0"/>
          <w:iCs w:val="0"/>
          <w:smallCaps w:val="0"/>
          <w:strike w:val="0"/>
          <w:color w:val="000000"/>
          <w:sz w:val="24"/>
          <w:szCs w:val="24"/>
          <w:u w:val="none"/>
          <w:shd w:fill="feec99" w:val="clear"/>
          <w:vertAlign w:val="baseline"/>
          <w:rtl w:val="0"/>
        </w:rPr>
        <w:t xml:space="preserve">Spearman’s </w:t>
      </w:r>
      <w:r w:rsidDel="00000000" w:rsidR="00000000" w:rsidRPr="00000000">
        <w:rPr>
          <w:rFonts w:ascii="Calibri" w:cs="Calibri" w:eastAsia="Calibri" w:hAnsi="Calibri"/>
          <w:b w:val="0"/>
          <w:bCs w:val="0"/>
          <w:i w:val="1"/>
          <w:iCs w:val="1"/>
          <w:smallCaps w:val="0"/>
          <w:strike w:val="0"/>
          <w:color w:val="000000"/>
          <w:sz w:val="24"/>
          <w:szCs w:val="24"/>
          <w:u w:val="none"/>
          <w:shd w:fill="feec99" w:val="clear"/>
          <w:vertAlign w:val="baseline"/>
          <w:rtl w:val="0"/>
        </w:rPr>
        <w:t xml:space="preserve">ρ </w:t>
      </w:r>
      <w:r w:rsidDel="00000000" w:rsidR="00000000" w:rsidRPr="00000000">
        <w:rPr>
          <w:rFonts w:ascii="Calibri" w:cs="Calibri" w:eastAsia="Calibri" w:hAnsi="Calibri"/>
          <w:b w:val="0"/>
          <w:bCs w:val="0"/>
          <w:i w:val="0"/>
          <w:iCs w:val="0"/>
          <w:smallCaps w:val="0"/>
          <w:strike w:val="0"/>
          <w:color w:val="000000"/>
          <w:sz w:val="24"/>
          <w:szCs w:val="24"/>
          <w:u w:val="none"/>
          <w:shd w:fill="feec99" w:val="clear"/>
          <w:vertAlign w:val="baseline"/>
          <w:rtl w:val="0"/>
        </w:rPr>
        <w:t xml:space="preserve">and Kendall’s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τ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between AbitoRank scores and each of the two baselines (AWP and Transfer-Based PageR- ank) to quantify how similarly—or differently—wallets are ordered.</w:t>
      </w:r>
    </w:p>
    <w:p w:rsidR="00000000" w:rsidDel="00000000" w:rsidP="00000000" w:rsidRDefault="00000000" w:rsidRPr="00000000" w14:paraId="000000A9">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184"/>
          <w:tab w:val="left" w:leader="none" w:pos="1186"/>
        </w:tabs>
        <w:spacing w:after="0" w:before="98" w:line="291.99999999999994" w:lineRule="auto"/>
        <w:ind w:left="1186" w:right="728" w:hanging="235"/>
        <w:jc w:val="left"/>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O4.2: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Compare the distribution of scores (e.g., mean, median, in- terquartile range) for AbitoRank versus the baselines, identifying any outlier wallets that receive disproportionately high approval-based weights but low transfer-based weights (or vice versa).</w:t>
      </w:r>
    </w:p>
    <w:p w:rsidR="00000000" w:rsidDel="00000000" w:rsidP="00000000" w:rsidRDefault="00000000" w:rsidRPr="00000000" w14:paraId="000000AA">
      <w:pPr>
        <w:pStyle w:val="Heading2"/>
        <w:numPr>
          <w:ilvl w:val="1"/>
          <w:numId w:val="31"/>
        </w:numPr>
        <w:tabs>
          <w:tab w:val="left" w:leader="none" w:pos="1185"/>
        </w:tabs>
        <w:spacing w:after="0" w:before="100" w:line="240" w:lineRule="auto"/>
        <w:ind w:left="1185" w:right="0" w:hanging="232.99999999999997"/>
        <w:jc w:val="left"/>
        <w:rPr/>
      </w:pPr>
      <w:r w:rsidDel="00000000" w:rsidR="00000000" w:rsidRPr="00000000">
        <w:rPr>
          <w:rtl w:val="0"/>
        </w:rPr>
        <w:t xml:space="preserve">O4.3: Risk Prediction Performance</w:t>
      </w:r>
    </w:p>
    <w:p w:rsidR="00000000" w:rsidDel="00000000" w:rsidP="00000000" w:rsidRDefault="00000000" w:rsidRPr="00000000" w14:paraId="000000AB">
      <w:pPr>
        <w:keepNext w:val="0"/>
        <w:keepLines w:val="0"/>
        <w:pageBreakBefore w:val="0"/>
        <w:widowControl w:val="0"/>
        <w:numPr>
          <w:ilvl w:val="2"/>
          <w:numId w:val="31"/>
        </w:numPr>
        <w:pBdr>
          <w:top w:space="0" w:sz="0" w:val="nil"/>
          <w:left w:space="0" w:sz="0" w:val="nil"/>
          <w:bottom w:space="0" w:sz="0" w:val="nil"/>
          <w:right w:space="0" w:sz="0" w:val="nil"/>
          <w:between w:space="0" w:sz="0" w:val="nil"/>
        </w:pBdr>
        <w:shd w:fill="auto" w:val="clear"/>
        <w:tabs>
          <w:tab w:val="left" w:leader="none" w:pos="1621"/>
          <w:tab w:val="left" w:leader="none" w:pos="1623"/>
        </w:tabs>
        <w:spacing w:after="0" w:before="160" w:line="291.99999999999994" w:lineRule="auto"/>
        <w:ind w:left="1623" w:right="934" w:hanging="251.9999999999999"/>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Label wallets as “defaulted” or “not defaulted” based on their on- chain liquidation events in Aave V3.</w:t>
      </w:r>
    </w:p>
    <w:p w:rsidR="00000000" w:rsidDel="00000000" w:rsidP="00000000" w:rsidRDefault="00000000" w:rsidRPr="00000000" w14:paraId="000000AC">
      <w:pPr>
        <w:keepNext w:val="0"/>
        <w:keepLines w:val="0"/>
        <w:pageBreakBefore w:val="0"/>
        <w:widowControl w:val="0"/>
        <w:numPr>
          <w:ilvl w:val="2"/>
          <w:numId w:val="31"/>
        </w:numPr>
        <w:pBdr>
          <w:top w:space="0" w:sz="0" w:val="nil"/>
          <w:left w:space="0" w:sz="0" w:val="nil"/>
          <w:bottom w:space="0" w:sz="0" w:val="nil"/>
          <w:right w:space="0" w:sz="0" w:val="nil"/>
          <w:between w:space="0" w:sz="0" w:val="nil"/>
        </w:pBdr>
        <w:shd w:fill="auto" w:val="clear"/>
        <w:tabs>
          <w:tab w:val="left" w:leader="none" w:pos="1621"/>
          <w:tab w:val="left" w:leader="none" w:pos="1623"/>
        </w:tabs>
        <w:spacing w:after="0" w:before="50" w:line="291.99999999999994" w:lineRule="auto"/>
        <w:ind w:left="1623" w:right="932" w:hanging="251.9999999999999"/>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Using each ranking’s score as a predictive feature, train a simple classifier (e.g., </w:t>
      </w:r>
      <w:r w:rsidDel="00000000" w:rsidR="00000000" w:rsidRPr="00000000">
        <w:rPr>
          <w:rFonts w:ascii="Calibri" w:cs="Calibri" w:eastAsia="Calibri" w:hAnsi="Calibri"/>
          <w:b w:val="0"/>
          <w:bCs w:val="0"/>
          <w:i w:val="0"/>
          <w:iCs w:val="0"/>
          <w:smallCaps w:val="0"/>
          <w:strike w:val="0"/>
          <w:color w:val="000000"/>
          <w:sz w:val="24"/>
          <w:szCs w:val="24"/>
          <w:u w:val="none"/>
          <w:shd w:fill="feec99" w:val="clear"/>
          <w:vertAlign w:val="baseline"/>
          <w:rtl w:val="0"/>
        </w:rPr>
        <w:t xml:space="preserve">logistic regression or random forest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to distinguish defaulted wallets.</w:t>
      </w:r>
    </w:p>
    <w:p w:rsidR="00000000" w:rsidDel="00000000" w:rsidP="00000000" w:rsidRDefault="00000000" w:rsidRPr="00000000" w14:paraId="000000AD">
      <w:pPr>
        <w:keepNext w:val="0"/>
        <w:keepLines w:val="0"/>
        <w:pageBreakBefore w:val="0"/>
        <w:widowControl w:val="0"/>
        <w:numPr>
          <w:ilvl w:val="2"/>
          <w:numId w:val="31"/>
        </w:numPr>
        <w:pBdr>
          <w:top w:space="0" w:sz="0" w:val="nil"/>
          <w:left w:space="0" w:sz="0" w:val="nil"/>
          <w:bottom w:space="0" w:sz="0" w:val="nil"/>
          <w:right w:space="0" w:sz="0" w:val="nil"/>
          <w:between w:space="0" w:sz="0" w:val="nil"/>
        </w:pBdr>
        <w:shd w:fill="auto" w:val="clear"/>
        <w:tabs>
          <w:tab w:val="left" w:leader="none" w:pos="1621"/>
          <w:tab w:val="left" w:leader="none" w:pos="1623"/>
        </w:tabs>
        <w:spacing w:after="0" w:before="50" w:line="291.99999999999994" w:lineRule="auto"/>
        <w:ind w:left="1623" w:right="930" w:hanging="251.9999999999999"/>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Evaluate AUC, precision, recall, F1-score, and calibration for each ranking method, determining whether AbitoRank yields equal or superior predictive accuracy compared to AWP and Transfer-Based PageRank.</w:t>
      </w:r>
    </w:p>
    <w:p w:rsidR="00000000" w:rsidDel="00000000" w:rsidP="00000000" w:rsidRDefault="00000000" w:rsidRPr="00000000" w14:paraId="000000AE">
      <w:pPr>
        <w:pStyle w:val="Heading2"/>
        <w:numPr>
          <w:ilvl w:val="0"/>
          <w:numId w:val="31"/>
        </w:numPr>
        <w:tabs>
          <w:tab w:val="left" w:leader="none" w:pos="669"/>
        </w:tabs>
        <w:spacing w:after="0" w:before="197" w:line="240" w:lineRule="auto"/>
        <w:ind w:left="669" w:right="0" w:hanging="298"/>
        <w:jc w:val="left"/>
        <w:rPr/>
      </w:pPr>
      <w:r w:rsidDel="00000000" w:rsidR="00000000" w:rsidRPr="00000000">
        <w:rPr>
          <w:rtl w:val="0"/>
        </w:rPr>
        <w:t xml:space="preserve">Computational Efficiency and Scalability Analysis</w:t>
      </w:r>
    </w:p>
    <w:p w:rsidR="00000000" w:rsidDel="00000000" w:rsidP="00000000" w:rsidRDefault="00000000" w:rsidRPr="00000000" w14:paraId="000000AF">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184"/>
          <w:tab w:val="left" w:leader="none" w:pos="1186"/>
        </w:tabs>
        <w:spacing w:after="0" w:before="260" w:line="291.99999999999994" w:lineRule="auto"/>
        <w:ind w:left="1186" w:right="930" w:hanging="235"/>
        <w:jc w:val="both"/>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O5.1 Runtime Benchmarking: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Measure and compare the total time required (data extraction + graph construction + PageRank convergence) for AbitoRank, AWP, and Transfer-Based PageRank on a fixed wallet set (e.g., 100,000 nodes).</w:t>
      </w:r>
    </w:p>
    <w:p w:rsidR="00000000" w:rsidDel="00000000" w:rsidP="00000000" w:rsidRDefault="00000000" w:rsidRPr="00000000" w14:paraId="000000B0">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184"/>
          <w:tab w:val="left" w:leader="none" w:pos="1186"/>
        </w:tabs>
        <w:spacing w:after="0" w:before="99" w:line="291.99999999999994" w:lineRule="auto"/>
        <w:ind w:left="1186" w:right="857" w:hanging="235"/>
        <w:jc w:val="left"/>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O5.2 Memory Profiling: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Record peak memory usage for each method, highlighting how AbitoRank’s use of only the latest approval amounts results in a sparser graph and lower memory footprint than transaction- based graphs.</w:t>
      </w:r>
    </w:p>
    <w:p w:rsidR="00000000" w:rsidDel="00000000" w:rsidP="00000000" w:rsidRDefault="00000000" w:rsidRPr="00000000" w14:paraId="000000B1">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184"/>
          <w:tab w:val="left" w:leader="none" w:pos="1186"/>
        </w:tabs>
        <w:spacing w:after="0" w:before="99" w:line="278.00000000000006" w:lineRule="auto"/>
        <w:ind w:left="1186" w:right="932" w:hanging="235"/>
        <w:jc w:val="both"/>
        <w:rPr>
          <w:smallCaps w:val="0"/>
          <w:strike w:val="0"/>
          <w:color w:val="000000"/>
          <w:u w:val="none"/>
          <w:shd w:fill="auto" w:val="clear"/>
          <w:vertAlign w:val="baseline"/>
        </w:rPr>
        <w:sectPr>
          <w:type w:val="nextPage"/>
          <w:pgSz w:h="16840" w:w="11910" w:orient="portrait"/>
          <w:pgMar w:bottom="2100" w:top="1920" w:left="1700" w:right="850" w:header="0" w:footer="1907"/>
        </w:sect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O5.3 Convergence Stability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Analyze the number of iterations needed for each algorithm to reach a predefined convergence tolerance (e.g., 10</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6</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under different damping factors and token supply scales, verifying</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5216854</wp:posOffset>
                </wp:positionH>
                <wp:positionV relativeFrom="page">
                  <wp:posOffset>2482939</wp:posOffset>
                </wp:positionV>
                <wp:extent cx="2349500" cy="1181100"/>
                <wp:effectExtent b="0" l="0" r="0" t="0"/>
                <wp:wrapNone/>
                <wp:docPr id="20" name=""/>
                <a:graphic>
                  <a:graphicData uri="http://schemas.microsoft.com/office/word/2010/wordprocessingShape">
                    <wps:wsp>
                      <wps:cNvSpPr/>
                      <wps:cNvPr id="48" name="Shape 48"/>
                      <wps:spPr>
                        <a:xfrm>
                          <a:off x="4177600" y="3195800"/>
                          <a:ext cx="2336800" cy="1168400"/>
                        </a:xfrm>
                        <a:prstGeom prst="rect">
                          <a:avLst/>
                        </a:prstGeom>
                        <a:gradFill>
                          <a:gsLst>
                            <a:gs pos="0">
                              <a:srgbClr val="FFFFFF"/>
                            </a:gs>
                            <a:gs pos="100000">
                              <a:srgbClr val="FFDE4C">
                                <a:alpha val="69803"/>
                              </a:srgbClr>
                            </a:gs>
                          </a:gsLst>
                          <a:lin ang="5400000" scaled="0"/>
                        </a:gra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90" w:line="240"/>
                              <w:ind w:left="40" w:right="0" w:firstLine="40"/>
                              <w:jc w:val="left"/>
                              <w:textDirection w:val="btLr"/>
                            </w:pPr>
                            <w:r w:rsidDel="00000000" w:rsidR="00000000" w:rsidRPr="00000000">
                              <w:rPr>
                                <w:rFonts w:ascii="Arial" w:cs="Arial" w:eastAsia="Arial" w:hAnsi="Arial"/>
                                <w:b w:val="1"/>
                                <w:i w:val="1"/>
                                <w:smallCaps w:val="0"/>
                                <w:strike w:val="0"/>
                                <w:color w:val="000000"/>
                                <w:sz w:val="16"/>
                                <w:vertAlign w:val="baseline"/>
                              </w:rPr>
                              <w:t xml:space="preserve">Thinkpad</w:t>
                            </w:r>
                          </w:p>
                          <w:p w:rsidR="00000000" w:rsidDel="00000000" w:rsidP="00000000" w:rsidRDefault="00000000" w:rsidRPr="00000000">
                            <w:pPr>
                              <w:spacing w:after="0" w:before="16.00000023841858" w:line="240"/>
                              <w:ind w:left="40" w:right="0" w:firstLine="40"/>
                              <w:jc w:val="left"/>
                              <w:textDirection w:val="btLr"/>
                            </w:pPr>
                            <w:r w:rsidDel="00000000" w:rsidR="00000000" w:rsidRPr="00000000">
                              <w:rPr>
                                <w:rFonts w:ascii="Arial" w:cs="Arial" w:eastAsia="Arial" w:hAnsi="Arial"/>
                                <w:b w:val="1"/>
                                <w:i w:val="1"/>
                                <w:smallCaps w:val="0"/>
                                <w:strike w:val="0"/>
                                <w:color w:val="000000"/>
                                <w:sz w:val="16"/>
                                <w:vertAlign w:val="baseline"/>
                              </w:rPr>
                            </w:r>
                            <w:r w:rsidDel="00000000" w:rsidR="00000000" w:rsidRPr="00000000">
                              <w:rPr>
                                <w:rFonts w:ascii="Arial" w:cs="Arial" w:eastAsia="Arial" w:hAnsi="Arial"/>
                                <w:b w:val="0"/>
                                <w:i w:val="1"/>
                                <w:smallCaps w:val="0"/>
                                <w:strike w:val="0"/>
                                <w:color w:val="000000"/>
                                <w:sz w:val="16"/>
                                <w:vertAlign w:val="baseline"/>
                              </w:rPr>
                              <w:t xml:space="preserve">2025-08-17 11:52:25</w:t>
                            </w:r>
                          </w:p>
                          <w:p w:rsidR="00000000" w:rsidDel="00000000" w:rsidP="00000000" w:rsidRDefault="00000000" w:rsidRPr="00000000">
                            <w:pPr>
                              <w:spacing w:after="0" w:before="17.999999523162842" w:line="240"/>
                              <w:ind w:left="40" w:right="0" w:firstLine="40"/>
                              <w:jc w:val="left"/>
                              <w:textDirection w:val="btLr"/>
                            </w:pPr>
                            <w:r w:rsidDel="00000000" w:rsidR="00000000" w:rsidRPr="00000000">
                              <w:rPr>
                                <w:rFonts w:ascii="Arial" w:cs="Arial" w:eastAsia="Arial" w:hAnsi="Arial"/>
                                <w:b w:val="0"/>
                                <w:i w:val="1"/>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20"/>
                                <w:vertAlign w:val="baseline"/>
                              </w:rPr>
                              <w:t xml:space="preserve">--------------------------------------------</w:t>
                            </w:r>
                          </w:p>
                          <w:p w:rsidR="00000000" w:rsidDel="00000000" w:rsidP="00000000" w:rsidRDefault="00000000" w:rsidRPr="00000000">
                            <w:pPr>
                              <w:spacing w:after="0" w:before="10" w:line="240"/>
                              <w:ind w:left="40" w:right="0" w:firstLine="4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scoring?</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page">
                  <wp:posOffset>5216854</wp:posOffset>
                </wp:positionH>
                <wp:positionV relativeFrom="page">
                  <wp:posOffset>2482939</wp:posOffset>
                </wp:positionV>
                <wp:extent cx="2349500" cy="1181100"/>
                <wp:effectExtent b="0" l="0" r="0" t="0"/>
                <wp:wrapNone/>
                <wp:docPr id="20" name="image21.png"/>
                <a:graphic>
                  <a:graphicData uri="http://schemas.openxmlformats.org/drawingml/2006/picture">
                    <pic:pic>
                      <pic:nvPicPr>
                        <pic:cNvPr id="0" name="image21.png"/>
                        <pic:cNvPicPr preferRelativeResize="0"/>
                      </pic:nvPicPr>
                      <pic:blipFill>
                        <a:blip r:embed="rId10"/>
                        <a:srcRect/>
                        <a:stretch>
                          <a:fillRect/>
                        </a:stretch>
                      </pic:blipFill>
                      <pic:spPr>
                        <a:xfrm>
                          <a:off x="0" y="0"/>
                          <a:ext cx="2349500" cy="11811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186" w:right="892"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that AbitoRank remains numerically stable despite potentially large allowance values.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 w:line="291.99999999999994" w:lineRule="auto"/>
        <w:ind w:left="85" w:right="18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By accomplishing these objectives, we will demonstrate how a latest-allowance–weighted approach to PageRank can yield a scalable, trust-aligned reputation </w:t>
      </w:r>
      <w:r w:rsidDel="00000000" w:rsidR="00000000" w:rsidRPr="00000000">
        <w:rPr>
          <w:rFonts w:ascii="Calibri" w:cs="Calibri" w:eastAsia="Calibri" w:hAnsi="Calibri"/>
          <w:b w:val="0"/>
          <w:bCs w:val="0"/>
          <w:i w:val="0"/>
          <w:iCs w:val="0"/>
          <w:smallCaps w:val="0"/>
          <w:strike w:val="0"/>
          <w:color w:val="000000"/>
          <w:sz w:val="24"/>
          <w:szCs w:val="24"/>
          <w:u w:val="none"/>
          <w:shd w:fill="feec99" w:val="clear"/>
          <w:vertAlign w:val="baseline"/>
          <w:rtl w:val="0"/>
        </w:rPr>
        <w:t xml:space="preserve">metric</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AbitoRank that outperforms or matches existing transaction-value–based methods without</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8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any time-decay overhead.</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85" w:right="0" w:firstLine="0"/>
        <w:jc w:val="left"/>
        <w:rPr>
          <w:sz w:val="24"/>
          <w:szCs w:val="24"/>
        </w:rPr>
      </w:pPr>
      <w:r w:rsidDel="00000000" w:rsidR="00000000" w:rsidRPr="00000000">
        <w:rPr>
          <w:rtl w:val="0"/>
        </w:rPr>
      </w:r>
    </w:p>
    <w:p w:rsidR="00000000" w:rsidDel="00000000" w:rsidP="00000000" w:rsidRDefault="00000000" w:rsidRPr="00000000" w14:paraId="000000B8">
      <w:pPr>
        <w:pStyle w:val="Heading1"/>
        <w:numPr>
          <w:ilvl w:val="1"/>
          <w:numId w:val="32"/>
        </w:numPr>
        <w:tabs>
          <w:tab w:val="left" w:leader="none" w:pos="968"/>
        </w:tabs>
        <w:spacing w:before="1" w:lineRule="auto"/>
        <w:rPr>
          <w:color w:val="ff0000"/>
        </w:rPr>
      </w:pPr>
      <w:bookmarkStart w:colFirst="0" w:colLast="0" w:name="_jatp35e1gk66" w:id="8"/>
      <w:bookmarkEnd w:id="8"/>
      <w:commentRangeStart w:id="25"/>
      <w:commentRangeStart w:id="26"/>
      <w:r w:rsidDel="00000000" w:rsidR="00000000" w:rsidRPr="00000000">
        <w:rPr>
          <w:color w:val="ff0000"/>
          <w:rtl w:val="0"/>
        </w:rPr>
        <w:t xml:space="preserve">Expected Results</w:t>
      </w:r>
      <w:commentRangeEnd w:id="25"/>
      <w:r w:rsidDel="00000000" w:rsidR="00000000" w:rsidRPr="00000000">
        <w:commentReference w:id="25"/>
      </w:r>
      <w:commentRangeEnd w:id="26"/>
      <w:r w:rsidDel="00000000" w:rsidR="00000000" w:rsidRPr="00000000">
        <w:commentReference w:id="26"/>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91.99999999999994" w:lineRule="auto"/>
        <w:ind w:left="85" w:right="506" w:firstLine="0"/>
        <w:jc w:val="left"/>
        <w:rPr>
          <w:color w:val="ff0000"/>
        </w:rPr>
      </w:pPr>
      <w:r w:rsidDel="00000000" w:rsidR="00000000" w:rsidRPr="00000000">
        <w:rPr>
          <w:color w:val="ff0000"/>
          <w:sz w:val="24"/>
          <w:szCs w:val="24"/>
          <w:rtl w:val="0"/>
        </w:rPr>
        <w:t xml:space="preserve">This section states the expected outcomes of the study and explicitly aligns them with the objectives above.</w:t>
      </w:r>
      <w:r w:rsidDel="00000000" w:rsidR="00000000" w:rsidRPr="00000000">
        <w:rPr>
          <w:rtl w:val="0"/>
        </w:rPr>
      </w:r>
    </w:p>
    <w:p w:rsidR="00000000" w:rsidDel="00000000" w:rsidP="00000000" w:rsidRDefault="00000000" w:rsidRPr="00000000" w14:paraId="000000BA">
      <w:pPr>
        <w:pStyle w:val="Heading2"/>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669"/>
        </w:tabs>
        <w:spacing w:after="0" w:before="264" w:line="240" w:lineRule="auto"/>
        <w:ind w:left="669" w:right="0" w:hanging="298"/>
        <w:jc w:val="left"/>
        <w:rPr>
          <w:color w:val="ff0000"/>
        </w:rPr>
      </w:pPr>
      <w:r w:rsidDel="00000000" w:rsidR="00000000" w:rsidRPr="00000000">
        <w:rPr>
          <w:color w:val="ff0000"/>
          <w:rtl w:val="0"/>
        </w:rPr>
        <w:t xml:space="preserve">ER1: Reproducible allowance dataset and endorsement graph (O1.1--O1.2)</w:t>
      </w:r>
    </w:p>
    <w:p w:rsidR="00000000" w:rsidDel="00000000" w:rsidP="00000000" w:rsidRDefault="00000000" w:rsidRPr="00000000" w14:paraId="000000BB">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184"/>
          <w:tab w:val="left" w:leader="none" w:pos="1186"/>
        </w:tabs>
        <w:spacing w:after="0" w:before="265" w:line="271" w:lineRule="auto"/>
        <w:ind w:left="1186" w:right="631" w:hanging="235"/>
        <w:jc w:val="both"/>
        <w:rPr>
          <w:color w:val="ff0000"/>
        </w:rPr>
      </w:pPr>
      <w:r w:rsidDel="00000000" w:rsidR="00000000" w:rsidRPr="00000000">
        <w:rPr>
          <w:color w:val="ff0000"/>
          <w:sz w:val="24"/>
          <w:szCs w:val="24"/>
          <w:rtl w:val="0"/>
        </w:rPr>
        <w:t xml:space="preserve">A documented, reproducible data-extraction pipeline that outputs the latest ERC-20 approve/permit allowance state for each owner--spender pair over a defined time window.</w:t>
      </w:r>
    </w:p>
    <w:p w:rsidR="00000000" w:rsidDel="00000000" w:rsidP="00000000" w:rsidRDefault="00000000" w:rsidRPr="00000000" w14:paraId="000000BC">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184"/>
          <w:tab w:val="left" w:leader="none" w:pos="1186"/>
        </w:tabs>
        <w:spacing w:after="0" w:before="265" w:line="271" w:lineRule="auto"/>
        <w:ind w:left="1186" w:right="631" w:hanging="235"/>
        <w:jc w:val="both"/>
        <w:rPr>
          <w:color w:val="ff0000"/>
          <w:sz w:val="24"/>
          <w:szCs w:val="24"/>
        </w:rPr>
      </w:pPr>
      <w:r w:rsidDel="00000000" w:rsidR="00000000" w:rsidRPr="00000000">
        <w:rPr>
          <w:color w:val="ff0000"/>
          <w:sz w:val="24"/>
          <w:szCs w:val="24"/>
          <w:rtl w:val="0"/>
        </w:rPr>
        <w:t xml:space="preserve">A directed, weighted endorsement graph *Gapprove~* constructed from these latest-allowance states, accompanied by summary statistics(e.g., node/edge counts, sparsity, degree distributions) that substantiate the intended sparsity relative to transfer graphs.</w:t>
      </w:r>
    </w:p>
    <w:p w:rsidR="00000000" w:rsidDel="00000000" w:rsidP="00000000" w:rsidRDefault="00000000" w:rsidRPr="00000000" w14:paraId="000000BD">
      <w:pPr>
        <w:pStyle w:val="Heading2"/>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669"/>
        </w:tabs>
        <w:spacing w:after="0" w:before="264" w:line="240" w:lineRule="auto"/>
        <w:ind w:left="669" w:right="0" w:hanging="298"/>
        <w:jc w:val="left"/>
        <w:rPr>
          <w:color w:val="ff0000"/>
        </w:rPr>
      </w:pPr>
      <w:r w:rsidDel="00000000" w:rsidR="00000000" w:rsidRPr="00000000">
        <w:rPr>
          <w:color w:val="ff0000"/>
          <w:rtl w:val="0"/>
        </w:rPr>
        <w:t xml:space="preserve">ER2: Scalable AbitoRank implementation (O2.1--O2.2)</w:t>
      </w:r>
    </w:p>
    <w:p w:rsidR="00000000" w:rsidDel="00000000" w:rsidP="00000000" w:rsidRDefault="00000000" w:rsidRPr="00000000" w14:paraId="000000BE">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184"/>
          <w:tab w:val="left" w:leader="none" w:pos="1186"/>
        </w:tabs>
        <w:spacing w:after="0" w:before="265" w:line="271" w:lineRule="auto"/>
        <w:ind w:left="1186" w:right="631" w:hanging="235"/>
        <w:jc w:val="both"/>
        <w:rPr>
          <w:color w:val="ff0000"/>
        </w:rPr>
      </w:pPr>
      <w:r w:rsidDel="00000000" w:rsidR="00000000" w:rsidRPr="00000000">
        <w:rPr>
          <w:color w:val="ff0000"/>
          <w:sz w:val="24"/>
          <w:szCs w:val="24"/>
          <w:rtl w:val="0"/>
        </w:rPr>
        <w:t xml:space="preserve">A correct Weighted PageRank implementation that uses latest allowance amounts as edge weights (with a clearly specified damping factor and convergence tolerance) and is optimized for large, sparse graphs.</w:t>
      </w:r>
    </w:p>
    <w:p w:rsidR="00000000" w:rsidDel="00000000" w:rsidP="00000000" w:rsidRDefault="00000000" w:rsidRPr="00000000" w14:paraId="000000BF">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184"/>
          <w:tab w:val="left" w:leader="none" w:pos="1186"/>
        </w:tabs>
        <w:spacing w:after="0" w:before="265" w:line="271" w:lineRule="auto"/>
        <w:ind w:left="1186" w:right="631" w:hanging="235"/>
        <w:jc w:val="both"/>
        <w:rPr>
          <w:color w:val="ff0000"/>
          <w:sz w:val="24"/>
          <w:szCs w:val="24"/>
        </w:rPr>
      </w:pPr>
      <w:r w:rsidDel="00000000" w:rsidR="00000000" w:rsidRPr="00000000">
        <w:rPr>
          <w:color w:val="ff0000"/>
          <w:sz w:val="24"/>
          <w:szCs w:val="24"/>
          <w:rtl w:val="0"/>
        </w:rPr>
        <w:t xml:space="preserve">Evidence of numerical stability under large allowance values and practical convergence behavior (iterations to tolerance) on graphs of increasing size.</w:t>
      </w:r>
    </w:p>
    <w:p w:rsidR="00000000" w:rsidDel="00000000" w:rsidP="00000000" w:rsidRDefault="00000000" w:rsidRPr="00000000" w14:paraId="000000C0">
      <w:pPr>
        <w:pStyle w:val="Heading2"/>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669"/>
        </w:tabs>
        <w:spacing w:after="0" w:before="264" w:line="240" w:lineRule="auto"/>
        <w:ind w:left="669" w:right="0" w:hanging="298"/>
        <w:jc w:val="left"/>
        <w:rPr>
          <w:color w:val="ff0000"/>
        </w:rPr>
      </w:pPr>
      <w:r w:rsidDel="00000000" w:rsidR="00000000" w:rsidRPr="00000000">
        <w:rPr>
          <w:color w:val="ff0000"/>
          <w:rtl w:val="0"/>
        </w:rPr>
        <w:t xml:space="preserve">ER3: Baseline reproduction and ranking-difference evidence (O3.1--O4.2)</w:t>
      </w:r>
    </w:p>
    <w:p w:rsidR="00000000" w:rsidDel="00000000" w:rsidP="00000000" w:rsidRDefault="00000000" w:rsidRPr="00000000" w14:paraId="000000C1">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184"/>
          <w:tab w:val="left" w:leader="none" w:pos="1186"/>
        </w:tabs>
        <w:spacing w:after="0" w:before="265" w:line="271" w:lineRule="auto"/>
        <w:ind w:left="1186" w:right="631" w:hanging="235"/>
        <w:jc w:val="both"/>
        <w:rPr>
          <w:color w:val="ff0000"/>
        </w:rPr>
      </w:pPr>
      <w:r w:rsidDel="00000000" w:rsidR="00000000" w:rsidRPr="00000000">
        <w:rPr>
          <w:color w:val="ff0000"/>
          <w:sz w:val="24"/>
          <w:szCs w:val="24"/>
          <w:rtl w:val="0"/>
        </w:rPr>
        <w:t xml:space="preserve">Reproduced baseline rankings (AWP and transfer-based weighted PageRank) computed on the same wallet set and the same observation window as AbitoRank.</w:t>
      </w:r>
    </w:p>
    <w:p w:rsidR="00000000" w:rsidDel="00000000" w:rsidP="00000000" w:rsidRDefault="00000000" w:rsidRPr="00000000" w14:paraId="000000C2">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184"/>
          <w:tab w:val="left" w:leader="none" w:pos="1186"/>
        </w:tabs>
        <w:spacing w:after="0" w:before="265" w:line="271" w:lineRule="auto"/>
        <w:ind w:left="1186" w:right="631" w:hanging="235"/>
        <w:jc w:val="both"/>
        <w:rPr>
          <w:color w:val="ff0000"/>
          <w:sz w:val="24"/>
          <w:szCs w:val="24"/>
        </w:rPr>
      </w:pPr>
      <w:r w:rsidDel="00000000" w:rsidR="00000000" w:rsidRPr="00000000">
        <w:rPr>
          <w:color w:val="ff0000"/>
          <w:sz w:val="24"/>
          <w:szCs w:val="24"/>
          <w:rtl w:val="0"/>
        </w:rPr>
        <w:t xml:space="preserve">Quantified agreement and divergence in wallet ordering via Spearman's *ρ* and Kendall's *τ*, alongside targeted case analyses for wallets that are highly ranked by allowance endorsement but not by transfer volume (and vice versa).</w:t>
      </w:r>
    </w:p>
    <w:p w:rsidR="00000000" w:rsidDel="00000000" w:rsidP="00000000" w:rsidRDefault="00000000" w:rsidRPr="00000000" w14:paraId="000000C3">
      <w:pPr>
        <w:pStyle w:val="Heading2"/>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669"/>
        </w:tabs>
        <w:spacing w:after="0" w:before="264" w:line="240" w:lineRule="auto"/>
        <w:ind w:left="669" w:right="0" w:hanging="298"/>
        <w:jc w:val="left"/>
        <w:rPr>
          <w:color w:val="ff0000"/>
        </w:rPr>
      </w:pPr>
      <w:r w:rsidDel="00000000" w:rsidR="00000000" w:rsidRPr="00000000">
        <w:rPr>
          <w:color w:val="ff0000"/>
          <w:rtl w:val="0"/>
        </w:rPr>
        <w:t xml:space="preserve">ER4: Risk-prediction results with standard metrics (O4.3)</w:t>
      </w:r>
    </w:p>
    <w:p w:rsidR="00000000" w:rsidDel="00000000" w:rsidP="00000000" w:rsidRDefault="00000000" w:rsidRPr="00000000" w14:paraId="000000C4">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184"/>
          <w:tab w:val="left" w:leader="none" w:pos="1186"/>
        </w:tabs>
        <w:spacing w:after="0" w:before="265" w:line="271" w:lineRule="auto"/>
        <w:ind w:left="1186" w:right="631" w:hanging="235"/>
        <w:jc w:val="both"/>
        <w:rPr>
          <w:color w:val="ff0000"/>
        </w:rPr>
      </w:pPr>
      <w:r w:rsidDel="00000000" w:rsidR="00000000" w:rsidRPr="00000000">
        <w:rPr>
          <w:color w:val="ff0000"/>
          <w:sz w:val="24"/>
          <w:szCs w:val="24"/>
          <w:rtl w:val="0"/>
        </w:rPr>
        <w:t xml:space="preserve">A labeled dataset of default/liquidation outcomes (e.g., </w:t>
      </w:r>
      <w:r w:rsidDel="00000000" w:rsidR="00000000" w:rsidRPr="00000000">
        <w:rPr>
          <w:color w:val="ff0000"/>
          <w:sz w:val="24"/>
          <w:szCs w:val="24"/>
          <w:rtl w:val="0"/>
        </w:rPr>
        <w:t xml:space="preserve">Aave</w:t>
      </w:r>
      <w:r w:rsidDel="00000000" w:rsidR="00000000" w:rsidRPr="00000000">
        <w:rPr>
          <w:color w:val="ff0000"/>
          <w:sz w:val="24"/>
          <w:szCs w:val="24"/>
          <w:rtl w:val="0"/>
        </w:rPr>
        <w:t xml:space="preserve"> V3) and comparative evaluation results showing whether AbitoRank yields comparable or superior predictive performance relative to AWP and transfer-based PageRank (AUC, precision, recall, F1, and calibration where applicable).</w:t>
      </w:r>
    </w:p>
    <w:p w:rsidR="00000000" w:rsidDel="00000000" w:rsidP="00000000" w:rsidRDefault="00000000" w:rsidRPr="00000000" w14:paraId="000000C5">
      <w:pPr>
        <w:pStyle w:val="Heading2"/>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669"/>
        </w:tabs>
        <w:spacing w:after="0" w:before="264" w:line="240" w:lineRule="auto"/>
        <w:ind w:left="669" w:right="0" w:hanging="298"/>
        <w:jc w:val="left"/>
        <w:rPr>
          <w:color w:val="ff0000"/>
        </w:rPr>
      </w:pPr>
      <w:r w:rsidDel="00000000" w:rsidR="00000000" w:rsidRPr="00000000">
        <w:rPr>
          <w:color w:val="ff0000"/>
          <w:rtl w:val="0"/>
        </w:rPr>
        <w:t xml:space="preserve">ER5: End-to-end efficiency and scalability benchmarks (O5.1--O5.3)</w:t>
      </w:r>
    </w:p>
    <w:p w:rsidR="00000000" w:rsidDel="00000000" w:rsidP="00000000" w:rsidRDefault="00000000" w:rsidRPr="00000000" w14:paraId="000000C6">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184"/>
          <w:tab w:val="left" w:leader="none" w:pos="1186"/>
        </w:tabs>
        <w:spacing w:after="0" w:before="265" w:line="271" w:lineRule="auto"/>
        <w:ind w:left="1186" w:right="631" w:hanging="235"/>
        <w:jc w:val="both"/>
        <w:rPr>
          <w:color w:val="ff0000"/>
        </w:rPr>
      </w:pPr>
      <w:r w:rsidDel="00000000" w:rsidR="00000000" w:rsidRPr="00000000">
        <w:rPr>
          <w:color w:val="ff0000"/>
          <w:sz w:val="24"/>
          <w:szCs w:val="24"/>
          <w:rtl w:val="0"/>
        </w:rPr>
        <w:t xml:space="preserve">Runtime and memory profiling results for (data extraction + graph construction + PageRank convergence) demonstrating the computational advantage of using only the latest allowance state versus exhaustive transfer-history parsing.</w:t>
      </w:r>
    </w:p>
    <w:p w:rsidR="00000000" w:rsidDel="00000000" w:rsidP="00000000" w:rsidRDefault="00000000" w:rsidRPr="00000000" w14:paraId="000000C7">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184"/>
          <w:tab w:val="left" w:leader="none" w:pos="1186"/>
        </w:tabs>
        <w:spacing w:after="0" w:before="265" w:line="271" w:lineRule="auto"/>
        <w:ind w:left="1186" w:right="631" w:hanging="235"/>
        <w:jc w:val="both"/>
        <w:rPr>
          <w:color w:val="ff0000"/>
        </w:rPr>
        <w:sectPr>
          <w:type w:val="nextPage"/>
          <w:pgSz w:h="16840" w:w="11910" w:orient="portrait"/>
          <w:pgMar w:bottom="2100" w:top="1920" w:left="1700" w:right="850" w:header="0" w:footer="1907"/>
        </w:sectPr>
      </w:pPr>
      <w:r w:rsidDel="00000000" w:rsidR="00000000" w:rsidRPr="00000000">
        <w:rPr>
          <w:color w:val="ff0000"/>
          <w:sz w:val="24"/>
          <w:szCs w:val="24"/>
          <w:rtl w:val="0"/>
        </w:rPr>
        <w:t xml:space="preserve">A scalability analysis that reports how graph sparsity affects convergence speed and resource consumption across methods.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49"/>
          <w:szCs w:val="4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9"/>
          <w:szCs w:val="49"/>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5215012</wp:posOffset>
                </wp:positionH>
                <wp:positionV relativeFrom="page">
                  <wp:posOffset>3340899</wp:posOffset>
                </wp:positionV>
                <wp:extent cx="2351405" cy="1946910"/>
                <wp:effectExtent b="0" l="0" r="0" t="0"/>
                <wp:wrapNone/>
                <wp:docPr id="12" name=""/>
                <a:graphic>
                  <a:graphicData uri="http://schemas.microsoft.com/office/word/2010/wordprocessingShape">
                    <wps:wsp>
                      <wps:cNvSpPr/>
                      <wps:cNvPr id="40" name="Shape 40"/>
                      <wps:spPr>
                        <a:xfrm>
                          <a:off x="4176648" y="2812895"/>
                          <a:ext cx="2338705" cy="1934210"/>
                        </a:xfrm>
                        <a:prstGeom prst="rect">
                          <a:avLst/>
                        </a:prstGeom>
                        <a:gradFill>
                          <a:gsLst>
                            <a:gs pos="0">
                              <a:srgbClr val="FFFFFF"/>
                            </a:gs>
                            <a:gs pos="100000">
                              <a:srgbClr val="FFDE4C">
                                <a:alpha val="69803"/>
                              </a:srgbClr>
                            </a:gs>
                          </a:gsLst>
                          <a:lin ang="5400000" scaled="0"/>
                        </a:gra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90" w:line="240"/>
                              <w:ind w:left="40" w:right="0" w:firstLine="40"/>
                              <w:jc w:val="left"/>
                              <w:textDirection w:val="btLr"/>
                            </w:pPr>
                            <w:r w:rsidDel="00000000" w:rsidR="00000000" w:rsidRPr="00000000">
                              <w:rPr>
                                <w:rFonts w:ascii="Arial" w:cs="Arial" w:eastAsia="Arial" w:hAnsi="Arial"/>
                                <w:b w:val="1"/>
                                <w:i w:val="1"/>
                                <w:smallCaps w:val="0"/>
                                <w:strike w:val="0"/>
                                <w:color w:val="000000"/>
                                <w:sz w:val="16"/>
                                <w:vertAlign w:val="baseline"/>
                              </w:rPr>
                              <w:t xml:space="preserve">Thinkpad</w:t>
                            </w:r>
                          </w:p>
                          <w:p w:rsidR="00000000" w:rsidDel="00000000" w:rsidP="00000000" w:rsidRDefault="00000000" w:rsidRPr="00000000">
                            <w:pPr>
                              <w:spacing w:after="0" w:before="16.00000023841858" w:line="240"/>
                              <w:ind w:left="40" w:right="0" w:firstLine="40"/>
                              <w:jc w:val="left"/>
                              <w:textDirection w:val="btLr"/>
                            </w:pPr>
                            <w:r w:rsidDel="00000000" w:rsidR="00000000" w:rsidRPr="00000000">
                              <w:rPr>
                                <w:rFonts w:ascii="Arial" w:cs="Arial" w:eastAsia="Arial" w:hAnsi="Arial"/>
                                <w:b w:val="1"/>
                                <w:i w:val="1"/>
                                <w:smallCaps w:val="0"/>
                                <w:strike w:val="0"/>
                                <w:color w:val="000000"/>
                                <w:sz w:val="16"/>
                                <w:vertAlign w:val="baseline"/>
                              </w:rPr>
                            </w:r>
                            <w:r w:rsidDel="00000000" w:rsidR="00000000" w:rsidRPr="00000000">
                              <w:rPr>
                                <w:rFonts w:ascii="Arial" w:cs="Arial" w:eastAsia="Arial" w:hAnsi="Arial"/>
                                <w:b w:val="0"/>
                                <w:i w:val="1"/>
                                <w:smallCaps w:val="0"/>
                                <w:strike w:val="0"/>
                                <w:color w:val="000000"/>
                                <w:sz w:val="16"/>
                                <w:vertAlign w:val="baseline"/>
                              </w:rPr>
                              <w:t xml:space="preserve">2025-08-17 12:58:33</w:t>
                            </w:r>
                          </w:p>
                          <w:p w:rsidR="00000000" w:rsidDel="00000000" w:rsidP="00000000" w:rsidRDefault="00000000" w:rsidRPr="00000000">
                            <w:pPr>
                              <w:spacing w:after="0" w:before="17.999999523162842" w:line="240"/>
                              <w:ind w:left="40" w:right="0" w:firstLine="40"/>
                              <w:jc w:val="left"/>
                              <w:textDirection w:val="btLr"/>
                            </w:pPr>
                            <w:r w:rsidDel="00000000" w:rsidR="00000000" w:rsidRPr="00000000">
                              <w:rPr>
                                <w:rFonts w:ascii="Arial" w:cs="Arial" w:eastAsia="Arial" w:hAnsi="Arial"/>
                                <w:b w:val="0"/>
                                <w:i w:val="1"/>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20"/>
                                <w:vertAlign w:val="baseline"/>
                              </w:rPr>
                              <w:t xml:space="preserve">--------------------------------------------</w:t>
                            </w:r>
                          </w:p>
                          <w:p w:rsidR="00000000" w:rsidDel="00000000" w:rsidP="00000000" w:rsidRDefault="00000000" w:rsidRPr="00000000">
                            <w:pPr>
                              <w:spacing w:after="0" w:before="10" w:line="240"/>
                              <w:ind w:left="40" w:right="54.000000953674316" w:firstLine="4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Your Literature Review section missed some background such as the issues highlighted in the problem statement: computational efficiency for instance. This section lacks the key concepts/terms of your topic.</w:t>
                            </w:r>
                          </w:p>
                          <w:p w:rsidR="00000000" w:rsidDel="00000000" w:rsidP="00000000" w:rsidRDefault="00000000" w:rsidRPr="00000000">
                            <w:pPr>
                              <w:spacing w:after="0" w:before="10" w:line="240"/>
                              <w:ind w:left="40" w:right="45" w:firstLine="4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In summary, it would be valuable for the readers to present in a table format the key highlights-specifics-limitations of all the papers mentioned in this “Literature Review” section. There is no comparison or classification of existing approaches/methods. This limits the clarity of where the proposed work fits in or improves upon prior approaches.</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page">
                  <wp:posOffset>5215012</wp:posOffset>
                </wp:positionH>
                <wp:positionV relativeFrom="page">
                  <wp:posOffset>3340899</wp:posOffset>
                </wp:positionV>
                <wp:extent cx="2351405" cy="1946910"/>
                <wp:effectExtent b="0" l="0" r="0" t="0"/>
                <wp:wrapNone/>
                <wp:docPr id="12" name="image13.png"/>
                <a:graphic>
                  <a:graphicData uri="http://schemas.openxmlformats.org/drawingml/2006/picture">
                    <pic:pic>
                      <pic:nvPicPr>
                        <pic:cNvPr id="0" name="image13.png"/>
                        <pic:cNvPicPr preferRelativeResize="0"/>
                      </pic:nvPicPr>
                      <pic:blipFill>
                        <a:blip r:embed="rId10"/>
                        <a:srcRect/>
                        <a:stretch>
                          <a:fillRect/>
                        </a:stretch>
                      </pic:blipFill>
                      <pic:spPr>
                        <a:xfrm>
                          <a:off x="0" y="0"/>
                          <a:ext cx="2351405" cy="194691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49"/>
          <w:szCs w:val="49"/>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 w:line="240" w:lineRule="auto"/>
        <w:ind w:left="0" w:right="0" w:firstLine="0"/>
        <w:jc w:val="left"/>
        <w:rPr>
          <w:rFonts w:ascii="Calibri" w:cs="Calibri" w:eastAsia="Calibri" w:hAnsi="Calibri"/>
          <w:b w:val="0"/>
          <w:bCs w:val="0"/>
          <w:i w:val="0"/>
          <w:iCs w:val="0"/>
          <w:smallCaps w:val="0"/>
          <w:strike w:val="0"/>
          <w:color w:val="000000"/>
          <w:sz w:val="49"/>
          <w:szCs w:val="49"/>
          <w:u w:val="none"/>
          <w:shd w:fill="auto" w:val="clear"/>
          <w:vertAlign w:val="baseline"/>
        </w:rPr>
      </w:pPr>
      <w:r w:rsidDel="00000000" w:rsidR="00000000" w:rsidRPr="00000000">
        <w:rPr>
          <w:rtl w:val="0"/>
        </w:rPr>
      </w:r>
    </w:p>
    <w:bookmarkStart w:colFirst="0" w:colLast="0" w:name="wm8uvozi6slm" w:id="9"/>
    <w:bookmarkEnd w:id="9"/>
    <w:p w:rsidR="00000000" w:rsidDel="00000000" w:rsidP="00000000" w:rsidRDefault="00000000" w:rsidRPr="00000000" w14:paraId="000000CB">
      <w:pPr>
        <w:spacing w:before="0" w:line="458" w:lineRule="auto"/>
        <w:ind w:left="85" w:right="4704" w:firstLine="0"/>
        <w:jc w:val="left"/>
        <w:rPr>
          <w:b w:val="1"/>
          <w:bCs w:val="1"/>
          <w:sz w:val="49"/>
          <w:szCs w:val="49"/>
        </w:rPr>
      </w:pPr>
      <w:bookmarkStart w:colFirst="0" w:colLast="0" w:name="_m3bwyc7myc6f" w:id="10"/>
      <w:bookmarkEnd w:id="10"/>
      <w:r w:rsidDel="00000000" w:rsidR="00000000" w:rsidRPr="00000000">
        <w:rPr>
          <w:b w:val="1"/>
          <w:bCs w:val="1"/>
          <w:color w:val="000000"/>
          <w:sz w:val="49"/>
          <w:szCs w:val="49"/>
          <w:shd w:fill="feec99" w:val="clear"/>
          <w:rtl w:val="0"/>
        </w:rPr>
        <w:t xml:space="preserve">Literature Review</w:t>
      </w:r>
      <w:r w:rsidDel="00000000" w:rsidR="00000000" w:rsidRPr="00000000">
        <w:rPr>
          <w:rtl w:val="0"/>
        </w:rPr>
      </w:r>
    </w:p>
    <w:bookmarkStart w:colFirst="0" w:colLast="0" w:name="s0irps3zh9jo" w:id="11"/>
    <w:bookmarkEnd w:id="11"/>
    <w:p w:rsidR="00000000" w:rsidDel="00000000" w:rsidP="00000000" w:rsidRDefault="00000000" w:rsidRPr="00000000" w14:paraId="000000CC">
      <w:pPr>
        <w:pStyle w:val="Heading1"/>
        <w:numPr>
          <w:ilvl w:val="1"/>
          <w:numId w:val="29"/>
        </w:numPr>
        <w:tabs>
          <w:tab w:val="left" w:leader="none" w:pos="968"/>
        </w:tabs>
        <w:spacing w:after="0" w:before="339" w:line="240" w:lineRule="auto"/>
        <w:ind w:left="968" w:right="0" w:hanging="883"/>
        <w:jc w:val="left"/>
        <w:rPr/>
      </w:pPr>
      <w:bookmarkStart w:colFirst="0" w:colLast="0" w:name="_26mq67nvzc58" w:id="12"/>
      <w:bookmarkEnd w:id="12"/>
      <w:r w:rsidDel="00000000" w:rsidR="00000000" w:rsidRPr="00000000">
        <w:rPr>
          <w:rtl w:val="0"/>
        </w:rPr>
        <w:t xml:space="preserve">Graph-Based On-Chain Reputation Scoring</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91.99999999999994" w:lineRule="auto"/>
        <w:ind w:left="85" w:right="931"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Early research on on-chain reputation leveraged graph theory, particularly adap- tations of PageRank, to rank wallet addresses by “trustworthiness.” Do et al. (2019) provided a first attempt, and subsequent studies formalized this approach for Ethereum. In a recent study, Do et al. (2023) model Ethereum addresses as nodes in a directed graph with transactions as edges, then apply the PageRank algorithm to compute a social credit score for each address. The rationale is that DeFi’s growth demands methods to identify and rank entities for unsecured lend- ing and customer protection. In this framework, an address accumulates higher score if it is “trusted” by many or large transactions from others, analogous to how important web pages have many incoming links. PageRank thus measures con- nectivity strength and activity as proxies for reputation. Inspired by the Colendi protocol’s vision of a “social connectivity strength” metric, these graph models sometimes combine multiple factors (e.g. frequency and volume of interactions) into edge weights. For example, Colendi’s system weighted edges by a mix of relation intensity and bilateral activity, feeding into a PageRank-like iterative al- gorithm to yield a credit score.</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85" w:right="932" w:firstLine="0"/>
        <w:jc w:val="both"/>
        <w:rPr>
          <w:rFonts w:ascii="Calibri" w:cs="Calibri" w:eastAsia="Calibri" w:hAnsi="Calibri"/>
          <w:b w:val="0"/>
          <w:bCs w:val="0"/>
          <w:i w:val="0"/>
          <w:iCs w:val="0"/>
          <w:smallCaps w:val="0"/>
          <w:strike w:val="0"/>
          <w:color w:val="000000"/>
          <w:sz w:val="24"/>
          <w:szCs w:val="24"/>
          <w:u w:val="none"/>
          <w:shd w:fill="auto" w:val="clear"/>
          <w:vertAlign w:val="baseline"/>
        </w:rPr>
        <w:sectPr>
          <w:type w:val="nextPage"/>
          <w:pgSz w:h="16840" w:w="11910" w:orient="portrait"/>
          <w:pgMar w:bottom="2100" w:top="1920" w:left="1700" w:right="850" w:header="0" w:footer="1907"/>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key consideration in graph construction is how to weight the edges. Basic imple- mentations treat each transaction equally, but later work incorporates transaction</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5216854</wp:posOffset>
                </wp:positionH>
                <wp:positionV relativeFrom="page">
                  <wp:posOffset>1863102</wp:posOffset>
                </wp:positionV>
                <wp:extent cx="2349500" cy="1181100"/>
                <wp:effectExtent b="0" l="0" r="0" t="0"/>
                <wp:wrapNone/>
                <wp:docPr id="17" name=""/>
                <a:graphic>
                  <a:graphicData uri="http://schemas.microsoft.com/office/word/2010/wordprocessingShape">
                    <wps:wsp>
                      <wps:cNvSpPr/>
                      <wps:cNvPr id="45" name="Shape 45"/>
                      <wps:spPr>
                        <a:xfrm>
                          <a:off x="4177600" y="3195800"/>
                          <a:ext cx="2336800" cy="1168400"/>
                        </a:xfrm>
                        <a:prstGeom prst="rect">
                          <a:avLst/>
                        </a:prstGeom>
                        <a:gradFill>
                          <a:gsLst>
                            <a:gs pos="0">
                              <a:srgbClr val="FFFFFF"/>
                            </a:gs>
                            <a:gs pos="100000">
                              <a:srgbClr val="FFDE4C">
                                <a:alpha val="69803"/>
                              </a:srgbClr>
                            </a:gs>
                          </a:gsLst>
                          <a:lin ang="5400000" scaled="0"/>
                        </a:gra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90" w:line="240"/>
                              <w:ind w:left="40" w:right="0" w:firstLine="40"/>
                              <w:jc w:val="left"/>
                              <w:textDirection w:val="btLr"/>
                            </w:pPr>
                            <w:r w:rsidDel="00000000" w:rsidR="00000000" w:rsidRPr="00000000">
                              <w:rPr>
                                <w:rFonts w:ascii="Arial" w:cs="Arial" w:eastAsia="Arial" w:hAnsi="Arial"/>
                                <w:b w:val="1"/>
                                <w:i w:val="1"/>
                                <w:smallCaps w:val="0"/>
                                <w:strike w:val="0"/>
                                <w:color w:val="000000"/>
                                <w:sz w:val="16"/>
                                <w:vertAlign w:val="baseline"/>
                              </w:rPr>
                              <w:t xml:space="preserve">Thinkpad</w:t>
                            </w:r>
                          </w:p>
                          <w:p w:rsidR="00000000" w:rsidDel="00000000" w:rsidP="00000000" w:rsidRDefault="00000000" w:rsidRPr="00000000">
                            <w:pPr>
                              <w:spacing w:after="0" w:before="16.00000023841858" w:line="240"/>
                              <w:ind w:left="40" w:right="0" w:firstLine="40"/>
                              <w:jc w:val="left"/>
                              <w:textDirection w:val="btLr"/>
                            </w:pPr>
                            <w:r w:rsidDel="00000000" w:rsidR="00000000" w:rsidRPr="00000000">
                              <w:rPr>
                                <w:rFonts w:ascii="Arial" w:cs="Arial" w:eastAsia="Arial" w:hAnsi="Arial"/>
                                <w:b w:val="1"/>
                                <w:i w:val="1"/>
                                <w:smallCaps w:val="0"/>
                                <w:strike w:val="0"/>
                                <w:color w:val="000000"/>
                                <w:sz w:val="16"/>
                                <w:vertAlign w:val="baseline"/>
                              </w:rPr>
                            </w:r>
                            <w:r w:rsidDel="00000000" w:rsidR="00000000" w:rsidRPr="00000000">
                              <w:rPr>
                                <w:rFonts w:ascii="Arial" w:cs="Arial" w:eastAsia="Arial" w:hAnsi="Arial"/>
                                <w:b w:val="0"/>
                                <w:i w:val="1"/>
                                <w:smallCaps w:val="0"/>
                                <w:strike w:val="0"/>
                                <w:color w:val="000000"/>
                                <w:sz w:val="16"/>
                                <w:vertAlign w:val="baseline"/>
                              </w:rPr>
                              <w:t xml:space="preserve">2025-08-17 12:27:20</w:t>
                            </w:r>
                          </w:p>
                          <w:p w:rsidR="00000000" w:rsidDel="00000000" w:rsidP="00000000" w:rsidRDefault="00000000" w:rsidRPr="00000000">
                            <w:pPr>
                              <w:spacing w:after="0" w:before="17.999999523162842" w:line="240"/>
                              <w:ind w:left="40" w:right="0" w:firstLine="40"/>
                              <w:jc w:val="left"/>
                              <w:textDirection w:val="btLr"/>
                            </w:pPr>
                            <w:r w:rsidDel="00000000" w:rsidR="00000000" w:rsidRPr="00000000">
                              <w:rPr>
                                <w:rFonts w:ascii="Arial" w:cs="Arial" w:eastAsia="Arial" w:hAnsi="Arial"/>
                                <w:b w:val="0"/>
                                <w:i w:val="1"/>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20"/>
                                <w:vertAlign w:val="baseline"/>
                              </w:rPr>
                              <w:t xml:space="preserve">--------------------------------------------</w:t>
                            </w:r>
                          </w:p>
                          <w:p w:rsidR="00000000" w:rsidDel="00000000" w:rsidP="00000000" w:rsidRDefault="00000000" w:rsidRPr="00000000">
                            <w:pPr>
                              <w:spacing w:after="0" w:before="10" w:line="240"/>
                              <w:ind w:left="40" w:right="0" w:firstLine="4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give the reference number.</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page">
                  <wp:posOffset>5216854</wp:posOffset>
                </wp:positionH>
                <wp:positionV relativeFrom="page">
                  <wp:posOffset>1863102</wp:posOffset>
                </wp:positionV>
                <wp:extent cx="2349500" cy="1181100"/>
                <wp:effectExtent b="0" l="0" r="0" t="0"/>
                <wp:wrapNone/>
                <wp:docPr id="17" name="image18.png"/>
                <a:graphic>
                  <a:graphicData uri="http://schemas.openxmlformats.org/drawingml/2006/picture">
                    <pic:pic>
                      <pic:nvPicPr>
                        <pic:cNvPr id="0" name="image18.png"/>
                        <pic:cNvPicPr preferRelativeResize="0"/>
                      </pic:nvPicPr>
                      <pic:blipFill>
                        <a:blip r:embed="rId10"/>
                        <a:srcRect/>
                        <a:stretch>
                          <a:fillRect/>
                        </a:stretch>
                      </pic:blipFill>
                      <pic:spPr>
                        <a:xfrm>
                          <a:off x="0" y="0"/>
                          <a:ext cx="2349500" cy="1181100"/>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5216854</wp:posOffset>
                </wp:positionH>
                <wp:positionV relativeFrom="page">
                  <wp:posOffset>4139868</wp:posOffset>
                </wp:positionV>
                <wp:extent cx="2349500" cy="1181100"/>
                <wp:effectExtent b="0" l="0" r="0" t="0"/>
                <wp:wrapNone/>
                <wp:docPr id="26" name=""/>
                <a:graphic>
                  <a:graphicData uri="http://schemas.microsoft.com/office/word/2010/wordprocessingShape">
                    <wps:wsp>
                      <wps:cNvSpPr/>
                      <wps:cNvPr id="54" name="Shape 54"/>
                      <wps:spPr>
                        <a:xfrm>
                          <a:off x="4177600" y="3195800"/>
                          <a:ext cx="2336800" cy="1168400"/>
                        </a:xfrm>
                        <a:prstGeom prst="rect">
                          <a:avLst/>
                        </a:prstGeom>
                        <a:gradFill>
                          <a:gsLst>
                            <a:gs pos="0">
                              <a:srgbClr val="FFFFFF"/>
                            </a:gs>
                            <a:gs pos="100000">
                              <a:srgbClr val="FFDE4C">
                                <a:alpha val="69803"/>
                              </a:srgbClr>
                            </a:gs>
                          </a:gsLst>
                          <a:lin ang="5400000" scaled="0"/>
                        </a:gra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90" w:line="240"/>
                              <w:ind w:left="40" w:right="0" w:firstLine="40"/>
                              <w:jc w:val="left"/>
                              <w:textDirection w:val="btLr"/>
                            </w:pPr>
                            <w:r w:rsidDel="00000000" w:rsidR="00000000" w:rsidRPr="00000000">
                              <w:rPr>
                                <w:rFonts w:ascii="Arial" w:cs="Arial" w:eastAsia="Arial" w:hAnsi="Arial"/>
                                <w:b w:val="1"/>
                                <w:i w:val="1"/>
                                <w:smallCaps w:val="0"/>
                                <w:strike w:val="0"/>
                                <w:color w:val="000000"/>
                                <w:sz w:val="16"/>
                                <w:vertAlign w:val="baseline"/>
                              </w:rPr>
                              <w:t xml:space="preserve">Thinkpad</w:t>
                            </w:r>
                          </w:p>
                          <w:p w:rsidR="00000000" w:rsidDel="00000000" w:rsidP="00000000" w:rsidRDefault="00000000" w:rsidRPr="00000000">
                            <w:pPr>
                              <w:spacing w:after="0" w:before="16.00000023841858" w:line="240"/>
                              <w:ind w:left="40" w:right="0" w:firstLine="40"/>
                              <w:jc w:val="left"/>
                              <w:textDirection w:val="btLr"/>
                            </w:pPr>
                            <w:r w:rsidDel="00000000" w:rsidR="00000000" w:rsidRPr="00000000">
                              <w:rPr>
                                <w:rFonts w:ascii="Arial" w:cs="Arial" w:eastAsia="Arial" w:hAnsi="Arial"/>
                                <w:b w:val="1"/>
                                <w:i w:val="1"/>
                                <w:smallCaps w:val="0"/>
                                <w:strike w:val="0"/>
                                <w:color w:val="000000"/>
                                <w:sz w:val="16"/>
                                <w:vertAlign w:val="baseline"/>
                              </w:rPr>
                            </w:r>
                            <w:r w:rsidDel="00000000" w:rsidR="00000000" w:rsidRPr="00000000">
                              <w:rPr>
                                <w:rFonts w:ascii="Arial" w:cs="Arial" w:eastAsia="Arial" w:hAnsi="Arial"/>
                                <w:b w:val="0"/>
                                <w:i w:val="1"/>
                                <w:smallCaps w:val="0"/>
                                <w:strike w:val="0"/>
                                <w:color w:val="000000"/>
                                <w:sz w:val="16"/>
                                <w:vertAlign w:val="baseline"/>
                              </w:rPr>
                              <w:t xml:space="preserve">2025-08-17 12:31:59</w:t>
                            </w:r>
                          </w:p>
                          <w:p w:rsidR="00000000" w:rsidDel="00000000" w:rsidP="00000000" w:rsidRDefault="00000000" w:rsidRPr="00000000">
                            <w:pPr>
                              <w:spacing w:after="0" w:before="17.999999523162842" w:line="240"/>
                              <w:ind w:left="40" w:right="0" w:firstLine="40"/>
                              <w:jc w:val="left"/>
                              <w:textDirection w:val="btLr"/>
                            </w:pPr>
                            <w:r w:rsidDel="00000000" w:rsidR="00000000" w:rsidRPr="00000000">
                              <w:rPr>
                                <w:rFonts w:ascii="Arial" w:cs="Arial" w:eastAsia="Arial" w:hAnsi="Arial"/>
                                <w:b w:val="0"/>
                                <w:i w:val="1"/>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20"/>
                                <w:vertAlign w:val="baseline"/>
                              </w:rPr>
                              <w:t xml:space="preserve">--------------------------------------------</w:t>
                            </w:r>
                          </w:p>
                          <w:p w:rsidR="00000000" w:rsidDel="00000000" w:rsidP="00000000" w:rsidRDefault="00000000" w:rsidRPr="00000000">
                            <w:pPr>
                              <w:spacing w:after="0" w:before="10" w:line="240"/>
                              <w:ind w:left="40" w:right="0" w:firstLine="4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this has not been described previously.</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page">
                  <wp:posOffset>5216854</wp:posOffset>
                </wp:positionH>
                <wp:positionV relativeFrom="page">
                  <wp:posOffset>4139868</wp:posOffset>
                </wp:positionV>
                <wp:extent cx="2349500" cy="1181100"/>
                <wp:effectExtent b="0" l="0" r="0" t="0"/>
                <wp:wrapNone/>
                <wp:docPr id="26" name="image27.png"/>
                <a:graphic>
                  <a:graphicData uri="http://schemas.openxmlformats.org/drawingml/2006/picture">
                    <pic:pic>
                      <pic:nvPicPr>
                        <pic:cNvPr id="0" name="image27.png"/>
                        <pic:cNvPicPr preferRelativeResize="0"/>
                      </pic:nvPicPr>
                      <pic:blipFill>
                        <a:blip r:embed="rId10"/>
                        <a:srcRect/>
                        <a:stretch>
                          <a:fillRect/>
                        </a:stretch>
                      </pic:blipFill>
                      <pic:spPr>
                        <a:xfrm>
                          <a:off x="0" y="0"/>
                          <a:ext cx="2349500" cy="1181100"/>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5216854</wp:posOffset>
                </wp:positionH>
                <wp:positionV relativeFrom="page">
                  <wp:posOffset>5278247</wp:posOffset>
                </wp:positionV>
                <wp:extent cx="2349500" cy="1181100"/>
                <wp:effectExtent b="0" l="0" r="0" t="0"/>
                <wp:wrapNone/>
                <wp:docPr id="8" name=""/>
                <a:graphic>
                  <a:graphicData uri="http://schemas.microsoft.com/office/word/2010/wordprocessingShape">
                    <wps:wsp>
                      <wps:cNvSpPr/>
                      <wps:cNvPr id="36" name="Shape 36"/>
                      <wps:spPr>
                        <a:xfrm>
                          <a:off x="4177600" y="3195800"/>
                          <a:ext cx="2336800" cy="1168400"/>
                        </a:xfrm>
                        <a:prstGeom prst="rect">
                          <a:avLst/>
                        </a:prstGeom>
                        <a:gradFill>
                          <a:gsLst>
                            <a:gs pos="0">
                              <a:srgbClr val="FFFFFF"/>
                            </a:gs>
                            <a:gs pos="100000">
                              <a:srgbClr val="FFDE4C">
                                <a:alpha val="69803"/>
                              </a:srgbClr>
                            </a:gs>
                          </a:gsLst>
                          <a:lin ang="5400000" scaled="0"/>
                        </a:gra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90" w:line="240"/>
                              <w:ind w:left="40" w:right="0" w:firstLine="40"/>
                              <w:jc w:val="left"/>
                              <w:textDirection w:val="btLr"/>
                            </w:pPr>
                            <w:r w:rsidDel="00000000" w:rsidR="00000000" w:rsidRPr="00000000">
                              <w:rPr>
                                <w:rFonts w:ascii="Arial" w:cs="Arial" w:eastAsia="Arial" w:hAnsi="Arial"/>
                                <w:b w:val="1"/>
                                <w:i w:val="1"/>
                                <w:smallCaps w:val="0"/>
                                <w:strike w:val="0"/>
                                <w:color w:val="000000"/>
                                <w:sz w:val="16"/>
                                <w:vertAlign w:val="baseline"/>
                              </w:rPr>
                              <w:t xml:space="preserve">Thinkpad</w:t>
                            </w:r>
                          </w:p>
                          <w:p w:rsidR="00000000" w:rsidDel="00000000" w:rsidP="00000000" w:rsidRDefault="00000000" w:rsidRPr="00000000">
                            <w:pPr>
                              <w:spacing w:after="0" w:before="16.00000023841858" w:line="240"/>
                              <w:ind w:left="40" w:right="0" w:firstLine="40"/>
                              <w:jc w:val="left"/>
                              <w:textDirection w:val="btLr"/>
                            </w:pPr>
                            <w:r w:rsidDel="00000000" w:rsidR="00000000" w:rsidRPr="00000000">
                              <w:rPr>
                                <w:rFonts w:ascii="Arial" w:cs="Arial" w:eastAsia="Arial" w:hAnsi="Arial"/>
                                <w:b w:val="1"/>
                                <w:i w:val="1"/>
                                <w:smallCaps w:val="0"/>
                                <w:strike w:val="0"/>
                                <w:color w:val="000000"/>
                                <w:sz w:val="16"/>
                                <w:vertAlign w:val="baseline"/>
                              </w:rPr>
                            </w:r>
                            <w:r w:rsidDel="00000000" w:rsidR="00000000" w:rsidRPr="00000000">
                              <w:rPr>
                                <w:rFonts w:ascii="Arial" w:cs="Arial" w:eastAsia="Arial" w:hAnsi="Arial"/>
                                <w:b w:val="0"/>
                                <w:i w:val="1"/>
                                <w:smallCaps w:val="0"/>
                                <w:strike w:val="0"/>
                                <w:color w:val="000000"/>
                                <w:sz w:val="16"/>
                                <w:vertAlign w:val="baseline"/>
                              </w:rPr>
                              <w:t xml:space="preserve">2025-08-17 12:34:03</w:t>
                            </w:r>
                          </w:p>
                          <w:p w:rsidR="00000000" w:rsidDel="00000000" w:rsidP="00000000" w:rsidRDefault="00000000" w:rsidRPr="00000000">
                            <w:pPr>
                              <w:spacing w:after="0" w:before="17.999999523162842" w:line="240"/>
                              <w:ind w:left="40" w:right="0" w:firstLine="40"/>
                              <w:jc w:val="left"/>
                              <w:textDirection w:val="btLr"/>
                            </w:pPr>
                            <w:r w:rsidDel="00000000" w:rsidR="00000000" w:rsidRPr="00000000">
                              <w:rPr>
                                <w:rFonts w:ascii="Arial" w:cs="Arial" w:eastAsia="Arial" w:hAnsi="Arial"/>
                                <w:b w:val="0"/>
                                <w:i w:val="1"/>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20"/>
                                <w:vertAlign w:val="baseline"/>
                              </w:rPr>
                              <w:t xml:space="preserve">--------------------------------------------</w:t>
                            </w:r>
                          </w:p>
                          <w:p w:rsidR="00000000" w:rsidDel="00000000" w:rsidP="00000000" w:rsidRDefault="00000000" w:rsidRPr="00000000">
                            <w:pPr>
                              <w:spacing w:after="0" w:before="10" w:line="240"/>
                              <w:ind w:left="40" w:right="0" w:firstLine="4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This needs reference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page">
                  <wp:posOffset>5216854</wp:posOffset>
                </wp:positionH>
                <wp:positionV relativeFrom="page">
                  <wp:posOffset>5278247</wp:posOffset>
                </wp:positionV>
                <wp:extent cx="2349500" cy="1181100"/>
                <wp:effectExtent b="0" l="0" r="0" t="0"/>
                <wp:wrapNone/>
                <wp:docPr id="8" name="image9.png"/>
                <a:graphic>
                  <a:graphicData uri="http://schemas.openxmlformats.org/drawingml/2006/picture">
                    <pic:pic>
                      <pic:nvPicPr>
                        <pic:cNvPr id="0" name="image9.png"/>
                        <pic:cNvPicPr preferRelativeResize="0"/>
                      </pic:nvPicPr>
                      <pic:blipFill>
                        <a:blip r:embed="rId10"/>
                        <a:srcRect/>
                        <a:stretch>
                          <a:fillRect/>
                        </a:stretch>
                      </pic:blipFill>
                      <pic:spPr>
                        <a:xfrm>
                          <a:off x="0" y="0"/>
                          <a:ext cx="2349500" cy="11811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85" w:right="93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value as a weight, so that large transfers signify stronger trust. Using a HodgeRank approach, </w:t>
      </w:r>
      <w:r w:rsidDel="00000000" w:rsidR="00000000" w:rsidRPr="00000000">
        <w:rPr>
          <w:rFonts w:ascii="Calibri" w:cs="Calibri" w:eastAsia="Calibri" w:hAnsi="Calibri"/>
          <w:b w:val="0"/>
          <w:bCs w:val="0"/>
          <w:i w:val="0"/>
          <w:iCs w:val="0"/>
          <w:smallCaps w:val="0"/>
          <w:strike w:val="0"/>
          <w:color w:val="000000"/>
          <w:sz w:val="24"/>
          <w:szCs w:val="24"/>
          <w:u w:val="none"/>
          <w:shd w:fill="feec99" w:val="clear"/>
          <w:vertAlign w:val="baseline"/>
          <w:rtl w:val="0"/>
        </w:rPr>
        <w:t xml:space="preserve">Do et al.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treat the amount of ETH transferred as the weight on each edge, then solve for a global ranking that accounts for these weighted flows. This produced an Ethereum reputation ranking influenced by transaction volume, under the intuition that high-value interactions indicate greater trust or stake between parties. Another practical challenge is dealing with graph structure: Ethereum’s transaction graph can contain many isolated clusters or “sink” nodes that absorb PageRank score. Damping factors (as in traditional PageRank) are used to miti- gate score inflation for sinks and small isolated subgraphs, ensuring the reputation scores reflect participation in the broader network rather than siloed activity.</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85" w:right="93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One limitation of a </w:t>
      </w:r>
      <w:r w:rsidDel="00000000" w:rsidR="00000000" w:rsidRPr="00000000">
        <w:rPr>
          <w:rFonts w:ascii="Calibri" w:cs="Calibri" w:eastAsia="Calibri" w:hAnsi="Calibri"/>
          <w:b w:val="0"/>
          <w:bCs w:val="0"/>
          <w:i w:val="0"/>
          <w:iCs w:val="0"/>
          <w:smallCaps w:val="0"/>
          <w:strike w:val="0"/>
          <w:color w:val="000000"/>
          <w:sz w:val="24"/>
          <w:szCs w:val="24"/>
          <w:u w:val="none"/>
          <w:shd w:fill="feec99" w:val="clear"/>
          <w:vertAlign w:val="baseline"/>
          <w:rtl w:val="0"/>
        </w:rPr>
        <w:t xml:space="preserve">vanilla PageRank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in this context is that it may not distinguish malicious but active actors from genuinely reputable ones. Imig (2023) demon- strated that a straightforward PageRank on Ethereum failed to differentiate a known problematic address from a known trustworthy address in terms of score. This highlights the need for refined models. Proposed improvements include incor- porating negative feedback or propagation of risk labels through the network. </w:t>
      </w:r>
      <w:r w:rsidDel="00000000" w:rsidR="00000000" w:rsidRPr="00000000">
        <w:rPr>
          <w:rFonts w:ascii="Calibri" w:cs="Calibri" w:eastAsia="Calibri" w:hAnsi="Calibri"/>
          <w:b w:val="0"/>
          <w:bCs w:val="0"/>
          <w:i w:val="0"/>
          <w:iCs w:val="0"/>
          <w:smallCaps w:val="0"/>
          <w:strike w:val="0"/>
          <w:color w:val="000000"/>
          <w:sz w:val="24"/>
          <w:szCs w:val="24"/>
          <w:u w:val="none"/>
          <w:shd w:fill="feec99" w:val="clear"/>
          <w:vertAlign w:val="baseline"/>
          <w:rtl w:val="0"/>
        </w:rPr>
        <w:t xml:space="preserve">For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feec99" w:val="clear"/>
          <w:vertAlign w:val="baseline"/>
          <w:rtl w:val="0"/>
        </w:rPr>
        <w:t xml:space="preserve">instance, recent research introduced RiskProp, a network-propagation–based risk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feec99" w:val="clear"/>
          <w:vertAlign w:val="baseline"/>
          <w:rtl w:val="0"/>
        </w:rPr>
        <w:t xml:space="preserve">scoring model for Ethereum accounts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RiskProp augments the transaction graph with a “de-anonymous score” for addresses and propagates risk signals through di- rected bipartite graphs. The approach was able to flag a majority of known high- risk accounts by propagating risk indicators across transaction links, effectively identifying suspicious wallets that a simple connectivity measure might overlook. This illustrates how graph-based methods can be extended beyond pure PageRank to serve as on-chain analogues of credit risk models, where the “credit” in question may be financial reliability or compliance risk.</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85" w:right="930" w:firstLine="0"/>
        <w:jc w:val="both"/>
        <w:rPr>
          <w:rFonts w:ascii="Calibri" w:cs="Calibri" w:eastAsia="Calibri" w:hAnsi="Calibri"/>
          <w:b w:val="0"/>
          <w:bCs w:val="0"/>
          <w:i w:val="0"/>
          <w:iCs w:val="0"/>
          <w:smallCaps w:val="0"/>
          <w:strike w:val="0"/>
          <w:color w:val="000000"/>
          <w:sz w:val="24"/>
          <w:szCs w:val="24"/>
          <w:u w:val="none"/>
          <w:shd w:fill="auto" w:val="clear"/>
          <w:vertAlign w:val="baseline"/>
        </w:rPr>
        <w:sectPr>
          <w:type w:val="nextPage"/>
          <w:pgSz w:h="16840" w:w="11910" w:orient="portrait"/>
          <w:pgMar w:bottom="2100" w:top="1920" w:left="1700" w:right="850" w:header="0" w:footer="1907"/>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It is worth noting that graph-based reputation systems often consider temporal dynamics. Real-world creditworthiness changes over time, so some models incorpo- rate time-decay factors to diminish the influence of stale interactions. For example, in a reputation-based blockchain consensus scheme, Li et al. (2024) apply an expo- nential decay to historical reputation scores, so that only recent behavior has full impact. Similarly, a dynamic reputation model might weight recent transactions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5216854</wp:posOffset>
                </wp:positionH>
                <wp:positionV relativeFrom="page">
                  <wp:posOffset>4636782</wp:posOffset>
                </wp:positionV>
                <wp:extent cx="2349500" cy="1181100"/>
                <wp:effectExtent b="0" l="0" r="0" t="0"/>
                <wp:wrapNone/>
                <wp:docPr id="7" name=""/>
                <a:graphic>
                  <a:graphicData uri="http://schemas.microsoft.com/office/word/2010/wordprocessingShape">
                    <wps:wsp>
                      <wps:cNvSpPr/>
                      <wps:cNvPr id="35" name="Shape 35"/>
                      <wps:spPr>
                        <a:xfrm>
                          <a:off x="4177600" y="3195800"/>
                          <a:ext cx="2336800" cy="1168400"/>
                        </a:xfrm>
                        <a:prstGeom prst="rect">
                          <a:avLst/>
                        </a:prstGeom>
                        <a:gradFill>
                          <a:gsLst>
                            <a:gs pos="0">
                              <a:srgbClr val="FFFFFF"/>
                            </a:gs>
                            <a:gs pos="100000">
                              <a:srgbClr val="FFDE4C">
                                <a:alpha val="69803"/>
                              </a:srgbClr>
                            </a:gs>
                          </a:gsLst>
                          <a:lin ang="5400000" scaled="0"/>
                        </a:gra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90" w:line="240"/>
                              <w:ind w:left="40" w:right="0" w:firstLine="40"/>
                              <w:jc w:val="left"/>
                              <w:textDirection w:val="btLr"/>
                            </w:pPr>
                            <w:r w:rsidDel="00000000" w:rsidR="00000000" w:rsidRPr="00000000">
                              <w:rPr>
                                <w:rFonts w:ascii="Arial" w:cs="Arial" w:eastAsia="Arial" w:hAnsi="Arial"/>
                                <w:b w:val="1"/>
                                <w:i w:val="1"/>
                                <w:smallCaps w:val="0"/>
                                <w:strike w:val="0"/>
                                <w:color w:val="000000"/>
                                <w:sz w:val="16"/>
                                <w:vertAlign w:val="baseline"/>
                              </w:rPr>
                              <w:t xml:space="preserve">Thinkpad</w:t>
                            </w:r>
                          </w:p>
                          <w:p w:rsidR="00000000" w:rsidDel="00000000" w:rsidP="00000000" w:rsidRDefault="00000000" w:rsidRPr="00000000">
                            <w:pPr>
                              <w:spacing w:after="0" w:before="16.00000023841858" w:line="240"/>
                              <w:ind w:left="40" w:right="0" w:firstLine="40"/>
                              <w:jc w:val="left"/>
                              <w:textDirection w:val="btLr"/>
                            </w:pPr>
                            <w:r w:rsidDel="00000000" w:rsidR="00000000" w:rsidRPr="00000000">
                              <w:rPr>
                                <w:rFonts w:ascii="Arial" w:cs="Arial" w:eastAsia="Arial" w:hAnsi="Arial"/>
                                <w:b w:val="1"/>
                                <w:i w:val="1"/>
                                <w:smallCaps w:val="0"/>
                                <w:strike w:val="0"/>
                                <w:color w:val="000000"/>
                                <w:sz w:val="16"/>
                                <w:vertAlign w:val="baseline"/>
                              </w:rPr>
                            </w:r>
                            <w:r w:rsidDel="00000000" w:rsidR="00000000" w:rsidRPr="00000000">
                              <w:rPr>
                                <w:rFonts w:ascii="Arial" w:cs="Arial" w:eastAsia="Arial" w:hAnsi="Arial"/>
                                <w:b w:val="0"/>
                                <w:i w:val="1"/>
                                <w:smallCaps w:val="0"/>
                                <w:strike w:val="0"/>
                                <w:color w:val="000000"/>
                                <w:sz w:val="16"/>
                                <w:vertAlign w:val="baseline"/>
                              </w:rPr>
                              <w:t xml:space="preserve">2025-08-17 13:36:50</w:t>
                            </w:r>
                          </w:p>
                          <w:p w:rsidR="00000000" w:rsidDel="00000000" w:rsidP="00000000" w:rsidRDefault="00000000" w:rsidRPr="00000000">
                            <w:pPr>
                              <w:spacing w:after="0" w:before="17.999999523162842" w:line="240"/>
                              <w:ind w:left="40" w:right="0" w:firstLine="40"/>
                              <w:jc w:val="left"/>
                              <w:textDirection w:val="btLr"/>
                            </w:pPr>
                            <w:r w:rsidDel="00000000" w:rsidR="00000000" w:rsidRPr="00000000">
                              <w:rPr>
                                <w:rFonts w:ascii="Arial" w:cs="Arial" w:eastAsia="Arial" w:hAnsi="Arial"/>
                                <w:b w:val="0"/>
                                <w:i w:val="1"/>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20"/>
                                <w:vertAlign w:val="baseline"/>
                              </w:rPr>
                              <w:t xml:space="preserve">--------------------------------------------</w:t>
                            </w:r>
                          </w:p>
                          <w:p w:rsidR="00000000" w:rsidDel="00000000" w:rsidP="00000000" w:rsidRDefault="00000000" w:rsidRPr="00000000">
                            <w:pPr>
                              <w:spacing w:after="0" w:before="10" w:line="240"/>
                              <w:ind w:left="40" w:right="0" w:firstLine="4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proposed.</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page">
                  <wp:posOffset>5216854</wp:posOffset>
                </wp:positionH>
                <wp:positionV relativeFrom="page">
                  <wp:posOffset>4636782</wp:posOffset>
                </wp:positionV>
                <wp:extent cx="2349500" cy="1181100"/>
                <wp:effectExtent b="0" l="0" r="0" t="0"/>
                <wp:wrapNone/>
                <wp:docPr id="7" name="image8.png"/>
                <a:graphic>
                  <a:graphicData uri="http://schemas.openxmlformats.org/drawingml/2006/picture">
                    <pic:pic>
                      <pic:nvPicPr>
                        <pic:cNvPr id="0" name="image8.png"/>
                        <pic:cNvPicPr preferRelativeResize="0"/>
                      </pic:nvPicPr>
                      <pic:blipFill>
                        <a:blip r:embed="rId10"/>
                        <a:srcRect/>
                        <a:stretch>
                          <a:fillRect/>
                        </a:stretch>
                      </pic:blipFill>
                      <pic:spPr>
                        <a:xfrm>
                          <a:off x="0" y="0"/>
                          <a:ext cx="2349500" cy="1181100"/>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5216854</wp:posOffset>
                </wp:positionH>
                <wp:positionV relativeFrom="page">
                  <wp:posOffset>6458191</wp:posOffset>
                </wp:positionV>
                <wp:extent cx="2349500" cy="1181100"/>
                <wp:effectExtent b="0" l="0" r="0" t="0"/>
                <wp:wrapNone/>
                <wp:docPr id="3" name=""/>
                <a:graphic>
                  <a:graphicData uri="http://schemas.microsoft.com/office/word/2010/wordprocessingShape">
                    <wps:wsp>
                      <wps:cNvSpPr/>
                      <wps:cNvPr id="31" name="Shape 31"/>
                      <wps:spPr>
                        <a:xfrm>
                          <a:off x="4177600" y="3195800"/>
                          <a:ext cx="2336800" cy="1168400"/>
                        </a:xfrm>
                        <a:prstGeom prst="rect">
                          <a:avLst/>
                        </a:prstGeom>
                        <a:gradFill>
                          <a:gsLst>
                            <a:gs pos="0">
                              <a:srgbClr val="FFFFFF"/>
                            </a:gs>
                            <a:gs pos="100000">
                              <a:srgbClr val="FFDE4C">
                                <a:alpha val="69803"/>
                              </a:srgbClr>
                            </a:gs>
                          </a:gsLst>
                          <a:lin ang="5400000" scaled="0"/>
                        </a:gra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90" w:line="240"/>
                              <w:ind w:left="40" w:right="0" w:firstLine="40"/>
                              <w:jc w:val="left"/>
                              <w:textDirection w:val="btLr"/>
                            </w:pPr>
                            <w:r w:rsidDel="00000000" w:rsidR="00000000" w:rsidRPr="00000000">
                              <w:rPr>
                                <w:rFonts w:ascii="Arial" w:cs="Arial" w:eastAsia="Arial" w:hAnsi="Arial"/>
                                <w:b w:val="1"/>
                                <w:i w:val="1"/>
                                <w:smallCaps w:val="0"/>
                                <w:strike w:val="0"/>
                                <w:color w:val="000000"/>
                                <w:sz w:val="16"/>
                                <w:vertAlign w:val="baseline"/>
                              </w:rPr>
                              <w:t xml:space="preserve">Thinkpad</w:t>
                            </w:r>
                          </w:p>
                          <w:p w:rsidR="00000000" w:rsidDel="00000000" w:rsidP="00000000" w:rsidRDefault="00000000" w:rsidRPr="00000000">
                            <w:pPr>
                              <w:spacing w:after="0" w:before="16.00000023841858" w:line="240"/>
                              <w:ind w:left="40" w:right="0" w:firstLine="40"/>
                              <w:jc w:val="left"/>
                              <w:textDirection w:val="btLr"/>
                            </w:pPr>
                            <w:r w:rsidDel="00000000" w:rsidR="00000000" w:rsidRPr="00000000">
                              <w:rPr>
                                <w:rFonts w:ascii="Arial" w:cs="Arial" w:eastAsia="Arial" w:hAnsi="Arial"/>
                                <w:b w:val="1"/>
                                <w:i w:val="1"/>
                                <w:smallCaps w:val="0"/>
                                <w:strike w:val="0"/>
                                <w:color w:val="000000"/>
                                <w:sz w:val="16"/>
                                <w:vertAlign w:val="baseline"/>
                              </w:rPr>
                            </w:r>
                            <w:r w:rsidDel="00000000" w:rsidR="00000000" w:rsidRPr="00000000">
                              <w:rPr>
                                <w:rFonts w:ascii="Arial" w:cs="Arial" w:eastAsia="Arial" w:hAnsi="Arial"/>
                                <w:b w:val="0"/>
                                <w:i w:val="1"/>
                                <w:smallCaps w:val="0"/>
                                <w:strike w:val="0"/>
                                <w:color w:val="000000"/>
                                <w:sz w:val="16"/>
                                <w:vertAlign w:val="baseline"/>
                              </w:rPr>
                              <w:t xml:space="preserve">2025-08-17 13:47:36</w:t>
                            </w:r>
                          </w:p>
                          <w:p w:rsidR="00000000" w:rsidDel="00000000" w:rsidP="00000000" w:rsidRDefault="00000000" w:rsidRPr="00000000">
                            <w:pPr>
                              <w:spacing w:after="0" w:before="17.999999523162842" w:line="240"/>
                              <w:ind w:left="40" w:right="0" w:firstLine="40"/>
                              <w:jc w:val="left"/>
                              <w:textDirection w:val="btLr"/>
                            </w:pPr>
                            <w:r w:rsidDel="00000000" w:rsidR="00000000" w:rsidRPr="00000000">
                              <w:rPr>
                                <w:rFonts w:ascii="Arial" w:cs="Arial" w:eastAsia="Arial" w:hAnsi="Arial"/>
                                <w:b w:val="0"/>
                                <w:i w:val="1"/>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20"/>
                                <w:vertAlign w:val="baseline"/>
                              </w:rPr>
                              <w:t xml:space="preserve">--------------------------------------------</w:t>
                            </w:r>
                          </w:p>
                          <w:p w:rsidR="00000000" w:rsidDel="00000000" w:rsidP="00000000" w:rsidRDefault="00000000" w:rsidRPr="00000000">
                            <w:pPr>
                              <w:spacing w:after="0" w:before="10" w:line="240"/>
                              <w:ind w:left="40" w:right="0" w:firstLine="4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this missed reference number.</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page">
                  <wp:posOffset>5216854</wp:posOffset>
                </wp:positionH>
                <wp:positionV relativeFrom="page">
                  <wp:posOffset>6458191</wp:posOffset>
                </wp:positionV>
                <wp:extent cx="2349500" cy="1181100"/>
                <wp:effectExtent b="0" l="0" r="0" t="0"/>
                <wp:wrapNone/>
                <wp:docPr id="3"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2349500" cy="1181100"/>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5216854</wp:posOffset>
                </wp:positionH>
                <wp:positionV relativeFrom="page">
                  <wp:posOffset>7824241</wp:posOffset>
                </wp:positionV>
                <wp:extent cx="2349500" cy="1181100"/>
                <wp:effectExtent b="0" l="0" r="0" t="0"/>
                <wp:wrapNone/>
                <wp:docPr id="9" name=""/>
                <a:graphic>
                  <a:graphicData uri="http://schemas.microsoft.com/office/word/2010/wordprocessingShape">
                    <wps:wsp>
                      <wps:cNvSpPr/>
                      <wps:cNvPr id="37" name="Shape 37"/>
                      <wps:spPr>
                        <a:xfrm>
                          <a:off x="4177600" y="3195800"/>
                          <a:ext cx="2336800" cy="1168400"/>
                        </a:xfrm>
                        <a:prstGeom prst="rect">
                          <a:avLst/>
                        </a:prstGeom>
                        <a:gradFill>
                          <a:gsLst>
                            <a:gs pos="0">
                              <a:srgbClr val="FFFFFF"/>
                            </a:gs>
                            <a:gs pos="100000">
                              <a:srgbClr val="FFDE4C">
                                <a:alpha val="69803"/>
                              </a:srgbClr>
                            </a:gs>
                          </a:gsLst>
                          <a:lin ang="5400000" scaled="0"/>
                        </a:gra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90" w:line="240"/>
                              <w:ind w:left="40" w:right="0" w:firstLine="40"/>
                              <w:jc w:val="left"/>
                              <w:textDirection w:val="btLr"/>
                            </w:pPr>
                            <w:r w:rsidDel="00000000" w:rsidR="00000000" w:rsidRPr="00000000">
                              <w:rPr>
                                <w:rFonts w:ascii="Arial" w:cs="Arial" w:eastAsia="Arial" w:hAnsi="Arial"/>
                                <w:b w:val="1"/>
                                <w:i w:val="1"/>
                                <w:smallCaps w:val="0"/>
                                <w:strike w:val="0"/>
                                <w:color w:val="000000"/>
                                <w:sz w:val="16"/>
                                <w:vertAlign w:val="baseline"/>
                              </w:rPr>
                              <w:t xml:space="preserve">Thinkpad</w:t>
                            </w:r>
                          </w:p>
                          <w:p w:rsidR="00000000" w:rsidDel="00000000" w:rsidP="00000000" w:rsidRDefault="00000000" w:rsidRPr="00000000">
                            <w:pPr>
                              <w:spacing w:after="0" w:before="16.00000023841858" w:line="240"/>
                              <w:ind w:left="40" w:right="0" w:firstLine="40"/>
                              <w:jc w:val="left"/>
                              <w:textDirection w:val="btLr"/>
                            </w:pPr>
                            <w:r w:rsidDel="00000000" w:rsidR="00000000" w:rsidRPr="00000000">
                              <w:rPr>
                                <w:rFonts w:ascii="Arial" w:cs="Arial" w:eastAsia="Arial" w:hAnsi="Arial"/>
                                <w:b w:val="1"/>
                                <w:i w:val="1"/>
                                <w:smallCaps w:val="0"/>
                                <w:strike w:val="0"/>
                                <w:color w:val="000000"/>
                                <w:sz w:val="16"/>
                                <w:vertAlign w:val="baseline"/>
                              </w:rPr>
                            </w:r>
                            <w:r w:rsidDel="00000000" w:rsidR="00000000" w:rsidRPr="00000000">
                              <w:rPr>
                                <w:rFonts w:ascii="Arial" w:cs="Arial" w:eastAsia="Arial" w:hAnsi="Arial"/>
                                <w:b w:val="0"/>
                                <w:i w:val="1"/>
                                <w:smallCaps w:val="0"/>
                                <w:strike w:val="0"/>
                                <w:color w:val="000000"/>
                                <w:sz w:val="16"/>
                                <w:vertAlign w:val="baseline"/>
                              </w:rPr>
                              <w:t xml:space="preserve">2025-08-17 13:50:46</w:t>
                            </w:r>
                          </w:p>
                          <w:p w:rsidR="00000000" w:rsidDel="00000000" w:rsidP="00000000" w:rsidRDefault="00000000" w:rsidRPr="00000000">
                            <w:pPr>
                              <w:spacing w:after="0" w:before="17.999999523162842" w:line="240"/>
                              <w:ind w:left="40" w:right="0" w:firstLine="40"/>
                              <w:jc w:val="left"/>
                              <w:textDirection w:val="btLr"/>
                            </w:pPr>
                            <w:r w:rsidDel="00000000" w:rsidR="00000000" w:rsidRPr="00000000">
                              <w:rPr>
                                <w:rFonts w:ascii="Arial" w:cs="Arial" w:eastAsia="Arial" w:hAnsi="Arial"/>
                                <w:b w:val="0"/>
                                <w:i w:val="1"/>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20"/>
                                <w:vertAlign w:val="baseline"/>
                              </w:rPr>
                              <w:t xml:space="preserve">--------------------------------------------</w:t>
                            </w:r>
                          </w:p>
                          <w:p w:rsidR="00000000" w:rsidDel="00000000" w:rsidP="00000000" w:rsidRDefault="00000000" w:rsidRPr="00000000">
                            <w:pPr>
                              <w:spacing w:after="0" w:before="10" w:line="240"/>
                              <w:ind w:left="40" w:right="0" w:firstLine="4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techniques? algorithms? methods?</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page">
                  <wp:posOffset>5216854</wp:posOffset>
                </wp:positionH>
                <wp:positionV relativeFrom="page">
                  <wp:posOffset>7824241</wp:posOffset>
                </wp:positionV>
                <wp:extent cx="2349500" cy="1181100"/>
                <wp:effectExtent b="0" l="0" r="0" t="0"/>
                <wp:wrapNone/>
                <wp:docPr id="9" name="image10.png"/>
                <a:graphic>
                  <a:graphicData uri="http://schemas.openxmlformats.org/drawingml/2006/picture">
                    <pic:pic>
                      <pic:nvPicPr>
                        <pic:cNvPr id="0" name="image10.png"/>
                        <pic:cNvPicPr preferRelativeResize="0"/>
                      </pic:nvPicPr>
                      <pic:blipFill>
                        <a:blip r:embed="rId10"/>
                        <a:srcRect/>
                        <a:stretch>
                          <a:fillRect/>
                        </a:stretch>
                      </pic:blipFill>
                      <pic:spPr>
                        <a:xfrm>
                          <a:off x="0" y="0"/>
                          <a:ext cx="2349500" cy="11811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85" w:right="934"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more heavily or periodically “expire” old edges. This prevents entities from rest- ing on long-past positive interactions and addresses the “whitewashing” problem (where an entity’s bad behavior gets diluted by time). However, striking the right balance is crucial: too much decay can ignore longstanding trust relationships, while too little can allow outdated information to skew the scores.</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ad7j3ok9jmnj" w:id="13"/>
    <w:bookmarkEnd w:id="13"/>
    <w:p w:rsidR="00000000" w:rsidDel="00000000" w:rsidP="00000000" w:rsidRDefault="00000000" w:rsidRPr="00000000" w14:paraId="000000DC">
      <w:pPr>
        <w:pStyle w:val="Heading1"/>
        <w:numPr>
          <w:ilvl w:val="1"/>
          <w:numId w:val="29"/>
        </w:numPr>
        <w:tabs>
          <w:tab w:val="left" w:leader="none" w:pos="968"/>
        </w:tabs>
        <w:spacing w:after="0" w:before="0" w:line="240" w:lineRule="auto"/>
        <w:ind w:left="968" w:right="0" w:hanging="883"/>
        <w:jc w:val="left"/>
        <w:rPr/>
      </w:pPr>
      <w:bookmarkStart w:colFirst="0" w:colLast="0" w:name="_qm65s21jph5d" w:id="14"/>
      <w:bookmarkEnd w:id="14"/>
      <w:r w:rsidDel="00000000" w:rsidR="00000000" w:rsidRPr="00000000">
        <w:rPr>
          <w:rtl w:val="0"/>
        </w:rPr>
        <w:t xml:space="preserve">Predictive Modeling for On-Chain Credit Risk</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91.99999999999994" w:lineRule="auto"/>
        <w:ind w:left="85" w:right="931"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parallel with graph-theoretic methods, researchers have developed data-driven machine learning models for on-chain credit scoring, especially in DeFi lending contexts. These models take inspiration from traditional credit analytics, using wallet histories as input features and predicting the likelihood of default or delin- quency. Wolf et al. (2022), for example, </w:t>
      </w:r>
      <w:r w:rsidDel="00000000" w:rsidR="00000000" w:rsidRPr="00000000">
        <w:rPr>
          <w:rFonts w:ascii="Calibri" w:cs="Calibri" w:eastAsia="Calibri" w:hAnsi="Calibri"/>
          <w:b w:val="0"/>
          <w:bCs w:val="0"/>
          <w:i w:val="0"/>
          <w:iCs w:val="0"/>
          <w:smallCaps w:val="0"/>
          <w:strike w:val="0"/>
          <w:color w:val="000000"/>
          <w:sz w:val="24"/>
          <w:szCs w:val="24"/>
          <w:u w:val="none"/>
          <w:shd w:fill="feec99" w:val="clear"/>
          <w:vertAlign w:val="baseline"/>
          <w:rtl w:val="0"/>
        </w:rPr>
        <w:t xml:space="preserve">propose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 credit scoring system for users of the Aave lending platform, built around a supervised machine learning classi- fier. In their framework, each wallet’s activity is featurized analogously to a credit report: features include payment history, amounts owed, length of credit history, new credit, and credit mix, all derived from on-chain behavior. Using a tree-based ensemble (a binary decision-tree classifier), the model predicts the probability that a given Aave loan position will become delinquent (e.g. fall below collateral re- quirements and face liquidation) in the near future. The output is essentially a credit risk score for the wallet or loan, indicating the odds of default. </w:t>
      </w:r>
      <w:r w:rsidDel="00000000" w:rsidR="00000000" w:rsidRPr="00000000">
        <w:rPr>
          <w:rFonts w:ascii="Calibri" w:cs="Calibri" w:eastAsia="Calibri" w:hAnsi="Calibri"/>
          <w:b w:val="0"/>
          <w:bCs w:val="0"/>
          <w:i w:val="0"/>
          <w:iCs w:val="0"/>
          <w:smallCaps w:val="0"/>
          <w:strike w:val="0"/>
          <w:color w:val="000000"/>
          <w:sz w:val="24"/>
          <w:szCs w:val="24"/>
          <w:u w:val="none"/>
          <w:shd w:fill="feec99" w:val="clear"/>
          <w:vertAlign w:val="baseline"/>
          <w:rtl w:val="0"/>
        </w:rPr>
        <w:t xml:space="preserve">Wolf et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feec99" w:val="clear"/>
          <w:vertAlign w:val="baseline"/>
          <w:rtl w:val="0"/>
        </w:rPr>
        <w:t xml:space="preserve">al.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report that this approach can successfully rank borrowers by risk and thus en- able under-collateralized lending by relying on predicted probability of repayment rather than just collateral ratios. Notably, they share an open dataset of Aave user health factors and outcomes to encourage transparency and further research.</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85" w:right="932" w:firstLine="0"/>
        <w:jc w:val="both"/>
        <w:rPr>
          <w:rFonts w:ascii="Calibri" w:cs="Calibri" w:eastAsia="Calibri" w:hAnsi="Calibri"/>
          <w:b w:val="0"/>
          <w:bCs w:val="0"/>
          <w:i w:val="0"/>
          <w:iCs w:val="0"/>
          <w:smallCaps w:val="0"/>
          <w:strike w:val="0"/>
          <w:color w:val="000000"/>
          <w:sz w:val="24"/>
          <w:szCs w:val="24"/>
          <w:u w:val="none"/>
          <w:shd w:fill="auto" w:val="clear"/>
          <w:vertAlign w:val="baseline"/>
        </w:rPr>
        <w:sectPr>
          <w:type w:val="nextPage"/>
          <w:pgSz w:h="16840" w:w="11910" w:orient="portrait"/>
          <w:pgMar w:bottom="2100" w:top="1920" w:left="1700" w:right="850" w:header="0" w:footer="1907"/>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Other machine learning </w:t>
      </w:r>
      <w:r w:rsidDel="00000000" w:rsidR="00000000" w:rsidRPr="00000000">
        <w:rPr>
          <w:rFonts w:ascii="Calibri" w:cs="Calibri" w:eastAsia="Calibri" w:hAnsi="Calibri"/>
          <w:b w:val="0"/>
          <w:bCs w:val="0"/>
          <w:i w:val="0"/>
          <w:iCs w:val="0"/>
          <w:smallCaps w:val="0"/>
          <w:strike w:val="0"/>
          <w:color w:val="000000"/>
          <w:sz w:val="24"/>
          <w:szCs w:val="24"/>
          <w:u w:val="none"/>
          <w:shd w:fill="feec99" w:val="clear"/>
          <w:vertAlign w:val="baseline"/>
          <w:rtl w:val="0"/>
        </w:rPr>
        <w:t xml:space="preserve">efforts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similarly treat on-chain transaction and account data as inputs to predictive models for creditworthiness. Hassija et al. (2020) pre- sented a blockchain-based credit scoring model that leverages prospect theory to weight positive vs. negative credit events differently, capturing the asymmetric risk attitudes of borrowers. Their model, implemented as a smart contract, calculates a trust score for each participant which is updated as new lending outcomes occur.</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5216854</wp:posOffset>
                </wp:positionH>
                <wp:positionV relativeFrom="page">
                  <wp:posOffset>6803631</wp:posOffset>
                </wp:positionV>
                <wp:extent cx="2349500" cy="1181100"/>
                <wp:effectExtent b="0" l="0" r="0" t="0"/>
                <wp:wrapNone/>
                <wp:docPr id="28" name=""/>
                <a:graphic>
                  <a:graphicData uri="http://schemas.microsoft.com/office/word/2010/wordprocessingShape">
                    <wps:wsp>
                      <wps:cNvSpPr/>
                      <wps:cNvPr id="56" name="Shape 56"/>
                      <wps:spPr>
                        <a:xfrm>
                          <a:off x="4177600" y="3195800"/>
                          <a:ext cx="2336800" cy="1168400"/>
                        </a:xfrm>
                        <a:prstGeom prst="rect">
                          <a:avLst/>
                        </a:prstGeom>
                        <a:gradFill>
                          <a:gsLst>
                            <a:gs pos="0">
                              <a:srgbClr val="FFFFFF"/>
                            </a:gs>
                            <a:gs pos="100000">
                              <a:srgbClr val="FFDE4C">
                                <a:alpha val="69803"/>
                              </a:srgbClr>
                            </a:gs>
                          </a:gsLst>
                          <a:lin ang="5400000" scaled="0"/>
                        </a:gra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90" w:line="240"/>
                              <w:ind w:left="40" w:right="0" w:firstLine="40"/>
                              <w:jc w:val="left"/>
                              <w:textDirection w:val="btLr"/>
                            </w:pPr>
                            <w:r w:rsidDel="00000000" w:rsidR="00000000" w:rsidRPr="00000000">
                              <w:rPr>
                                <w:rFonts w:ascii="Arial" w:cs="Arial" w:eastAsia="Arial" w:hAnsi="Arial"/>
                                <w:b w:val="1"/>
                                <w:i w:val="1"/>
                                <w:smallCaps w:val="0"/>
                                <w:strike w:val="0"/>
                                <w:color w:val="000000"/>
                                <w:sz w:val="16"/>
                                <w:vertAlign w:val="baseline"/>
                              </w:rPr>
                              <w:t xml:space="preserve">Thinkpad</w:t>
                            </w:r>
                          </w:p>
                          <w:p w:rsidR="00000000" w:rsidDel="00000000" w:rsidP="00000000" w:rsidRDefault="00000000" w:rsidRPr="00000000">
                            <w:pPr>
                              <w:spacing w:after="0" w:before="16.00000023841858" w:line="240"/>
                              <w:ind w:left="40" w:right="0" w:firstLine="40"/>
                              <w:jc w:val="left"/>
                              <w:textDirection w:val="btLr"/>
                            </w:pPr>
                            <w:r w:rsidDel="00000000" w:rsidR="00000000" w:rsidRPr="00000000">
                              <w:rPr>
                                <w:rFonts w:ascii="Arial" w:cs="Arial" w:eastAsia="Arial" w:hAnsi="Arial"/>
                                <w:b w:val="1"/>
                                <w:i w:val="1"/>
                                <w:smallCaps w:val="0"/>
                                <w:strike w:val="0"/>
                                <w:color w:val="000000"/>
                                <w:sz w:val="16"/>
                                <w:vertAlign w:val="baseline"/>
                              </w:rPr>
                            </w:r>
                            <w:r w:rsidDel="00000000" w:rsidR="00000000" w:rsidRPr="00000000">
                              <w:rPr>
                                <w:rFonts w:ascii="Arial" w:cs="Arial" w:eastAsia="Arial" w:hAnsi="Arial"/>
                                <w:b w:val="0"/>
                                <w:i w:val="1"/>
                                <w:smallCaps w:val="0"/>
                                <w:strike w:val="0"/>
                                <w:color w:val="000000"/>
                                <w:sz w:val="16"/>
                                <w:vertAlign w:val="baseline"/>
                              </w:rPr>
                              <w:t xml:space="preserve">2025-08-17 13:59:07</w:t>
                            </w:r>
                          </w:p>
                          <w:p w:rsidR="00000000" w:rsidDel="00000000" w:rsidP="00000000" w:rsidRDefault="00000000" w:rsidRPr="00000000">
                            <w:pPr>
                              <w:spacing w:after="0" w:before="17.999999523162842" w:line="240"/>
                              <w:ind w:left="40" w:right="0" w:firstLine="40"/>
                              <w:jc w:val="left"/>
                              <w:textDirection w:val="btLr"/>
                            </w:pPr>
                            <w:r w:rsidDel="00000000" w:rsidR="00000000" w:rsidRPr="00000000">
                              <w:rPr>
                                <w:rFonts w:ascii="Arial" w:cs="Arial" w:eastAsia="Arial" w:hAnsi="Arial"/>
                                <w:b w:val="0"/>
                                <w:i w:val="1"/>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20"/>
                                <w:vertAlign w:val="baseline"/>
                              </w:rPr>
                              <w:t xml:space="preserve">--------------------------------------------</w:t>
                            </w:r>
                          </w:p>
                          <w:p w:rsidR="00000000" w:rsidDel="00000000" w:rsidP="00000000" w:rsidRDefault="00000000" w:rsidRPr="00000000">
                            <w:pPr>
                              <w:spacing w:after="0" w:before="10" w:line="240"/>
                              <w:ind w:left="40" w:right="0" w:firstLine="4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cite the reference.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page">
                  <wp:posOffset>5216854</wp:posOffset>
                </wp:positionH>
                <wp:positionV relativeFrom="page">
                  <wp:posOffset>6803631</wp:posOffset>
                </wp:positionV>
                <wp:extent cx="2349500" cy="1181100"/>
                <wp:effectExtent b="0" l="0" r="0" t="0"/>
                <wp:wrapNone/>
                <wp:docPr id="28" name="image29.png"/>
                <a:graphic>
                  <a:graphicData uri="http://schemas.openxmlformats.org/drawingml/2006/picture">
                    <pic:pic>
                      <pic:nvPicPr>
                        <pic:cNvPr id="0" name="image29.png"/>
                        <pic:cNvPicPr preferRelativeResize="0"/>
                      </pic:nvPicPr>
                      <pic:blipFill>
                        <a:blip r:embed="rId10"/>
                        <a:srcRect/>
                        <a:stretch>
                          <a:fillRect/>
                        </a:stretch>
                      </pic:blipFill>
                      <pic:spPr>
                        <a:xfrm>
                          <a:off x="0" y="0"/>
                          <a:ext cx="2349500" cy="11811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85" w:right="931"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By incorporating prospect theory (which, for instance, might penalize defaults more heavily than it rewards timely repayments), the scoring mechanism aligns with human risk biases, potentially improving prediction of who will default. Sim- ilarly, Jain et al. (2019) developed an Ethereum-based system called Bit-Score for underbanked populations, using a self-sovereign identity to aggregate both fi- nancial and non-financial indicators of creditworthiness on-chain. Their design demonstrates the use of alternative data (e.g. social or behavioral information) alongside transaction history to broaden the credit assessment in a decentralized setting.</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oneg7x1wrt2t" w:id="15"/>
    <w:bookmarkEnd w:id="15"/>
    <w:p w:rsidR="00000000" w:rsidDel="00000000" w:rsidP="00000000" w:rsidRDefault="00000000" w:rsidRPr="00000000" w14:paraId="000000E4">
      <w:pPr>
        <w:pStyle w:val="Heading1"/>
        <w:numPr>
          <w:ilvl w:val="1"/>
          <w:numId w:val="29"/>
        </w:numPr>
        <w:tabs>
          <w:tab w:val="left" w:leader="none" w:pos="968"/>
        </w:tabs>
        <w:spacing w:after="0" w:before="0" w:line="314" w:lineRule="auto"/>
        <w:ind w:left="968" w:right="933" w:hanging="883"/>
        <w:jc w:val="left"/>
        <w:rPr/>
      </w:pPr>
      <w:bookmarkStart w:colFirst="0" w:colLast="0" w:name="_3rlxygnxmj4d" w:id="16"/>
      <w:bookmarkEnd w:id="16"/>
      <w:r w:rsidDel="00000000" w:rsidR="00000000" w:rsidRPr="00000000">
        <w:rPr>
          <w:rtl w:val="0"/>
        </w:rPr>
        <w:t xml:space="preserve">Industry Initiatives and Non-Scholarly Per- spectives</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91.99999999999994" w:lineRule="auto"/>
        <w:ind w:left="85" w:right="930" w:firstLine="0"/>
        <w:jc w:val="both"/>
        <w:rPr>
          <w:rFonts w:ascii="Calibri" w:cs="Calibri" w:eastAsia="Calibri" w:hAnsi="Calibri"/>
          <w:b w:val="0"/>
          <w:bCs w:val="0"/>
          <w:i w:val="0"/>
          <w:iCs w:val="0"/>
          <w:smallCaps w:val="0"/>
          <w:strike w:val="0"/>
          <w:color w:val="000000"/>
          <w:sz w:val="24"/>
          <w:szCs w:val="24"/>
          <w:u w:val="none"/>
          <w:shd w:fill="auto" w:val="clear"/>
          <w:vertAlign w:val="baseline"/>
        </w:rPr>
        <w:sectPr>
          <w:type w:val="nextPage"/>
          <w:pgSz w:h="16840" w:w="11910" w:orient="portrait"/>
          <w:pgMar w:bottom="2100" w:top="1920" w:left="1700" w:right="850" w:header="0" w:footer="1907"/>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Outside the academic literature, the demand for on-chain credit scoring has led to several industry-driven solutions. While not peer-reviewed, these initiatives illus- trate real-world interest in the problem and help motivate the AbitoRank research. Cred Protocol is a prominent example: it has developed a “Cred Score” to quan- tify DeFi lending risk for Ethereum addresses. The Cred Score (range 300–1000, analogous to a FICO credit score) is designed to estimate the probability of loan liquidation or default for a given wallet. Even addresses with no prior borrowing can be scored based on their general on-chain activity patterns. Under the hood, Cred Protocol’s model ingests a vast array of features across multiple blockchains and protocols. </w:t>
      </w:r>
      <w:r w:rsidDel="00000000" w:rsidR="00000000" w:rsidRPr="00000000">
        <w:rPr>
          <w:rFonts w:ascii="Calibri" w:cs="Calibri" w:eastAsia="Calibri" w:hAnsi="Calibri"/>
          <w:b w:val="0"/>
          <w:bCs w:val="0"/>
          <w:i w:val="0"/>
          <w:iCs w:val="0"/>
          <w:smallCaps w:val="0"/>
          <w:strike w:val="0"/>
          <w:color w:val="000000"/>
          <w:sz w:val="24"/>
          <w:szCs w:val="24"/>
          <w:u w:val="none"/>
          <w:shd w:fill="feec99" w:val="clear"/>
          <w:vertAlign w:val="baseline"/>
          <w:rtl w:val="0"/>
        </w:rPr>
        <w:t xml:space="preserve">According to 3Jane’s documentation, Cred’s scoring engine an-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feec99" w:val="clear"/>
          <w:vertAlign w:val="baseline"/>
          <w:rtl w:val="0"/>
        </w:rPr>
        <w:t xml:space="preserve">alyzes 1,000+ features drawn from 54 billion transactions across 8 EVM chains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feec99" w:val="clear"/>
          <w:vertAlign w:val="baseline"/>
          <w:rtl w:val="0"/>
        </w:rPr>
        <w:t xml:space="preserve">and 100+ DeFi protocols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These include straightforward metrics (loan history, repayment behavior, assets held, debt ratios) as well as more abstract attributes (yield farming performance, protocol diversity, even participation in governance). A machine learning model (reportedly trained on over a petabyte of data) synthe- sizes these inputs into a single risk score. This extensive feature-driven approach aligns with traditional credit bureau analytics, but in a Web3 context – indeed, Cred’s partners sometimes blend off-chain data as well, and Cred Protocol has inte- grated with products in the Aave ecosystem to facilitate under-collateralized loans.</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5216854</wp:posOffset>
                </wp:positionH>
                <wp:positionV relativeFrom="page">
                  <wp:posOffset>1863102</wp:posOffset>
                </wp:positionV>
                <wp:extent cx="2349500" cy="1181100"/>
                <wp:effectExtent b="0" l="0" r="0" t="0"/>
                <wp:wrapNone/>
                <wp:docPr id="15" name=""/>
                <a:graphic>
                  <a:graphicData uri="http://schemas.microsoft.com/office/word/2010/wordprocessingShape">
                    <wps:wsp>
                      <wps:cNvSpPr/>
                      <wps:cNvPr id="43" name="Shape 43"/>
                      <wps:spPr>
                        <a:xfrm>
                          <a:off x="4177600" y="3195800"/>
                          <a:ext cx="2336800" cy="1168400"/>
                        </a:xfrm>
                        <a:prstGeom prst="rect">
                          <a:avLst/>
                        </a:prstGeom>
                        <a:gradFill>
                          <a:gsLst>
                            <a:gs pos="0">
                              <a:srgbClr val="FFFFFF"/>
                            </a:gs>
                            <a:gs pos="100000">
                              <a:srgbClr val="FFDE4C">
                                <a:alpha val="69803"/>
                              </a:srgbClr>
                            </a:gs>
                          </a:gsLst>
                          <a:lin ang="5400000" scaled="0"/>
                        </a:gra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90" w:line="240"/>
                              <w:ind w:left="40" w:right="0" w:firstLine="40"/>
                              <w:jc w:val="left"/>
                              <w:textDirection w:val="btLr"/>
                            </w:pPr>
                            <w:r w:rsidDel="00000000" w:rsidR="00000000" w:rsidRPr="00000000">
                              <w:rPr>
                                <w:rFonts w:ascii="Arial" w:cs="Arial" w:eastAsia="Arial" w:hAnsi="Arial"/>
                                <w:b w:val="1"/>
                                <w:i w:val="1"/>
                                <w:smallCaps w:val="0"/>
                                <w:strike w:val="0"/>
                                <w:color w:val="000000"/>
                                <w:sz w:val="16"/>
                                <w:vertAlign w:val="baseline"/>
                              </w:rPr>
                              <w:t xml:space="preserve">Thinkpad</w:t>
                            </w:r>
                          </w:p>
                          <w:p w:rsidR="00000000" w:rsidDel="00000000" w:rsidP="00000000" w:rsidRDefault="00000000" w:rsidRPr="00000000">
                            <w:pPr>
                              <w:spacing w:after="0" w:before="16.00000023841858" w:line="240"/>
                              <w:ind w:left="40" w:right="0" w:firstLine="40"/>
                              <w:jc w:val="left"/>
                              <w:textDirection w:val="btLr"/>
                            </w:pPr>
                            <w:r w:rsidDel="00000000" w:rsidR="00000000" w:rsidRPr="00000000">
                              <w:rPr>
                                <w:rFonts w:ascii="Arial" w:cs="Arial" w:eastAsia="Arial" w:hAnsi="Arial"/>
                                <w:b w:val="1"/>
                                <w:i w:val="1"/>
                                <w:smallCaps w:val="0"/>
                                <w:strike w:val="0"/>
                                <w:color w:val="000000"/>
                                <w:sz w:val="16"/>
                                <w:vertAlign w:val="baseline"/>
                              </w:rPr>
                            </w:r>
                            <w:r w:rsidDel="00000000" w:rsidR="00000000" w:rsidRPr="00000000">
                              <w:rPr>
                                <w:rFonts w:ascii="Arial" w:cs="Arial" w:eastAsia="Arial" w:hAnsi="Arial"/>
                                <w:b w:val="0"/>
                                <w:i w:val="1"/>
                                <w:smallCaps w:val="0"/>
                                <w:strike w:val="0"/>
                                <w:color w:val="000000"/>
                                <w:sz w:val="16"/>
                                <w:vertAlign w:val="baseline"/>
                              </w:rPr>
                              <w:t xml:space="preserve">2025-08-17 14:02:22</w:t>
                            </w:r>
                          </w:p>
                          <w:p w:rsidR="00000000" w:rsidDel="00000000" w:rsidP="00000000" w:rsidRDefault="00000000" w:rsidRPr="00000000">
                            <w:pPr>
                              <w:spacing w:after="0" w:before="17.999999523162842" w:line="240"/>
                              <w:ind w:left="40" w:right="0" w:firstLine="40"/>
                              <w:jc w:val="left"/>
                              <w:textDirection w:val="btLr"/>
                            </w:pPr>
                            <w:r w:rsidDel="00000000" w:rsidR="00000000" w:rsidRPr="00000000">
                              <w:rPr>
                                <w:rFonts w:ascii="Arial" w:cs="Arial" w:eastAsia="Arial" w:hAnsi="Arial"/>
                                <w:b w:val="0"/>
                                <w:i w:val="1"/>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20"/>
                                <w:vertAlign w:val="baseline"/>
                              </w:rPr>
                              <w:t xml:space="preserve">--------------------------------------------</w:t>
                            </w:r>
                          </w:p>
                          <w:p w:rsidR="00000000" w:rsidDel="00000000" w:rsidP="00000000" w:rsidRDefault="00000000" w:rsidRPr="00000000">
                            <w:pPr>
                              <w:spacing w:after="0" w:before="10" w:line="240"/>
                              <w:ind w:left="40" w:right="0" w:firstLine="4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double check this</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page">
                  <wp:posOffset>5216854</wp:posOffset>
                </wp:positionH>
                <wp:positionV relativeFrom="page">
                  <wp:posOffset>1863102</wp:posOffset>
                </wp:positionV>
                <wp:extent cx="2349500" cy="1181100"/>
                <wp:effectExtent b="0" l="0" r="0" t="0"/>
                <wp:wrapNone/>
                <wp:docPr id="15" name="image16.png"/>
                <a:graphic>
                  <a:graphicData uri="http://schemas.openxmlformats.org/drawingml/2006/picture">
                    <pic:pic>
                      <pic:nvPicPr>
                        <pic:cNvPr id="0" name="image16.png"/>
                        <pic:cNvPicPr preferRelativeResize="0"/>
                      </pic:nvPicPr>
                      <pic:blipFill>
                        <a:blip r:embed="rId10"/>
                        <a:srcRect/>
                        <a:stretch>
                          <a:fillRect/>
                        </a:stretch>
                      </pic:blipFill>
                      <pic:spPr>
                        <a:xfrm>
                          <a:off x="0" y="0"/>
                          <a:ext cx="2349500" cy="11811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85" w:right="932"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Another noteworthy effort is </w:t>
      </w:r>
      <w:r w:rsidDel="00000000" w:rsidR="00000000" w:rsidRPr="00000000">
        <w:rPr>
          <w:rFonts w:ascii="Calibri" w:cs="Calibri" w:eastAsia="Calibri" w:hAnsi="Calibri"/>
          <w:b w:val="0"/>
          <w:bCs w:val="0"/>
          <w:i w:val="0"/>
          <w:iCs w:val="0"/>
          <w:smallCaps w:val="0"/>
          <w:strike w:val="0"/>
          <w:color w:val="000000"/>
          <w:sz w:val="24"/>
          <w:szCs w:val="24"/>
          <w:u w:val="none"/>
          <w:shd w:fill="feec99" w:val="clear"/>
          <w:vertAlign w:val="baseline"/>
          <w:rtl w:val="0"/>
        </w:rPr>
        <w:t xml:space="preserve">3Jane’s Jane Score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which exemplifies a hybrid on- chain/off-chain credit scoring strategy. Jane Score is the native credit metric of the 3Jane protocol (an unsecured DeFi lending platform backed by Paradigm). Uniquely, Jane Score consolidates multiple sources: it ingests on-chain credit scores from providers like Cred Protocol (e.g. the Cred Score) and Blockchain Bureau (a similar on-chain credit bureau service) and combines them with traditional credit bureau scores from TransUnion and Equifax. The result is a composite score (rang- ing 300–1000) that reflects both the user’s blockchain financial history and their conventional creditworthiness. For the on-chain component, Jane Score relies on the aforementioned robust credit underwriting frameworks – for example, Cred’s system scanning hundreds of millions of addresses and feeding myriad features into its model. For the off-chain part, it pulls in factors like payment history, credit utilization, and length of credit history from VantageScore 3.0 data. By posting this combined score on-chain (with privacy protections via zero-knowledge proofs), 3Jane enables smart contracts to autonomously evaluate a borrower’s creditworthi- ness before issuing an unsecured loan. While Jane Score and Cred Score originate from industry rather than academia, they underscore the practicality of on-chain credit scoring and inform our research by indicating which features and design choices appear valuable in the real world.</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85" w:right="932" w:firstLine="0"/>
        <w:jc w:val="both"/>
        <w:rPr>
          <w:rFonts w:ascii="Calibri" w:cs="Calibri" w:eastAsia="Calibri" w:hAnsi="Calibri"/>
          <w:b w:val="0"/>
          <w:bCs w:val="0"/>
          <w:i w:val="0"/>
          <w:iCs w:val="0"/>
          <w:smallCaps w:val="0"/>
          <w:strike w:val="0"/>
          <w:color w:val="000000"/>
          <w:sz w:val="24"/>
          <w:szCs w:val="24"/>
          <w:u w:val="none"/>
          <w:shd w:fill="auto" w:val="clear"/>
          <w:vertAlign w:val="baseline"/>
        </w:rPr>
        <w:sectPr>
          <w:type w:val="nextPage"/>
          <w:pgSz w:h="16840" w:w="11910" w:orient="portrait"/>
          <w:pgMar w:bottom="2100" w:top="1920" w:left="1700" w:right="850" w:header="0" w:footer="1907"/>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CredScore and JaneScore also highlight current gaps that the AbitoRank research aims to fill. Notably, existing implementations focus heavily on past transaction behavior (payments, liquidations, balances, etc.), but they do not explicitly utilize the ERC-20 token approval relationships between wallets. An ERC-20 approve (or permit) action, which authorizes another address (typically a smart contract, but sometimes a user’s proxy) to spend tokens on one’s behalf, is a strong signal of trust or financial linkage that lies outside direct token transfers. For example, if wallet A approves wallet B to spend a large amount of A’s tokens, it implies a level of trust or dependence that could influence A’s risk: B could empty A’s funds if malicious or if B’s contract is compromised. Current graph-based scoring systems largely ig- nore these approval edges, focusing only on realized transfers of value. AbitoRank addresses this research gap by integrating ERC-20 approve/permit edges as first-</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85" w:right="931"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class links in the reputation graph, treating them as directed weighted edges that can augment a wallet’s influence and risk profile in the PageRank computation. In AbitoRank’s formulation, if A has approved B for a substantial sum, B might gain “reputation score” from A (analogous to a link conferral in PageRank), and A’s own score might be influenced by the risk exposure to B. This approach captures implicit credit relationships: approvals often precede financial interactions or in- dicate delegation of spending power, which are highly relevant to creditworthiness yet missed by transfer-only models.</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85" w:right="931"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Furthermore, AbitoRank is distinctive in its handling of temporal effects. Whereas many reputation systems apply time-based decay to down-weight old interactions, AbitoRank proposes to forgo time decay for approval/permit edges. The rationale is that an approval remains in force until revoked; a permission granted a year ago is equally pertinent today if the allowance is still active. By giving persistent weight to long-lived trust links, AbitoRank preserves important information about enduring financial relationships that a short memory window would lose. This contrasts with typical transaction-based scoring, where a payment from years ago might reasonably be given little importance. In the context of approvals, the lack of time decay reflects the enduring nature of the risk: as long as B is authorized to spend A’s funds, A’s exposure (and hence the reputational linkage) does not diminish over time. This no-decay approach is novel, as most prior works have either not included such edges at all or have not considered the temporal aspect of trust explicitly. By integrating ERC-20 approval networks with PageRank and maintaining their influence over time, AbitoRank is expected to provide a richer and more stable on-chain reputation score – one that captures both the flow of value and the web of delegated permissions in Ethereum’s token economy.</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85" w:right="932" w:firstLine="0"/>
        <w:jc w:val="both"/>
        <w:rPr>
          <w:rFonts w:ascii="Calibri" w:cs="Calibri" w:eastAsia="Calibri" w:hAnsi="Calibri"/>
          <w:b w:val="0"/>
          <w:bCs w:val="0"/>
          <w:i w:val="0"/>
          <w:iCs w:val="0"/>
          <w:smallCaps w:val="0"/>
          <w:strike w:val="0"/>
          <w:color w:val="000000"/>
          <w:sz w:val="24"/>
          <w:szCs w:val="24"/>
          <w:u w:val="none"/>
          <w:shd w:fill="auto" w:val="clear"/>
          <w:vertAlign w:val="baseline"/>
        </w:rPr>
        <w:sectPr>
          <w:type w:val="nextPage"/>
          <w:pgSz w:h="16840" w:w="11910" w:orient="portrait"/>
          <w:pgMar w:bottom="2100" w:top="1920" w:left="1700" w:right="850" w:header="0" w:footer="1907"/>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summary, the literature shows a progression from simple graph-based reputa- tion metrics to sophisticated machine learning models for on-chain credit scoring. PageRank-based techniques contribute a transparent, explainable network-centric view of trust and influence, while ML models offer predictive power for credit risk using diverse features. However, a gap remains in melding the two: incorporating meaningful graph features (like ERC-20 approval links) into a scoring system that</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85" w:right="932"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can be both explainable and predictive. AbitoRank aims to bridge this gap. It builds on the insight that network structure matters – who trusts whom (via both transfers and approvals) – and that this structure can be quantified through a PageRank-style algorithm. By doing so without arbitrarily discarding older trust links, AbitoRank preserves the long-term context of relationships. This approach directly addresses limitations in prior art and aligns with the real-world needs evidenced by industry solutions like Cred Score and Jane Score. It promises an enhanced on-chain wallet reputation score that could improve credit risk assess- ment for undercollateralized DeFi lending, making decentralized finance both more accessible and more secure.</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7">
      <w:pPr>
        <w:pStyle w:val="Heading2"/>
        <w:spacing w:before="0" w:lineRule="auto"/>
        <w:ind w:left="437" w:firstLine="0"/>
        <w:rPr/>
      </w:pPr>
      <w:r w:rsidDel="00000000" w:rsidR="00000000" w:rsidRPr="00000000">
        <w:rPr>
          <w:rtl w:val="0"/>
        </w:rPr>
        <w:t xml:space="preserve">Scholarly References:</w:t>
      </w:r>
    </w:p>
    <w:p w:rsidR="00000000" w:rsidDel="00000000" w:rsidP="00000000" w:rsidRDefault="00000000" w:rsidRPr="00000000" w14:paraId="000000F8">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669"/>
          <w:tab w:val="left" w:leader="none" w:pos="671"/>
        </w:tabs>
        <w:spacing w:after="0" w:before="248" w:line="291.99999999999994" w:lineRule="auto"/>
        <w:ind w:left="671" w:right="930" w:hanging="235"/>
        <w:jc w:val="both"/>
      </w:pPr>
      <w:r w:rsidDel="00000000" w:rsidR="00000000" w:rsidRPr="00000000">
        <w:rPr>
          <w:sz w:val="24"/>
          <w:szCs w:val="24"/>
          <w:rtl w:val="0"/>
        </w:rPr>
        <w:t xml:space="preserve">Ethereum Improvement Proposal 20 (EIP-20), "ERC-20 Token Standard,"2015 defines the ERC-20 `approve` / `allowance` authorization</w:t>
      </w:r>
    </w:p>
    <w:p w:rsidR="00000000" w:rsidDel="00000000" w:rsidP="00000000" w:rsidRDefault="00000000" w:rsidRPr="00000000" w14:paraId="000000F9">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669"/>
          <w:tab w:val="left" w:leader="none" w:pos="671"/>
        </w:tabs>
        <w:spacing w:after="0" w:before="248" w:line="291.99999999999994" w:lineRule="auto"/>
        <w:ind w:left="671" w:right="930" w:hanging="235"/>
        <w:jc w:val="both"/>
      </w:pPr>
      <w:r w:rsidDel="00000000" w:rsidR="00000000" w:rsidRPr="00000000">
        <w:rPr>
          <w:sz w:val="24"/>
          <w:szCs w:val="24"/>
          <w:rtl w:val="0"/>
        </w:rPr>
        <w:t xml:space="preserve">Ethereum Improvement Proposal 2612 (EIP-2612), "permit 712-signed approvals," 2020 -- defines `permit` for ERC-20 approvals via signed messages.</w:t>
      </w:r>
      <w:r w:rsidDel="00000000" w:rsidR="00000000" w:rsidRPr="00000000">
        <w:rPr>
          <w:rtl w:val="0"/>
        </w:rPr>
      </w:r>
    </w:p>
    <w:p w:rsidR="00000000" w:rsidDel="00000000" w:rsidP="00000000" w:rsidRDefault="00000000" w:rsidRPr="00000000" w14:paraId="000000FA">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669"/>
          <w:tab w:val="left" w:leader="none" w:pos="671"/>
        </w:tabs>
        <w:spacing w:after="0" w:before="248" w:line="291.99999999999994" w:lineRule="auto"/>
        <w:ind w:left="671" w:right="930" w:hanging="235"/>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 H.D., et al., “PageRank and HodgeRank on Ethereum Transactions: A Measure for Social Credit,” Int. J. of Software Innovation, vol. 11, no. 1, 2023 – introduced PageRank-based Ethereum wallet reputation.</w:t>
      </w:r>
    </w:p>
    <w:p w:rsidR="00000000" w:rsidDel="00000000" w:rsidP="00000000" w:rsidRDefault="00000000" w:rsidRPr="00000000" w14:paraId="000000FB">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669"/>
          <w:tab w:val="left" w:leader="none" w:pos="671"/>
        </w:tabs>
        <w:spacing w:after="0" w:before="197" w:line="291.99999999999994" w:lineRule="auto"/>
        <w:ind w:left="671" w:right="933" w:hanging="235"/>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Imig, S., “Trustworthiness and PageRank on the Ethereum Blockchain – Technical Report,” SSRN, 2023 – noted limitations of unmodified PageRank in distinguishing malicious vs. honest addresses.</w:t>
      </w:r>
    </w:p>
    <w:p w:rsidR="00000000" w:rsidDel="00000000" w:rsidP="00000000" w:rsidRDefault="00000000" w:rsidRPr="00000000" w14:paraId="000000FC">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669"/>
          <w:tab w:val="left" w:leader="none" w:pos="671"/>
        </w:tabs>
        <w:spacing w:after="0" w:before="196" w:line="291.99999999999994" w:lineRule="auto"/>
        <w:ind w:left="671" w:right="931" w:hanging="235"/>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Yang, F., et al., “RiskProp: Account Risk Rating on Ethereum via De- anonymous Score and Network Propagation,” IEEE Trans. Dependable Se- cure Comput., 2024 – graph-propagation model to score address risk (similar to credit risk).</w:t>
      </w:r>
    </w:p>
    <w:p w:rsidR="00000000" w:rsidDel="00000000" w:rsidP="00000000" w:rsidRDefault="00000000" w:rsidRPr="00000000" w14:paraId="000000FD">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669"/>
          <w:tab w:val="left" w:leader="none" w:pos="671"/>
        </w:tabs>
        <w:spacing w:after="0" w:before="198" w:line="291.99999999999994" w:lineRule="auto"/>
        <w:ind w:left="671" w:right="459" w:hanging="235"/>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Wolf, W., et al., “Scoring Aave Accounts for Creditworthiness,” arXiv:2207.07008, 2022 – machine learning credit score for DeFi loans using on-chain features.</w:t>
      </w:r>
    </w:p>
    <w:p w:rsidR="00000000" w:rsidDel="00000000" w:rsidP="00000000" w:rsidRDefault="00000000" w:rsidRPr="00000000" w14:paraId="000000FE">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669"/>
          <w:tab w:val="left" w:leader="none" w:pos="671"/>
        </w:tabs>
        <w:spacing w:after="0" w:before="196" w:line="291.99999999999994" w:lineRule="auto"/>
        <w:ind w:left="671" w:right="930" w:hanging="235"/>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Hassija, V., et al., “Secure Lending: Blockchain and Prospect Theory-Based Decentralized Credit Scoring Model,” IEEE Trans. Netw. Sci. Eng., 7(4), 2020 – blockchain credit scoring using prospect theory (trust bias weighting).</w:t>
      </w:r>
    </w:p>
    <w:p w:rsidR="00000000" w:rsidDel="00000000" w:rsidP="00000000" w:rsidRDefault="00000000" w:rsidRPr="00000000" w14:paraId="000000FF">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669"/>
          <w:tab w:val="left" w:leader="none" w:pos="671"/>
        </w:tabs>
        <w:spacing w:after="0" w:before="197" w:line="291.99999999999994" w:lineRule="auto"/>
        <w:ind w:left="671" w:right="930" w:hanging="235"/>
        <w:jc w:val="both"/>
        <w:rPr>
          <w:smallCaps w:val="0"/>
          <w:strike w:val="0"/>
          <w:color w:val="000000"/>
          <w:u w:val="none"/>
          <w:shd w:fill="auto" w:val="clear"/>
          <w:vertAlign w:val="baseline"/>
        </w:rPr>
        <w:sectPr>
          <w:type w:val="nextPage"/>
          <w:pgSz w:h="16840" w:w="11910" w:orient="portrait"/>
          <w:pgMar w:bottom="2100" w:top="1920" w:left="1700" w:right="850" w:header="0" w:footer="1907"/>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Jain, D., et al., “Bit-Score: A Blockchain-Based Distributed Network for Secure Credit Scoring,” in Proc. ICCCA, 2019 – Ethereum smart contract for credit scoring underbanked users with self-sovereign identity.</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669"/>
          <w:tab w:val="left" w:leader="none" w:pos="671"/>
        </w:tabs>
        <w:spacing w:after="0" w:before="0" w:line="291.99999999999994" w:lineRule="auto"/>
        <w:ind w:left="671" w:right="930" w:hanging="235"/>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Ghosh, R., et al., “On-Chain Credit Risk Score in Decentralized Finance,” arXiv:2412.00710, 2024 – proposed integrated statistical framework for on- chain credit scoring.</w:t>
      </w:r>
    </w:p>
    <w:p w:rsidR="00000000" w:rsidDel="00000000" w:rsidP="00000000" w:rsidRDefault="00000000" w:rsidRPr="00000000" w14:paraId="00000103">
      <w:pPr>
        <w:pStyle w:val="Heading2"/>
        <w:ind w:left="437" w:firstLine="0"/>
        <w:rPr/>
      </w:pPr>
      <w:r w:rsidDel="00000000" w:rsidR="00000000" w:rsidRPr="00000000">
        <w:rPr>
          <w:rtl w:val="0"/>
        </w:rPr>
        <w:t xml:space="preserve">Non-Scholarly References:</w:t>
      </w:r>
    </w:p>
    <w:p w:rsidR="00000000" w:rsidDel="00000000" w:rsidP="00000000" w:rsidRDefault="00000000" w:rsidRPr="00000000" w14:paraId="00000104">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669"/>
          <w:tab w:val="left" w:leader="none" w:pos="671"/>
        </w:tabs>
        <w:spacing w:after="0" w:before="265" w:line="291.99999999999994" w:lineRule="auto"/>
        <w:ind w:left="671" w:right="933" w:hanging="235"/>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Cred Protocol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Decentralized credit scoring platform; Cred Score definition and features.</w:t>
      </w:r>
    </w:p>
    <w:p w:rsidR="00000000" w:rsidDel="00000000" w:rsidP="00000000" w:rsidRDefault="00000000" w:rsidRPr="00000000" w14:paraId="00000105">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669"/>
          <w:tab w:val="left" w:leader="none" w:pos="671"/>
        </w:tabs>
        <w:spacing w:after="0" w:before="201" w:line="291.99999999999994" w:lineRule="auto"/>
        <w:ind w:left="671" w:right="932" w:hanging="235"/>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3Jane Protocol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DeFi unsecured lending platform; Jane Score description combining on-chain Cred Score and off-chain credit bureau data.</w:t>
      </w:r>
    </w:p>
    <w:p w:rsidR="00000000" w:rsidDel="00000000" w:rsidP="00000000" w:rsidRDefault="00000000" w:rsidRPr="00000000" w14:paraId="00000106">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669"/>
          <w:tab w:val="left" w:leader="none" w:pos="671"/>
        </w:tabs>
        <w:spacing w:after="0" w:before="202" w:line="291.99999999999994" w:lineRule="auto"/>
        <w:ind w:left="671" w:right="932" w:hanging="235"/>
        <w:jc w:val="both"/>
        <w:rPr>
          <w:smallCaps w:val="0"/>
          <w:strike w:val="0"/>
          <w:color w:val="000000"/>
          <w:u w:val="none"/>
          <w:shd w:fill="auto" w:val="clear"/>
          <w:vertAlign w:val="baseline"/>
        </w:rPr>
        <w:sectPr>
          <w:type w:val="nextPage"/>
          <w:pgSz w:h="16840" w:w="11910" w:orient="portrait"/>
          <w:pgMar w:bottom="2100" w:top="1920" w:left="1700" w:right="850" w:header="0" w:footer="1907"/>
        </w:sect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Blockchain Bureau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“Providence” Blockchain Bureau Score (BCB) 400–732; an on-chain credit risk indicator similar to a credit bureau score (referenced via 3Jane).</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49"/>
          <w:szCs w:val="4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9"/>
          <w:szCs w:val="49"/>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5216854</wp:posOffset>
                </wp:positionH>
                <wp:positionV relativeFrom="page">
                  <wp:posOffset>5107698</wp:posOffset>
                </wp:positionV>
                <wp:extent cx="2349500" cy="1181100"/>
                <wp:effectExtent b="0" l="0" r="0" t="0"/>
                <wp:wrapNone/>
                <wp:docPr id="29" name=""/>
                <a:graphic>
                  <a:graphicData uri="http://schemas.microsoft.com/office/word/2010/wordprocessingShape">
                    <wps:wsp>
                      <wps:cNvSpPr/>
                      <wps:cNvPr id="57" name="Shape 57"/>
                      <wps:spPr>
                        <a:xfrm>
                          <a:off x="4177600" y="3195800"/>
                          <a:ext cx="2336800" cy="1168400"/>
                        </a:xfrm>
                        <a:prstGeom prst="rect">
                          <a:avLst/>
                        </a:prstGeom>
                        <a:gradFill>
                          <a:gsLst>
                            <a:gs pos="0">
                              <a:srgbClr val="FFFFFF"/>
                            </a:gs>
                            <a:gs pos="100000">
                              <a:srgbClr val="FFDE4C">
                                <a:alpha val="69803"/>
                              </a:srgbClr>
                            </a:gs>
                          </a:gsLst>
                          <a:lin ang="5400000" scaled="0"/>
                        </a:gra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90" w:line="240"/>
                              <w:ind w:left="40" w:right="0" w:firstLine="40"/>
                              <w:jc w:val="left"/>
                              <w:textDirection w:val="btLr"/>
                            </w:pPr>
                            <w:r w:rsidDel="00000000" w:rsidR="00000000" w:rsidRPr="00000000">
                              <w:rPr>
                                <w:rFonts w:ascii="Arial" w:cs="Arial" w:eastAsia="Arial" w:hAnsi="Arial"/>
                                <w:b w:val="1"/>
                                <w:i w:val="1"/>
                                <w:smallCaps w:val="0"/>
                                <w:strike w:val="0"/>
                                <w:color w:val="000000"/>
                                <w:sz w:val="16"/>
                                <w:vertAlign w:val="baseline"/>
                              </w:rPr>
                              <w:t xml:space="preserve">Thinkpad</w:t>
                            </w:r>
                          </w:p>
                          <w:p w:rsidR="00000000" w:rsidDel="00000000" w:rsidP="00000000" w:rsidRDefault="00000000" w:rsidRPr="00000000">
                            <w:pPr>
                              <w:spacing w:after="0" w:before="16.00000023841858" w:line="240"/>
                              <w:ind w:left="40" w:right="0" w:firstLine="40"/>
                              <w:jc w:val="left"/>
                              <w:textDirection w:val="btLr"/>
                            </w:pPr>
                            <w:r w:rsidDel="00000000" w:rsidR="00000000" w:rsidRPr="00000000">
                              <w:rPr>
                                <w:rFonts w:ascii="Arial" w:cs="Arial" w:eastAsia="Arial" w:hAnsi="Arial"/>
                                <w:b w:val="1"/>
                                <w:i w:val="1"/>
                                <w:smallCaps w:val="0"/>
                                <w:strike w:val="0"/>
                                <w:color w:val="000000"/>
                                <w:sz w:val="16"/>
                                <w:vertAlign w:val="baseline"/>
                              </w:rPr>
                            </w:r>
                            <w:r w:rsidDel="00000000" w:rsidR="00000000" w:rsidRPr="00000000">
                              <w:rPr>
                                <w:rFonts w:ascii="Arial" w:cs="Arial" w:eastAsia="Arial" w:hAnsi="Arial"/>
                                <w:b w:val="0"/>
                                <w:i w:val="1"/>
                                <w:smallCaps w:val="0"/>
                                <w:strike w:val="0"/>
                                <w:color w:val="000000"/>
                                <w:sz w:val="16"/>
                                <w:vertAlign w:val="baseline"/>
                              </w:rPr>
                              <w:t xml:space="preserve">2025-08-18 08:24:33</w:t>
                            </w:r>
                          </w:p>
                          <w:p w:rsidR="00000000" w:rsidDel="00000000" w:rsidP="00000000" w:rsidRDefault="00000000" w:rsidRPr="00000000">
                            <w:pPr>
                              <w:spacing w:after="0" w:before="17.999999523162842" w:line="240"/>
                              <w:ind w:left="40" w:right="0" w:firstLine="40"/>
                              <w:jc w:val="left"/>
                              <w:textDirection w:val="btLr"/>
                            </w:pPr>
                            <w:r w:rsidDel="00000000" w:rsidR="00000000" w:rsidRPr="00000000">
                              <w:rPr>
                                <w:rFonts w:ascii="Arial" w:cs="Arial" w:eastAsia="Arial" w:hAnsi="Arial"/>
                                <w:b w:val="0"/>
                                <w:i w:val="1"/>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20"/>
                                <w:vertAlign w:val="baseline"/>
                              </w:rPr>
                              <w:t xml:space="preserve">--------------------------------------------</w:t>
                            </w:r>
                          </w:p>
                          <w:p w:rsidR="00000000" w:rsidDel="00000000" w:rsidP="00000000" w:rsidRDefault="00000000" w:rsidRPr="00000000">
                            <w:pPr>
                              <w:spacing w:after="0" w:before="10" w:line="240"/>
                              <w:ind w:left="40" w:right="0" w:firstLine="4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double check this.</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page">
                  <wp:posOffset>5216854</wp:posOffset>
                </wp:positionH>
                <wp:positionV relativeFrom="page">
                  <wp:posOffset>5107698</wp:posOffset>
                </wp:positionV>
                <wp:extent cx="2349500" cy="1181100"/>
                <wp:effectExtent b="0" l="0" r="0" t="0"/>
                <wp:wrapNone/>
                <wp:docPr id="29" name="image30.png"/>
                <a:graphic>
                  <a:graphicData uri="http://schemas.openxmlformats.org/drawingml/2006/picture">
                    <pic:pic>
                      <pic:nvPicPr>
                        <pic:cNvPr id="0" name="image30.png"/>
                        <pic:cNvPicPr preferRelativeResize="0"/>
                      </pic:nvPicPr>
                      <pic:blipFill>
                        <a:blip r:embed="rId10"/>
                        <a:srcRect/>
                        <a:stretch>
                          <a:fillRect/>
                        </a:stretch>
                      </pic:blipFill>
                      <pic:spPr>
                        <a:xfrm>
                          <a:off x="0" y="0"/>
                          <a:ext cx="2349500" cy="11811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49"/>
          <w:szCs w:val="49"/>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 w:line="240" w:lineRule="auto"/>
        <w:ind w:left="0" w:right="0" w:firstLine="0"/>
        <w:jc w:val="left"/>
        <w:rPr>
          <w:rFonts w:ascii="Calibri" w:cs="Calibri" w:eastAsia="Calibri" w:hAnsi="Calibri"/>
          <w:b w:val="0"/>
          <w:bCs w:val="0"/>
          <w:i w:val="0"/>
          <w:iCs w:val="0"/>
          <w:smallCaps w:val="0"/>
          <w:strike w:val="0"/>
          <w:color w:val="000000"/>
          <w:sz w:val="49"/>
          <w:szCs w:val="49"/>
          <w:u w:val="none"/>
          <w:shd w:fill="auto" w:val="clear"/>
          <w:vertAlign w:val="baseline"/>
        </w:rPr>
      </w:pPr>
      <w:r w:rsidDel="00000000" w:rsidR="00000000" w:rsidRPr="00000000">
        <w:rPr>
          <w:rtl w:val="0"/>
        </w:rPr>
      </w:r>
    </w:p>
    <w:bookmarkStart w:colFirst="0" w:colLast="0" w:name="yqgvw9q2rvvo" w:id="17"/>
    <w:bookmarkEnd w:id="17"/>
    <w:p w:rsidR="00000000" w:rsidDel="00000000" w:rsidP="00000000" w:rsidRDefault="00000000" w:rsidRPr="00000000" w14:paraId="0000010A">
      <w:pPr>
        <w:spacing w:before="0" w:lineRule="auto"/>
        <w:ind w:left="85" w:right="0" w:firstLine="0"/>
        <w:jc w:val="left"/>
        <w:rPr>
          <w:b w:val="1"/>
          <w:bCs w:val="1"/>
          <w:sz w:val="49"/>
          <w:szCs w:val="49"/>
        </w:rPr>
      </w:pPr>
      <w:bookmarkStart w:colFirst="0" w:colLast="0" w:name="_yt729zr91wh3" w:id="18"/>
      <w:bookmarkEnd w:id="18"/>
      <w:r w:rsidDel="00000000" w:rsidR="00000000" w:rsidRPr="00000000">
        <w:rPr>
          <w:b w:val="1"/>
          <w:bCs w:val="1"/>
          <w:sz w:val="49"/>
          <w:szCs w:val="49"/>
          <w:rtl w:val="0"/>
        </w:rPr>
        <w:t xml:space="preserve">Theoretical Framework</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Calibri" w:cs="Calibri" w:eastAsia="Calibri" w:hAnsi="Calibri"/>
          <w:b w:val="1"/>
          <w:bCs w:val="1"/>
          <w:i w:val="0"/>
          <w:iCs w:val="0"/>
          <w:smallCaps w:val="0"/>
          <w:strike w:val="0"/>
          <w:color w:val="000000"/>
          <w:sz w:val="49"/>
          <w:szCs w:val="49"/>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85" w:right="932"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study is grounded in hyperlink-citation theory, predictive validity, and compu- tational complexity theory to compare AbitoRank against the Adaptive Weighted PageRank (AWP) across three core constructs: Reputation Structure, Risk Pre- dictive Validity, and Computational Efficiency. Each construct links directly to the parameters defined in </w:t>
      </w:r>
      <w:r w:rsidDel="00000000" w:rsidR="00000000" w:rsidRPr="00000000">
        <w:rPr>
          <w:rFonts w:ascii="Calibri" w:cs="Calibri" w:eastAsia="Calibri" w:hAnsi="Calibri"/>
          <w:b w:val="0"/>
          <w:bCs w:val="0"/>
          <w:i w:val="0"/>
          <w:iCs w:val="0"/>
          <w:smallCaps w:val="0"/>
          <w:strike w:val="0"/>
          <w:color w:val="000000"/>
          <w:sz w:val="24"/>
          <w:szCs w:val="24"/>
          <w:u w:val="none"/>
          <w:shd w:fill="feec99" w:val="clear"/>
          <w:vertAlign w:val="baseline"/>
          <w:rtl w:val="0"/>
        </w:rPr>
        <w:t xml:space="preserve">Section 1.2.2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supports testable hypotheses.</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345otpgqepgv" w:id="19"/>
    <w:bookmarkEnd w:id="19"/>
    <w:p w:rsidR="00000000" w:rsidDel="00000000" w:rsidP="00000000" w:rsidRDefault="00000000" w:rsidRPr="00000000" w14:paraId="0000010E">
      <w:pPr>
        <w:pStyle w:val="Heading1"/>
        <w:numPr>
          <w:ilvl w:val="1"/>
          <w:numId w:val="27"/>
        </w:numPr>
        <w:tabs>
          <w:tab w:val="left" w:leader="none" w:pos="968"/>
        </w:tabs>
        <w:spacing w:after="0" w:before="0" w:line="240" w:lineRule="auto"/>
        <w:ind w:left="968" w:right="0" w:hanging="883"/>
        <w:jc w:val="left"/>
        <w:rPr/>
        <w:sectPr>
          <w:type w:val="nextPage"/>
          <w:pgSz w:h="16840" w:w="11910" w:orient="portrait"/>
          <w:pgMar w:bottom="2100" w:top="1920" w:left="1700" w:right="850" w:header="0" w:footer="1907"/>
        </w:sectPr>
      </w:pPr>
      <w:bookmarkStart w:colFirst="0" w:colLast="0" w:name="_kehbej2xmhzy" w:id="20"/>
      <w:bookmarkEnd w:id="20"/>
      <w:r w:rsidDel="00000000" w:rsidR="00000000" w:rsidRPr="00000000">
        <w:rPr>
          <w:rtl w:val="0"/>
        </w:rPr>
        <w:t xml:space="preserve">Constructs and Variable Mapping</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5215012</wp:posOffset>
                </wp:positionH>
                <wp:positionV relativeFrom="page">
                  <wp:posOffset>5790374</wp:posOffset>
                </wp:positionV>
                <wp:extent cx="2351405" cy="1243330"/>
                <wp:effectExtent b="0" l="0" r="0" t="0"/>
                <wp:wrapNone/>
                <wp:docPr id="5" name=""/>
                <a:graphic>
                  <a:graphicData uri="http://schemas.microsoft.com/office/word/2010/wordprocessingShape">
                    <wps:wsp>
                      <wps:cNvSpPr/>
                      <wps:cNvPr id="33" name="Shape 33"/>
                      <wps:spPr>
                        <a:xfrm>
                          <a:off x="4176648" y="3164685"/>
                          <a:ext cx="2338705" cy="1230630"/>
                        </a:xfrm>
                        <a:prstGeom prst="rect">
                          <a:avLst/>
                        </a:prstGeom>
                        <a:gradFill>
                          <a:gsLst>
                            <a:gs pos="0">
                              <a:srgbClr val="FFFFFF"/>
                            </a:gs>
                            <a:gs pos="100000">
                              <a:srgbClr val="FFDE4C">
                                <a:alpha val="69803"/>
                              </a:srgbClr>
                            </a:gs>
                          </a:gsLst>
                          <a:lin ang="5400000" scaled="0"/>
                        </a:gra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90" w:line="240"/>
                              <w:ind w:left="40" w:right="0" w:firstLine="40"/>
                              <w:jc w:val="left"/>
                              <w:textDirection w:val="btLr"/>
                            </w:pPr>
                            <w:r w:rsidDel="00000000" w:rsidR="00000000" w:rsidRPr="00000000">
                              <w:rPr>
                                <w:rFonts w:ascii="Arial" w:cs="Arial" w:eastAsia="Arial" w:hAnsi="Arial"/>
                                <w:b w:val="1"/>
                                <w:i w:val="1"/>
                                <w:smallCaps w:val="0"/>
                                <w:strike w:val="0"/>
                                <w:color w:val="000000"/>
                                <w:sz w:val="16"/>
                                <w:vertAlign w:val="baseline"/>
                              </w:rPr>
                              <w:t xml:space="preserve">Thinkpad</w:t>
                            </w:r>
                          </w:p>
                          <w:p w:rsidR="00000000" w:rsidDel="00000000" w:rsidP="00000000" w:rsidRDefault="00000000" w:rsidRPr="00000000">
                            <w:pPr>
                              <w:spacing w:after="0" w:before="16.00000023841858" w:line="240"/>
                              <w:ind w:left="40" w:right="0" w:firstLine="40"/>
                              <w:jc w:val="left"/>
                              <w:textDirection w:val="btLr"/>
                            </w:pPr>
                            <w:r w:rsidDel="00000000" w:rsidR="00000000" w:rsidRPr="00000000">
                              <w:rPr>
                                <w:rFonts w:ascii="Arial" w:cs="Arial" w:eastAsia="Arial" w:hAnsi="Arial"/>
                                <w:b w:val="1"/>
                                <w:i w:val="1"/>
                                <w:smallCaps w:val="0"/>
                                <w:strike w:val="0"/>
                                <w:color w:val="000000"/>
                                <w:sz w:val="16"/>
                                <w:vertAlign w:val="baseline"/>
                              </w:rPr>
                            </w:r>
                            <w:r w:rsidDel="00000000" w:rsidR="00000000" w:rsidRPr="00000000">
                              <w:rPr>
                                <w:rFonts w:ascii="Arial" w:cs="Arial" w:eastAsia="Arial" w:hAnsi="Arial"/>
                                <w:b w:val="0"/>
                                <w:i w:val="1"/>
                                <w:smallCaps w:val="0"/>
                                <w:strike w:val="0"/>
                                <w:color w:val="000000"/>
                                <w:sz w:val="16"/>
                                <w:vertAlign w:val="baseline"/>
                              </w:rPr>
                              <w:t xml:space="preserve">2025-08-18 08:31:10</w:t>
                            </w:r>
                          </w:p>
                          <w:p w:rsidR="00000000" w:rsidDel="00000000" w:rsidP="00000000" w:rsidRDefault="00000000" w:rsidRPr="00000000">
                            <w:pPr>
                              <w:spacing w:after="0" w:before="17.999999523162842" w:line="240"/>
                              <w:ind w:left="40" w:right="0" w:firstLine="40"/>
                              <w:jc w:val="left"/>
                              <w:textDirection w:val="btLr"/>
                            </w:pPr>
                            <w:r w:rsidDel="00000000" w:rsidR="00000000" w:rsidRPr="00000000">
                              <w:rPr>
                                <w:rFonts w:ascii="Arial" w:cs="Arial" w:eastAsia="Arial" w:hAnsi="Arial"/>
                                <w:b w:val="0"/>
                                <w:i w:val="1"/>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20"/>
                                <w:vertAlign w:val="baseline"/>
                              </w:rPr>
                              <w:t xml:space="preserve">--------------------------------------------</w:t>
                            </w:r>
                          </w:p>
                          <w:p w:rsidR="00000000" w:rsidDel="00000000" w:rsidP="00000000" w:rsidRDefault="00000000" w:rsidRPr="00000000">
                            <w:pPr>
                              <w:spacing w:after="0" w:before="10" w:line="240"/>
                              <w:ind w:left="40" w:right="54.000000953674316" w:firstLine="4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The titles of Tables must be on top of the tables not under the tables.</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page">
                  <wp:posOffset>5215012</wp:posOffset>
                </wp:positionH>
                <wp:positionV relativeFrom="page">
                  <wp:posOffset>5790374</wp:posOffset>
                </wp:positionV>
                <wp:extent cx="2351405" cy="1243330"/>
                <wp:effectExtent b="0" l="0" r="0" t="0"/>
                <wp:wrapNone/>
                <wp:docPr id="5" name="image6.png"/>
                <a:graphic>
                  <a:graphicData uri="http://schemas.openxmlformats.org/drawingml/2006/picture">
                    <pic:pic>
                      <pic:nvPicPr>
                        <pic:cNvPr id="0" name="image6.png"/>
                        <pic:cNvPicPr preferRelativeResize="0"/>
                      </pic:nvPicPr>
                      <pic:blipFill>
                        <a:blip r:embed="rId10"/>
                        <a:srcRect/>
                        <a:stretch>
                          <a:fillRect/>
                        </a:stretch>
                      </pic:blipFill>
                      <pic:spPr>
                        <a:xfrm>
                          <a:off x="0" y="0"/>
                          <a:ext cx="2351405" cy="124333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246.0" w:type="dxa"/>
        <w:jc w:val="left"/>
        <w:tblInd w:w="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48"/>
        <w:gridCol w:w="3649"/>
        <w:gridCol w:w="3649"/>
        <w:tblGridChange w:id="0">
          <w:tblGrid>
            <w:gridCol w:w="1948"/>
            <w:gridCol w:w="3649"/>
            <w:gridCol w:w="3649"/>
          </w:tblGrid>
        </w:tblGridChange>
      </w:tblGrid>
      <w:tr>
        <w:trPr>
          <w:cantSplit w:val="0"/>
          <w:trHeight w:val="286" w:hRule="atLeast"/>
          <w:tblHeader w:val="0"/>
        </w:trPr>
        <w:tc>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Construct</w:t>
            </w:r>
          </w:p>
        </w:tc>
        <w:tc>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Definition</w:t>
            </w:r>
          </w:p>
        </w:tc>
        <w:tc>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2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Associated Variables</w:t>
            </w:r>
          </w:p>
        </w:tc>
      </w:tr>
      <w:tr>
        <w:trPr>
          <w:cantSplit w:val="0"/>
          <w:trHeight w:val="863" w:hRule="atLeast"/>
          <w:tblHeader w:val="0"/>
        </w:trPr>
        <w:tc>
          <w:tcPr>
            <w:tcBorders>
              <w:bottom w:color="000000" w:space="0" w:sz="0" w:val="nil"/>
            </w:tcBorders>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2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Reputation</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 w:lineRule="auto"/>
              <w:ind w:left="12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Structure</w:t>
            </w:r>
          </w:p>
        </w:tc>
        <w:tc>
          <w:tcPr>
            <w:tcBorders>
              <w:bottom w:color="000000" w:space="0" w:sz="0" w:val="nil"/>
            </w:tcBorders>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2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pattern and relative ordering</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 w:lineRule="auto"/>
              <w:ind w:left="12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of wallet reputations produced by</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 w:lineRule="auto"/>
              <w:ind w:left="12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ranking algorithm.</w:t>
            </w:r>
          </w:p>
        </w:tc>
        <w:tc>
          <w:tcPr>
            <w:tcBorders>
              <w:bottom w:color="000000" w:space="0" w:sz="0" w:val="nil"/>
            </w:tcBorders>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2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AbitoRank score;</w:t>
            </w:r>
          </w:p>
        </w:tc>
      </w:tr>
      <w:tr>
        <w:trPr>
          <w:cantSplit w:val="0"/>
          <w:trHeight w:val="1156" w:hRule="atLeast"/>
          <w:tblHeader w:val="0"/>
        </w:trPr>
        <w:tc>
          <w:tcPr>
            <w:tcBorders>
              <w:top w:color="000000" w:space="0" w:sz="0" w:val="nil"/>
            </w:tcBorders>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11C">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497"/>
              </w:tabs>
              <w:spacing w:after="0" w:before="0" w:line="267" w:lineRule="auto"/>
              <w:ind w:left="497" w:right="0" w:hanging="375"/>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AWP score;</w:t>
            </w:r>
          </w:p>
          <w:p w:rsidR="00000000" w:rsidDel="00000000" w:rsidP="00000000" w:rsidRDefault="00000000" w:rsidRPr="00000000" w14:paraId="0000011D">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660"/>
                <w:tab w:val="left" w:leader="none" w:pos="1443"/>
                <w:tab w:val="left" w:leader="none" w:pos="2776"/>
              </w:tabs>
              <w:spacing w:after="0" w:before="0" w:line="237" w:lineRule="auto"/>
              <w:ind w:left="122" w:right="112" w:firstLine="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Rank</w:t>
              <w:tab/>
              <w:t xml:space="preserve">correlation</w:t>
              <w:tab/>
              <w:t xml:space="preserve">(Spear- man’s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ρ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Kendall’s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τ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between</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12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AbitoRank and AWP</w:t>
            </w:r>
          </w:p>
        </w:tc>
      </w:tr>
      <w:tr>
        <w:trPr>
          <w:cantSplit w:val="0"/>
          <w:trHeight w:val="2020" w:hRule="atLeast"/>
          <w:tblHeader w:val="0"/>
        </w:trPr>
        <w:tc>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92"/>
              </w:tabs>
              <w:spacing w:after="0" w:before="0" w:line="264" w:lineRule="auto"/>
              <w:ind w:left="12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Risk</w:t>
              <w:tab/>
              <w:t xml:space="preserve">Predictive</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 w:lineRule="auto"/>
              <w:ind w:left="12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Validity</w:t>
            </w:r>
          </w:p>
        </w:tc>
        <w:tc>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2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extent to which a reputa-</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2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tion score forecasts actual default events on a DeFi platform.</w:t>
            </w:r>
          </w:p>
        </w:tc>
        <w:tc>
          <w:tcPr/>
          <w:p w:rsidR="00000000" w:rsidDel="00000000" w:rsidP="00000000" w:rsidRDefault="00000000" w:rsidRPr="00000000" w14:paraId="00000123">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497"/>
              </w:tabs>
              <w:spacing w:after="0" w:before="0" w:line="266" w:lineRule="auto"/>
              <w:ind w:left="497" w:right="0" w:hanging="375"/>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Default status (binary);</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538"/>
              </w:tabs>
              <w:spacing w:after="0" w:before="0" w:line="237" w:lineRule="auto"/>
              <w:ind w:left="122" w:right="111" w:firstLine="0"/>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AbitoRank’s predictive met- rics (AUC, Precision/Recall, F1- score);</w:t>
            </w:r>
          </w:p>
          <w:p w:rsidR="00000000" w:rsidDel="00000000" w:rsidP="00000000" w:rsidRDefault="00000000" w:rsidRPr="00000000" w14:paraId="00000126">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497"/>
              </w:tabs>
              <w:spacing w:after="0" w:before="0" w:line="287" w:lineRule="auto"/>
              <w:ind w:left="497" w:right="0" w:hanging="375"/>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AWP’s predictive metrics</w:t>
            </w:r>
          </w:p>
        </w:tc>
      </w:tr>
      <w:tr>
        <w:trPr>
          <w:cantSplit w:val="0"/>
          <w:trHeight w:val="1152" w:hRule="atLeast"/>
          <w:tblHeader w:val="0"/>
        </w:trPr>
        <w:tc>
          <w:tcPr>
            <w:tcBorders>
              <w:bottom w:color="000000" w:space="0" w:sz="0" w:val="nil"/>
            </w:tcBorders>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2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Computational</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 w:lineRule="auto"/>
              <w:ind w:left="12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Efficiency</w:t>
            </w:r>
          </w:p>
        </w:tc>
        <w:tc>
          <w:tcPr>
            <w:tcBorders>
              <w:bottom w:color="000000" w:space="0" w:sz="0" w:val="nil"/>
            </w:tcBorders>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6"/>
                <w:tab w:val="left" w:leader="none" w:pos="2598"/>
              </w:tabs>
              <w:spacing w:after="0" w:before="0" w:line="264" w:lineRule="auto"/>
              <w:ind w:left="12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w:t>
              <w:tab/>
              <w:t xml:space="preserve">computational</w:t>
              <w:tab/>
              <w:t xml:space="preserve">resources</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5"/>
                <w:tab w:val="left" w:leader="none" w:pos="2308"/>
              </w:tabs>
              <w:spacing w:after="0" w:before="0" w:line="237" w:lineRule="auto"/>
              <w:ind w:left="122" w:right="112"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(time,</w:t>
              <w:tab/>
              <w:t xml:space="preserve">memory,</w:t>
              <w:tab/>
              <w:t xml:space="preserve">convergence iterations) required to compute</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12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scores.</w:t>
            </w:r>
          </w:p>
        </w:tc>
        <w:tc>
          <w:tcPr>
            <w:tcBorders>
              <w:bottom w:color="000000" w:space="0" w:sz="0" w:val="nil"/>
            </w:tcBorders>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2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 AbitoRank runtime;</w:t>
            </w:r>
          </w:p>
        </w:tc>
      </w:tr>
      <w:tr>
        <w:trPr>
          <w:cantSplit w:val="0"/>
          <w:trHeight w:val="867" w:hRule="atLeast"/>
          <w:tblHeader w:val="0"/>
        </w:trPr>
        <w:tc>
          <w:tcPr>
            <w:tcBorders>
              <w:top w:color="000000" w:space="0" w:sz="0" w:val="nil"/>
            </w:tcBorders>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12F">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497"/>
              </w:tabs>
              <w:spacing w:after="0" w:before="0" w:line="267" w:lineRule="auto"/>
              <w:ind w:left="497" w:right="0" w:hanging="375"/>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AWP runtime;</w:t>
            </w:r>
          </w:p>
          <w:p w:rsidR="00000000" w:rsidDel="00000000" w:rsidP="00000000" w:rsidRDefault="00000000" w:rsidRPr="00000000" w14:paraId="00000130">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497"/>
              </w:tabs>
              <w:spacing w:after="0" w:before="0" w:line="289" w:lineRule="auto"/>
              <w:ind w:left="497" w:right="0" w:hanging="375"/>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Peak memory usage;</w:t>
            </w:r>
          </w:p>
          <w:p w:rsidR="00000000" w:rsidDel="00000000" w:rsidP="00000000" w:rsidRDefault="00000000" w:rsidRPr="00000000" w14:paraId="00000131">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614"/>
              </w:tabs>
              <w:spacing w:after="0" w:before="0" w:line="291" w:lineRule="auto"/>
              <w:ind w:left="614" w:right="0" w:hanging="492"/>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Iterations to convergence</w:t>
            </w:r>
          </w:p>
        </w:tc>
      </w:tr>
    </w:tbl>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123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feec99" w:val="clear"/>
          <w:vertAlign w:val="baseline"/>
          <w:rtl w:val="0"/>
        </w:rPr>
        <w:t xml:space="preserve">Table 4.1: Evaluation Constructs and Associated Variables</w:t>
      </w:r>
      <w:r w:rsidDel="00000000" w:rsidR="00000000" w:rsidRPr="00000000">
        <w:rPr>
          <w:rtl w:val="0"/>
        </w:rPr>
      </w:r>
    </w:p>
    <w:bookmarkStart w:colFirst="0" w:colLast="0" w:name="lu00p8817zch" w:id="21"/>
    <w:bookmarkEnd w:id="21"/>
    <w:p w:rsidR="00000000" w:rsidDel="00000000" w:rsidP="00000000" w:rsidRDefault="00000000" w:rsidRPr="00000000" w14:paraId="00000133">
      <w:pPr>
        <w:pStyle w:val="Heading1"/>
        <w:numPr>
          <w:ilvl w:val="1"/>
          <w:numId w:val="27"/>
        </w:numPr>
        <w:tabs>
          <w:tab w:val="left" w:leader="none" w:pos="968"/>
        </w:tabs>
        <w:spacing w:after="0" w:before="250" w:line="240" w:lineRule="auto"/>
        <w:ind w:left="968" w:right="0" w:hanging="883"/>
        <w:jc w:val="left"/>
        <w:rPr/>
        <w:sectPr>
          <w:type w:val="nextPage"/>
          <w:pgSz w:h="16840" w:w="11910" w:orient="portrait"/>
          <w:pgMar w:bottom="2100" w:top="1920" w:left="1700" w:right="850" w:header="0" w:footer="1907"/>
        </w:sectPr>
      </w:pPr>
      <w:bookmarkStart w:colFirst="0" w:colLast="0" w:name="_5z6it39nq9xn" w:id="22"/>
      <w:bookmarkEnd w:id="22"/>
      <w:r w:rsidDel="00000000" w:rsidR="00000000" w:rsidRPr="00000000">
        <w:rPr>
          <w:rtl w:val="0"/>
        </w:rPr>
        <w:t xml:space="preserve">Conceptual  Model</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mc:AlternateContent>
          <mc:Choice Requires="wpg">
            <w:drawing>
              <wp:inline distB="0" distT="0" distL="0" distR="0">
                <wp:extent cx="5450205" cy="1657350"/>
                <wp:effectExtent b="0" l="0" r="0" t="0"/>
                <wp:docPr id="2" name=""/>
                <a:graphic>
                  <a:graphicData uri="http://schemas.microsoft.com/office/word/2010/wordprocessingGroup">
                    <wpg:wgp>
                      <wpg:cNvGrpSpPr/>
                      <wpg:grpSpPr>
                        <a:xfrm>
                          <a:off x="2618650" y="2949075"/>
                          <a:ext cx="5450205" cy="1657350"/>
                          <a:chOff x="2618650" y="2949075"/>
                          <a:chExt cx="5454550" cy="1661525"/>
                        </a:xfrm>
                      </wpg:grpSpPr>
                      <wpg:grpSp>
                        <wpg:cNvGrpSpPr/>
                        <wpg:grpSpPr>
                          <a:xfrm>
                            <a:off x="2620898" y="2951325"/>
                            <a:ext cx="5450200" cy="1657350"/>
                            <a:chOff x="0" y="0"/>
                            <a:chExt cx="5450200" cy="1657350"/>
                          </a:xfrm>
                        </wpg:grpSpPr>
                        <wps:wsp>
                          <wps:cNvSpPr/>
                          <wps:cNvPr id="4" name="Shape 4"/>
                          <wps:spPr>
                            <a:xfrm>
                              <a:off x="0" y="0"/>
                              <a:ext cx="5450200" cy="1657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2530" y="619598"/>
                              <a:ext cx="5445125" cy="252095"/>
                            </a:xfrm>
                            <a:custGeom>
                              <a:rect b="b" l="l" r="r" t="t"/>
                              <a:pathLst>
                                <a:path extrusionOk="0" h="252095" w="5445125">
                                  <a:moveTo>
                                    <a:pt x="1049854" y="0"/>
                                  </a:moveTo>
                                  <a:lnTo>
                                    <a:pt x="50610" y="0"/>
                                  </a:lnTo>
                                  <a:lnTo>
                                    <a:pt x="30910" y="3977"/>
                                  </a:lnTo>
                                  <a:lnTo>
                                    <a:pt x="14823" y="14823"/>
                                  </a:lnTo>
                                  <a:lnTo>
                                    <a:pt x="3977" y="30910"/>
                                  </a:lnTo>
                                  <a:lnTo>
                                    <a:pt x="0" y="50610"/>
                                  </a:lnTo>
                                  <a:lnTo>
                                    <a:pt x="0" y="201391"/>
                                  </a:lnTo>
                                  <a:lnTo>
                                    <a:pt x="3977" y="221092"/>
                                  </a:lnTo>
                                  <a:lnTo>
                                    <a:pt x="14823" y="237179"/>
                                  </a:lnTo>
                                  <a:lnTo>
                                    <a:pt x="30910" y="248025"/>
                                  </a:lnTo>
                                  <a:lnTo>
                                    <a:pt x="50610" y="252002"/>
                                  </a:lnTo>
                                  <a:lnTo>
                                    <a:pt x="1049854" y="252002"/>
                                  </a:lnTo>
                                  <a:lnTo>
                                    <a:pt x="1069554" y="248025"/>
                                  </a:lnTo>
                                  <a:lnTo>
                                    <a:pt x="1085641" y="237179"/>
                                  </a:lnTo>
                                  <a:lnTo>
                                    <a:pt x="1096488" y="221092"/>
                                  </a:lnTo>
                                  <a:lnTo>
                                    <a:pt x="1100465" y="201391"/>
                                  </a:lnTo>
                                  <a:lnTo>
                                    <a:pt x="1100465" y="50610"/>
                                  </a:lnTo>
                                  <a:lnTo>
                                    <a:pt x="1096488" y="30910"/>
                                  </a:lnTo>
                                  <a:lnTo>
                                    <a:pt x="1085641" y="14823"/>
                                  </a:lnTo>
                                  <a:lnTo>
                                    <a:pt x="1069554" y="3977"/>
                                  </a:lnTo>
                                  <a:lnTo>
                                    <a:pt x="1049854" y="0"/>
                                  </a:lnTo>
                                  <a:close/>
                                </a:path>
                                <a:path extrusionOk="0" h="252095" w="5445125">
                                  <a:moveTo>
                                    <a:pt x="5394258" y="0"/>
                                  </a:moveTo>
                                  <a:lnTo>
                                    <a:pt x="4415466" y="0"/>
                                  </a:lnTo>
                                  <a:lnTo>
                                    <a:pt x="4395766" y="3977"/>
                                  </a:lnTo>
                                  <a:lnTo>
                                    <a:pt x="4379679" y="14823"/>
                                  </a:lnTo>
                                  <a:lnTo>
                                    <a:pt x="4368832" y="30910"/>
                                  </a:lnTo>
                                  <a:lnTo>
                                    <a:pt x="4364855" y="50610"/>
                                  </a:lnTo>
                                  <a:lnTo>
                                    <a:pt x="4364855" y="201391"/>
                                  </a:lnTo>
                                  <a:lnTo>
                                    <a:pt x="4368832" y="221092"/>
                                  </a:lnTo>
                                  <a:lnTo>
                                    <a:pt x="4379679" y="237179"/>
                                  </a:lnTo>
                                  <a:lnTo>
                                    <a:pt x="4395766" y="248025"/>
                                  </a:lnTo>
                                  <a:lnTo>
                                    <a:pt x="4415466" y="252002"/>
                                  </a:lnTo>
                                  <a:lnTo>
                                    <a:pt x="5394258" y="252002"/>
                                  </a:lnTo>
                                  <a:lnTo>
                                    <a:pt x="5413958" y="248025"/>
                                  </a:lnTo>
                                  <a:lnTo>
                                    <a:pt x="5430045" y="237179"/>
                                  </a:lnTo>
                                  <a:lnTo>
                                    <a:pt x="5440892" y="221092"/>
                                  </a:lnTo>
                                  <a:lnTo>
                                    <a:pt x="5444869" y="201391"/>
                                  </a:lnTo>
                                  <a:lnTo>
                                    <a:pt x="5444869" y="50610"/>
                                  </a:lnTo>
                                  <a:lnTo>
                                    <a:pt x="5440892" y="30910"/>
                                  </a:lnTo>
                                  <a:lnTo>
                                    <a:pt x="5430045" y="14823"/>
                                  </a:lnTo>
                                  <a:lnTo>
                                    <a:pt x="5413958" y="3977"/>
                                  </a:lnTo>
                                  <a:lnTo>
                                    <a:pt x="5394258"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 name="Shape 6"/>
                          <wps:spPr>
                            <a:xfrm>
                              <a:off x="1071495" y="257063"/>
                              <a:ext cx="1209675" cy="342265"/>
                            </a:xfrm>
                            <a:custGeom>
                              <a:rect b="b" l="l" r="r" t="t"/>
                              <a:pathLst>
                                <a:path extrusionOk="0" h="342265" w="1209675">
                                  <a:moveTo>
                                    <a:pt x="1209126" y="0"/>
                                  </a:moveTo>
                                  <a:lnTo>
                                    <a:pt x="0" y="341797"/>
                                  </a:lnTo>
                                </a:path>
                              </a:pathLst>
                            </a:custGeom>
                            <a:noFill/>
                            <a:ln cap="flat" cmpd="sng" w="101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 name="Shape 7"/>
                          <wps:spPr>
                            <a:xfrm>
                              <a:off x="1027162" y="581359"/>
                              <a:ext cx="49530" cy="35560"/>
                            </a:xfrm>
                            <a:custGeom>
                              <a:rect b="b" l="l" r="r" t="t"/>
                              <a:pathLst>
                                <a:path extrusionOk="0" h="35560" w="49530">
                                  <a:moveTo>
                                    <a:pt x="49280" y="35003"/>
                                  </a:moveTo>
                                  <a:lnTo>
                                    <a:pt x="39386" y="0"/>
                                  </a:lnTo>
                                  <a:lnTo>
                                    <a:pt x="28636" y="9616"/>
                                  </a:lnTo>
                                  <a:lnTo>
                                    <a:pt x="16872" y="18667"/>
                                  </a:lnTo>
                                  <a:lnTo>
                                    <a:pt x="6519" y="25893"/>
                                  </a:lnTo>
                                  <a:lnTo>
                                    <a:pt x="0" y="30033"/>
                                  </a:lnTo>
                                  <a:lnTo>
                                    <a:pt x="7721" y="30147"/>
                                  </a:lnTo>
                                  <a:lnTo>
                                    <a:pt x="20325" y="30884"/>
                                  </a:lnTo>
                                  <a:lnTo>
                                    <a:pt x="35087" y="32438"/>
                                  </a:lnTo>
                                  <a:lnTo>
                                    <a:pt x="49280" y="35003"/>
                                  </a:lnTo>
                                  <a:close/>
                                </a:path>
                              </a:pathLst>
                            </a:custGeom>
                            <a:solidFill>
                              <a:srgbClr val="000000"/>
                            </a:solidFill>
                            <a:ln>
                              <a:noFill/>
                            </a:ln>
                          </wps:spPr>
                          <wps:bodyPr anchorCtr="0" anchor="ctr" bIns="91425" lIns="91425" spcFirstLastPara="1" rIns="91425" wrap="square" tIns="91425">
                            <a:noAutofit/>
                          </wps:bodyPr>
                        </wps:wsp>
                        <wps:wsp>
                          <wps:cNvSpPr/>
                          <wps:cNvPr id="8" name="Shape 8"/>
                          <wps:spPr>
                            <a:xfrm>
                              <a:off x="1027162" y="581359"/>
                              <a:ext cx="49530" cy="35560"/>
                            </a:xfrm>
                            <a:custGeom>
                              <a:rect b="b" l="l" r="r" t="t"/>
                              <a:pathLst>
                                <a:path extrusionOk="0" h="35560" w="49530">
                                  <a:moveTo>
                                    <a:pt x="0" y="30033"/>
                                  </a:moveTo>
                                  <a:lnTo>
                                    <a:pt x="7721" y="30147"/>
                                  </a:lnTo>
                                  <a:lnTo>
                                    <a:pt x="20325" y="30884"/>
                                  </a:lnTo>
                                  <a:lnTo>
                                    <a:pt x="35087" y="32438"/>
                                  </a:lnTo>
                                  <a:lnTo>
                                    <a:pt x="49280" y="35003"/>
                                  </a:lnTo>
                                  <a:lnTo>
                                    <a:pt x="39386" y="0"/>
                                  </a:lnTo>
                                  <a:lnTo>
                                    <a:pt x="28636" y="9616"/>
                                  </a:lnTo>
                                  <a:lnTo>
                                    <a:pt x="16872" y="18667"/>
                                  </a:lnTo>
                                  <a:lnTo>
                                    <a:pt x="6519" y="25893"/>
                                  </a:lnTo>
                                  <a:lnTo>
                                    <a:pt x="0" y="30033"/>
                                  </a:lnTo>
                                  <a:close/>
                                </a:path>
                              </a:pathLst>
                            </a:custGeom>
                            <a:noFill/>
                            <a:ln cap="flat" cmpd="sng" w="101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9" name="Shape 9"/>
                          <wps:spPr>
                            <a:xfrm>
                              <a:off x="2735190" y="257063"/>
                              <a:ext cx="1270" cy="293370"/>
                            </a:xfrm>
                            <a:custGeom>
                              <a:rect b="b" l="l" r="r" t="t"/>
                              <a:pathLst>
                                <a:path extrusionOk="0" h="293370" w="120000">
                                  <a:moveTo>
                                    <a:pt x="0" y="0"/>
                                  </a:moveTo>
                                  <a:lnTo>
                                    <a:pt x="0" y="293064"/>
                                  </a:lnTo>
                                </a:path>
                              </a:pathLst>
                            </a:custGeom>
                            <a:noFill/>
                            <a:ln cap="flat" cmpd="sng" w="101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 name="Shape 10"/>
                          <wps:spPr>
                            <a:xfrm>
                              <a:off x="2717002" y="550128"/>
                              <a:ext cx="36830" cy="46355"/>
                            </a:xfrm>
                            <a:custGeom>
                              <a:rect b="b" l="l" r="r" t="t"/>
                              <a:pathLst>
                                <a:path extrusionOk="0" h="46355" w="36830">
                                  <a:moveTo>
                                    <a:pt x="36377" y="0"/>
                                  </a:moveTo>
                                  <a:lnTo>
                                    <a:pt x="0" y="0"/>
                                  </a:lnTo>
                                  <a:lnTo>
                                    <a:pt x="6329" y="12960"/>
                                  </a:lnTo>
                                  <a:lnTo>
                                    <a:pt x="11840" y="26743"/>
                                  </a:lnTo>
                                  <a:lnTo>
                                    <a:pt x="15977" y="38672"/>
                                  </a:lnTo>
                                  <a:lnTo>
                                    <a:pt x="18188" y="46072"/>
                                  </a:lnTo>
                                  <a:lnTo>
                                    <a:pt x="20399" y="38672"/>
                                  </a:lnTo>
                                  <a:lnTo>
                                    <a:pt x="24536" y="26743"/>
                                  </a:lnTo>
                                  <a:lnTo>
                                    <a:pt x="30047" y="12960"/>
                                  </a:lnTo>
                                  <a:lnTo>
                                    <a:pt x="36377" y="0"/>
                                  </a:lnTo>
                                  <a:close/>
                                </a:path>
                              </a:pathLst>
                            </a:custGeom>
                            <a:solidFill>
                              <a:srgbClr val="000000"/>
                            </a:solidFill>
                            <a:ln>
                              <a:noFill/>
                            </a:ln>
                          </wps:spPr>
                          <wps:bodyPr anchorCtr="0" anchor="ctr" bIns="91425" lIns="91425" spcFirstLastPara="1" rIns="91425" wrap="square" tIns="91425">
                            <a:noAutofit/>
                          </wps:bodyPr>
                        </wps:wsp>
                        <wps:wsp>
                          <wps:cNvSpPr/>
                          <wps:cNvPr id="11" name="Shape 11"/>
                          <wps:spPr>
                            <a:xfrm>
                              <a:off x="2717002" y="550128"/>
                              <a:ext cx="36830" cy="46355"/>
                            </a:xfrm>
                            <a:custGeom>
                              <a:rect b="b" l="l" r="r" t="t"/>
                              <a:pathLst>
                                <a:path extrusionOk="0" h="46355" w="36830">
                                  <a:moveTo>
                                    <a:pt x="18188" y="46072"/>
                                  </a:moveTo>
                                  <a:lnTo>
                                    <a:pt x="20399" y="38672"/>
                                  </a:lnTo>
                                  <a:lnTo>
                                    <a:pt x="24536" y="26743"/>
                                  </a:lnTo>
                                  <a:lnTo>
                                    <a:pt x="30047" y="12960"/>
                                  </a:lnTo>
                                  <a:lnTo>
                                    <a:pt x="36377" y="0"/>
                                  </a:lnTo>
                                  <a:lnTo>
                                    <a:pt x="0" y="0"/>
                                  </a:lnTo>
                                  <a:lnTo>
                                    <a:pt x="6329" y="12960"/>
                                  </a:lnTo>
                                  <a:lnTo>
                                    <a:pt x="11840" y="26743"/>
                                  </a:lnTo>
                                  <a:lnTo>
                                    <a:pt x="15977" y="38672"/>
                                  </a:lnTo>
                                  <a:lnTo>
                                    <a:pt x="18188" y="46072"/>
                                  </a:lnTo>
                                  <a:close/>
                                </a:path>
                              </a:pathLst>
                            </a:custGeom>
                            <a:noFill/>
                            <a:ln cap="flat" cmpd="sng" w="101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 name="Shape 12"/>
                          <wps:spPr>
                            <a:xfrm>
                              <a:off x="3187629" y="257063"/>
                              <a:ext cx="1203325" cy="342265"/>
                            </a:xfrm>
                            <a:custGeom>
                              <a:rect b="b" l="l" r="r" t="t"/>
                              <a:pathLst>
                                <a:path extrusionOk="0" h="342265" w="1203325">
                                  <a:moveTo>
                                    <a:pt x="0" y="0"/>
                                  </a:moveTo>
                                  <a:lnTo>
                                    <a:pt x="1203180" y="341718"/>
                                  </a:lnTo>
                                </a:path>
                              </a:pathLst>
                            </a:custGeom>
                            <a:noFill/>
                            <a:ln cap="flat" cmpd="sng" w="101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3" name="Shape 13"/>
                          <wps:spPr>
                            <a:xfrm>
                              <a:off x="4385841" y="581285"/>
                              <a:ext cx="49530" cy="35560"/>
                            </a:xfrm>
                            <a:custGeom>
                              <a:rect b="b" l="l" r="r" t="t"/>
                              <a:pathLst>
                                <a:path extrusionOk="0" h="35560" w="49530">
                                  <a:moveTo>
                                    <a:pt x="9937" y="0"/>
                                  </a:moveTo>
                                  <a:lnTo>
                                    <a:pt x="0" y="34992"/>
                                  </a:lnTo>
                                  <a:lnTo>
                                    <a:pt x="14196" y="32443"/>
                                  </a:lnTo>
                                  <a:lnTo>
                                    <a:pt x="28959" y="30908"/>
                                  </a:lnTo>
                                  <a:lnTo>
                                    <a:pt x="41565" y="30187"/>
                                  </a:lnTo>
                                  <a:lnTo>
                                    <a:pt x="49287" y="30082"/>
                                  </a:lnTo>
                                  <a:lnTo>
                                    <a:pt x="42772" y="25934"/>
                                  </a:lnTo>
                                  <a:lnTo>
                                    <a:pt x="32428" y="18695"/>
                                  </a:lnTo>
                                  <a:lnTo>
                                    <a:pt x="20675" y="9629"/>
                                  </a:lnTo>
                                  <a:lnTo>
                                    <a:pt x="9937" y="0"/>
                                  </a:lnTo>
                                  <a:close/>
                                </a:path>
                              </a:pathLst>
                            </a:custGeom>
                            <a:solidFill>
                              <a:srgbClr val="000000"/>
                            </a:solidFill>
                            <a:ln>
                              <a:noFill/>
                            </a:ln>
                          </wps:spPr>
                          <wps:bodyPr anchorCtr="0" anchor="ctr" bIns="91425" lIns="91425" spcFirstLastPara="1" rIns="91425" wrap="square" tIns="91425">
                            <a:noAutofit/>
                          </wps:bodyPr>
                        </wps:wsp>
                        <wps:wsp>
                          <wps:cNvSpPr/>
                          <wps:cNvPr id="14" name="Shape 14"/>
                          <wps:spPr>
                            <a:xfrm>
                              <a:off x="4385841" y="581285"/>
                              <a:ext cx="49530" cy="35560"/>
                            </a:xfrm>
                            <a:custGeom>
                              <a:rect b="b" l="l" r="r" t="t"/>
                              <a:pathLst>
                                <a:path extrusionOk="0" h="35560" w="49530">
                                  <a:moveTo>
                                    <a:pt x="49287" y="30082"/>
                                  </a:moveTo>
                                  <a:lnTo>
                                    <a:pt x="42772" y="25934"/>
                                  </a:lnTo>
                                  <a:lnTo>
                                    <a:pt x="32428" y="18695"/>
                                  </a:lnTo>
                                  <a:lnTo>
                                    <a:pt x="20675" y="9629"/>
                                  </a:lnTo>
                                  <a:lnTo>
                                    <a:pt x="9937" y="0"/>
                                  </a:lnTo>
                                  <a:lnTo>
                                    <a:pt x="0" y="34992"/>
                                  </a:lnTo>
                                  <a:lnTo>
                                    <a:pt x="14196" y="32443"/>
                                  </a:lnTo>
                                  <a:lnTo>
                                    <a:pt x="28959" y="30908"/>
                                  </a:lnTo>
                                  <a:lnTo>
                                    <a:pt x="41565" y="30187"/>
                                  </a:lnTo>
                                  <a:lnTo>
                                    <a:pt x="49287" y="30082"/>
                                  </a:lnTo>
                                  <a:close/>
                                </a:path>
                              </a:pathLst>
                            </a:custGeom>
                            <a:noFill/>
                            <a:ln cap="flat" cmpd="sng" w="101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5" name="Shape 15"/>
                          <wps:spPr>
                            <a:xfrm>
                              <a:off x="552763" y="874132"/>
                              <a:ext cx="1270" cy="293370"/>
                            </a:xfrm>
                            <a:custGeom>
                              <a:rect b="b" l="l" r="r" t="t"/>
                              <a:pathLst>
                                <a:path extrusionOk="0" h="293370" w="120000">
                                  <a:moveTo>
                                    <a:pt x="0" y="0"/>
                                  </a:moveTo>
                                  <a:lnTo>
                                    <a:pt x="0" y="293064"/>
                                  </a:lnTo>
                                </a:path>
                              </a:pathLst>
                            </a:custGeom>
                            <a:noFill/>
                            <a:ln cap="flat" cmpd="sng" w="101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6" name="Shape 16"/>
                          <wps:spPr>
                            <a:xfrm>
                              <a:off x="534574" y="1167196"/>
                              <a:ext cx="36830" cy="46355"/>
                            </a:xfrm>
                            <a:custGeom>
                              <a:rect b="b" l="l" r="r" t="t"/>
                              <a:pathLst>
                                <a:path extrusionOk="0" h="46355" w="36830">
                                  <a:moveTo>
                                    <a:pt x="36377" y="0"/>
                                  </a:moveTo>
                                  <a:lnTo>
                                    <a:pt x="0" y="0"/>
                                  </a:lnTo>
                                  <a:lnTo>
                                    <a:pt x="6329" y="12960"/>
                                  </a:lnTo>
                                  <a:lnTo>
                                    <a:pt x="11840" y="26743"/>
                                  </a:lnTo>
                                  <a:lnTo>
                                    <a:pt x="15977" y="38672"/>
                                  </a:lnTo>
                                  <a:lnTo>
                                    <a:pt x="18188" y="46072"/>
                                  </a:lnTo>
                                  <a:lnTo>
                                    <a:pt x="20399" y="38672"/>
                                  </a:lnTo>
                                  <a:lnTo>
                                    <a:pt x="24536" y="26743"/>
                                  </a:lnTo>
                                  <a:lnTo>
                                    <a:pt x="30047" y="12960"/>
                                  </a:lnTo>
                                  <a:lnTo>
                                    <a:pt x="36377" y="0"/>
                                  </a:lnTo>
                                  <a:close/>
                                </a:path>
                              </a:pathLst>
                            </a:custGeom>
                            <a:solidFill>
                              <a:srgbClr val="000000"/>
                            </a:solidFill>
                            <a:ln>
                              <a:noFill/>
                            </a:ln>
                          </wps:spPr>
                          <wps:bodyPr anchorCtr="0" anchor="ctr" bIns="91425" lIns="91425" spcFirstLastPara="1" rIns="91425" wrap="square" tIns="91425">
                            <a:noAutofit/>
                          </wps:bodyPr>
                        </wps:wsp>
                        <wps:wsp>
                          <wps:cNvSpPr/>
                          <wps:cNvPr id="17" name="Shape 17"/>
                          <wps:spPr>
                            <a:xfrm>
                              <a:off x="534574" y="1167196"/>
                              <a:ext cx="36830" cy="46355"/>
                            </a:xfrm>
                            <a:custGeom>
                              <a:rect b="b" l="l" r="r" t="t"/>
                              <a:pathLst>
                                <a:path extrusionOk="0" h="46355" w="36830">
                                  <a:moveTo>
                                    <a:pt x="18188" y="46072"/>
                                  </a:moveTo>
                                  <a:lnTo>
                                    <a:pt x="20399" y="38672"/>
                                  </a:lnTo>
                                  <a:lnTo>
                                    <a:pt x="24536" y="26743"/>
                                  </a:lnTo>
                                  <a:lnTo>
                                    <a:pt x="30047" y="12960"/>
                                  </a:lnTo>
                                  <a:lnTo>
                                    <a:pt x="36377" y="0"/>
                                  </a:lnTo>
                                  <a:lnTo>
                                    <a:pt x="0" y="0"/>
                                  </a:lnTo>
                                  <a:lnTo>
                                    <a:pt x="6329" y="12960"/>
                                  </a:lnTo>
                                  <a:lnTo>
                                    <a:pt x="11840" y="26743"/>
                                  </a:lnTo>
                                  <a:lnTo>
                                    <a:pt x="15977" y="38672"/>
                                  </a:lnTo>
                                  <a:lnTo>
                                    <a:pt x="18188" y="46072"/>
                                  </a:lnTo>
                                  <a:close/>
                                </a:path>
                              </a:pathLst>
                            </a:custGeom>
                            <a:noFill/>
                            <a:ln cap="flat" cmpd="sng" w="101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8" name="Shape 18"/>
                          <wps:spPr>
                            <a:xfrm>
                              <a:off x="2735190" y="874132"/>
                              <a:ext cx="1270" cy="293370"/>
                            </a:xfrm>
                            <a:custGeom>
                              <a:rect b="b" l="l" r="r" t="t"/>
                              <a:pathLst>
                                <a:path extrusionOk="0" h="293370" w="120000">
                                  <a:moveTo>
                                    <a:pt x="0" y="0"/>
                                  </a:moveTo>
                                  <a:lnTo>
                                    <a:pt x="0" y="293064"/>
                                  </a:lnTo>
                                </a:path>
                              </a:pathLst>
                            </a:custGeom>
                            <a:noFill/>
                            <a:ln cap="flat" cmpd="sng" w="101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9" name="Shape 19"/>
                          <wps:spPr>
                            <a:xfrm>
                              <a:off x="2717002" y="1167196"/>
                              <a:ext cx="36830" cy="46355"/>
                            </a:xfrm>
                            <a:custGeom>
                              <a:rect b="b" l="l" r="r" t="t"/>
                              <a:pathLst>
                                <a:path extrusionOk="0" h="46355" w="36830">
                                  <a:moveTo>
                                    <a:pt x="36377" y="0"/>
                                  </a:moveTo>
                                  <a:lnTo>
                                    <a:pt x="0" y="0"/>
                                  </a:lnTo>
                                  <a:lnTo>
                                    <a:pt x="6329" y="12960"/>
                                  </a:lnTo>
                                  <a:lnTo>
                                    <a:pt x="11840" y="26743"/>
                                  </a:lnTo>
                                  <a:lnTo>
                                    <a:pt x="15977" y="38672"/>
                                  </a:lnTo>
                                  <a:lnTo>
                                    <a:pt x="18188" y="46072"/>
                                  </a:lnTo>
                                  <a:lnTo>
                                    <a:pt x="20399" y="38672"/>
                                  </a:lnTo>
                                  <a:lnTo>
                                    <a:pt x="24536" y="26743"/>
                                  </a:lnTo>
                                  <a:lnTo>
                                    <a:pt x="30047" y="12960"/>
                                  </a:lnTo>
                                  <a:lnTo>
                                    <a:pt x="36377" y="0"/>
                                  </a:lnTo>
                                  <a:close/>
                                </a:path>
                              </a:pathLst>
                            </a:custGeom>
                            <a:solidFill>
                              <a:srgbClr val="000000"/>
                            </a:solidFill>
                            <a:ln>
                              <a:noFill/>
                            </a:ln>
                          </wps:spPr>
                          <wps:bodyPr anchorCtr="0" anchor="ctr" bIns="91425" lIns="91425" spcFirstLastPara="1" rIns="91425" wrap="square" tIns="91425">
                            <a:noAutofit/>
                          </wps:bodyPr>
                        </wps:wsp>
                        <wps:wsp>
                          <wps:cNvSpPr/>
                          <wps:cNvPr id="20" name="Shape 20"/>
                          <wps:spPr>
                            <a:xfrm>
                              <a:off x="2717002" y="1167196"/>
                              <a:ext cx="36830" cy="46355"/>
                            </a:xfrm>
                            <a:custGeom>
                              <a:rect b="b" l="l" r="r" t="t"/>
                              <a:pathLst>
                                <a:path extrusionOk="0" h="46355" w="36830">
                                  <a:moveTo>
                                    <a:pt x="18188" y="46072"/>
                                  </a:moveTo>
                                  <a:lnTo>
                                    <a:pt x="20399" y="38672"/>
                                  </a:lnTo>
                                  <a:lnTo>
                                    <a:pt x="24536" y="26743"/>
                                  </a:lnTo>
                                  <a:lnTo>
                                    <a:pt x="30047" y="12960"/>
                                  </a:lnTo>
                                  <a:lnTo>
                                    <a:pt x="36377" y="0"/>
                                  </a:lnTo>
                                  <a:lnTo>
                                    <a:pt x="0" y="0"/>
                                  </a:lnTo>
                                  <a:lnTo>
                                    <a:pt x="6329" y="12960"/>
                                  </a:lnTo>
                                  <a:lnTo>
                                    <a:pt x="11840" y="26743"/>
                                  </a:lnTo>
                                  <a:lnTo>
                                    <a:pt x="15977" y="38672"/>
                                  </a:lnTo>
                                  <a:lnTo>
                                    <a:pt x="18188" y="46072"/>
                                  </a:lnTo>
                                  <a:close/>
                                </a:path>
                              </a:pathLst>
                            </a:custGeom>
                            <a:noFill/>
                            <a:ln cap="flat" cmpd="sng" w="101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1" name="Shape 21"/>
                          <wps:spPr>
                            <a:xfrm>
                              <a:off x="4907393" y="874132"/>
                              <a:ext cx="1270" cy="293370"/>
                            </a:xfrm>
                            <a:custGeom>
                              <a:rect b="b" l="l" r="r" t="t"/>
                              <a:pathLst>
                                <a:path extrusionOk="0" h="293370" w="120000">
                                  <a:moveTo>
                                    <a:pt x="0" y="0"/>
                                  </a:moveTo>
                                  <a:lnTo>
                                    <a:pt x="0" y="293064"/>
                                  </a:lnTo>
                                </a:path>
                              </a:pathLst>
                            </a:custGeom>
                            <a:noFill/>
                            <a:ln cap="flat" cmpd="sng" w="101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2" name="Shape 22"/>
                          <wps:spPr>
                            <a:xfrm>
                              <a:off x="4889204" y="1167196"/>
                              <a:ext cx="36830" cy="46355"/>
                            </a:xfrm>
                            <a:custGeom>
                              <a:rect b="b" l="l" r="r" t="t"/>
                              <a:pathLst>
                                <a:path extrusionOk="0" h="46355" w="36830">
                                  <a:moveTo>
                                    <a:pt x="36377" y="0"/>
                                  </a:moveTo>
                                  <a:lnTo>
                                    <a:pt x="0" y="0"/>
                                  </a:lnTo>
                                  <a:lnTo>
                                    <a:pt x="6329" y="12960"/>
                                  </a:lnTo>
                                  <a:lnTo>
                                    <a:pt x="11840" y="26743"/>
                                  </a:lnTo>
                                  <a:lnTo>
                                    <a:pt x="15977" y="38672"/>
                                  </a:lnTo>
                                  <a:lnTo>
                                    <a:pt x="18188" y="46072"/>
                                  </a:lnTo>
                                  <a:lnTo>
                                    <a:pt x="20399" y="38672"/>
                                  </a:lnTo>
                                  <a:lnTo>
                                    <a:pt x="24536" y="26743"/>
                                  </a:lnTo>
                                  <a:lnTo>
                                    <a:pt x="30047" y="12960"/>
                                  </a:lnTo>
                                  <a:lnTo>
                                    <a:pt x="36377" y="0"/>
                                  </a:lnTo>
                                  <a:close/>
                                </a:path>
                              </a:pathLst>
                            </a:custGeom>
                            <a:solidFill>
                              <a:srgbClr val="000000"/>
                            </a:solidFill>
                            <a:ln>
                              <a:noFill/>
                            </a:ln>
                          </wps:spPr>
                          <wps:bodyPr anchorCtr="0" anchor="ctr" bIns="91425" lIns="91425" spcFirstLastPara="1" rIns="91425" wrap="square" tIns="91425">
                            <a:noAutofit/>
                          </wps:bodyPr>
                        </wps:wsp>
                        <wps:wsp>
                          <wps:cNvSpPr/>
                          <wps:cNvPr id="23" name="Shape 23"/>
                          <wps:spPr>
                            <a:xfrm>
                              <a:off x="4889204" y="1167196"/>
                              <a:ext cx="36830" cy="46355"/>
                            </a:xfrm>
                            <a:custGeom>
                              <a:rect b="b" l="l" r="r" t="t"/>
                              <a:pathLst>
                                <a:path extrusionOk="0" h="46355" w="36830">
                                  <a:moveTo>
                                    <a:pt x="18188" y="46072"/>
                                  </a:moveTo>
                                  <a:lnTo>
                                    <a:pt x="20399" y="38672"/>
                                  </a:lnTo>
                                  <a:lnTo>
                                    <a:pt x="24536" y="26743"/>
                                  </a:lnTo>
                                  <a:lnTo>
                                    <a:pt x="30047" y="12960"/>
                                  </a:lnTo>
                                  <a:lnTo>
                                    <a:pt x="36377" y="0"/>
                                  </a:lnTo>
                                  <a:lnTo>
                                    <a:pt x="0" y="0"/>
                                  </a:lnTo>
                                  <a:lnTo>
                                    <a:pt x="6329" y="12960"/>
                                  </a:lnTo>
                                  <a:lnTo>
                                    <a:pt x="11840" y="26743"/>
                                  </a:lnTo>
                                  <a:lnTo>
                                    <a:pt x="15977" y="38672"/>
                                  </a:lnTo>
                                  <a:lnTo>
                                    <a:pt x="18188" y="46072"/>
                                  </a:lnTo>
                                  <a:close/>
                                </a:path>
                              </a:pathLst>
                            </a:custGeom>
                            <a:noFill/>
                            <a:ln cap="flat" cmpd="sng" w="101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4" name="Shape 24"/>
                          <wps:spPr>
                            <a:xfrm>
                              <a:off x="0" y="252002"/>
                              <a:ext cx="2286000" cy="96646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20.999999046325684"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r>
                              </w:p>
                              <w:p w:rsidR="00000000" w:rsidDel="00000000" w:rsidP="00000000" w:rsidRDefault="00000000" w:rsidRPr="00000000">
                                <w:pPr>
                                  <w:spacing w:after="0" w:before="0" w:line="240"/>
                                  <w:ind w:left="81.99999809265137" w:right="0" w:firstLine="81.99999809265137"/>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H1: Divergence</w:t>
                                </w:r>
                              </w:p>
                            </w:txbxContent>
                          </wps:txbx>
                          <wps:bodyPr anchorCtr="0" anchor="t" bIns="0" lIns="0" spcFirstLastPara="1" rIns="0" wrap="square" tIns="0">
                            <a:noAutofit/>
                          </wps:bodyPr>
                        </wps:wsp>
                        <wps:wsp>
                          <wps:cNvSpPr/>
                          <wps:cNvPr id="25" name="Shape 25"/>
                          <wps:spPr>
                            <a:xfrm>
                              <a:off x="12756" y="1236667"/>
                              <a:ext cx="1080135" cy="386715"/>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11.000000238418579" w:line="237.00000286102295"/>
                                  <w:ind w:left="365" w:right="0" w:firstLine="272.00000762939453"/>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Reputation Structure</w:t>
                                </w:r>
                              </w:p>
                            </w:txbxContent>
                          </wps:txbx>
                          <wps:bodyPr anchorCtr="0" anchor="t" bIns="0" lIns="0" spcFirstLastPara="1" rIns="0" wrap="square" tIns="0">
                            <a:noAutofit/>
                          </wps:bodyPr>
                        </wps:wsp>
                        <wps:wsp>
                          <wps:cNvSpPr/>
                          <wps:cNvPr id="26" name="Shape 26"/>
                          <wps:spPr>
                            <a:xfrm>
                              <a:off x="3182568" y="252002"/>
                              <a:ext cx="2267585" cy="96646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22.000000476837158"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r>
                              </w:p>
                              <w:p w:rsidR="00000000" w:rsidDel="00000000" w:rsidP="00000000" w:rsidRDefault="00000000" w:rsidRPr="00000000">
                                <w:pPr>
                                  <w:spacing w:after="0" w:before="0" w:line="240"/>
                                  <w:ind w:left="1991.9999694824219" w:right="0" w:firstLine="1991.9999694824219"/>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H3: Efficiency</w:t>
                                </w:r>
                              </w:p>
                            </w:txbxContent>
                          </wps:txbx>
                          <wps:bodyPr anchorCtr="0" anchor="t" bIns="0" lIns="0" spcFirstLastPara="1" rIns="0" wrap="square" tIns="0">
                            <a:noAutofit/>
                          </wps:bodyPr>
                        </wps:wsp>
                        <wps:wsp>
                          <wps:cNvSpPr/>
                          <wps:cNvPr id="27" name="Shape 27"/>
                          <wps:spPr>
                            <a:xfrm>
                              <a:off x="2195184" y="619598"/>
                              <a:ext cx="1080135" cy="252095"/>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49.000000953674316" w:line="240"/>
                                  <w:ind w:left="100" w:right="0" w:firstLine="10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H2: Predictive</w:t>
                                </w:r>
                              </w:p>
                            </w:txbxContent>
                          </wps:txbx>
                          <wps:bodyPr anchorCtr="0" anchor="t" bIns="0" lIns="0" spcFirstLastPara="1" rIns="0" wrap="square" tIns="0">
                            <a:noAutofit/>
                          </wps:bodyPr>
                        </wps:wsp>
                        <wps:wsp>
                          <wps:cNvSpPr/>
                          <wps:cNvPr id="28" name="Shape 28"/>
                          <wps:spPr>
                            <a:xfrm>
                              <a:off x="2008068" y="2530"/>
                              <a:ext cx="1454785" cy="252095"/>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49.000000953674316" w:line="240"/>
                                  <w:ind w:left="74.00000095367432" w:right="0" w:firstLine="74.00000095367432"/>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AbitoRank vs. AWP</w:t>
                                </w:r>
                              </w:p>
                            </w:txbxContent>
                          </wps:txbx>
                          <wps:bodyPr anchorCtr="0" anchor="t" bIns="0" lIns="0" spcFirstLastPara="1" rIns="0" wrap="square" tIns="0">
                            <a:noAutofit/>
                          </wps:bodyPr>
                        </wps:wsp>
                        <wps:wsp>
                          <wps:cNvSpPr/>
                          <wps:cNvPr id="29" name="Shape 29"/>
                          <wps:spPr>
                            <a:xfrm>
                              <a:off x="4367386" y="1236667"/>
                              <a:ext cx="1080135" cy="41783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13.999999761581421" w:line="237.00000286102295"/>
                                  <w:ind w:left="352.99999237060547" w:right="0" w:firstLine="78.00000190734863"/>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Computational Efficiency</w:t>
                                </w:r>
                              </w:p>
                            </w:txbxContent>
                          </wps:txbx>
                          <wps:bodyPr anchorCtr="0" anchor="t" bIns="0" lIns="0" spcFirstLastPara="1" rIns="0" wrap="square" tIns="0">
                            <a:noAutofit/>
                          </wps:bodyPr>
                        </wps:wsp>
                        <wps:wsp>
                          <wps:cNvSpPr/>
                          <wps:cNvPr id="30" name="Shape 30"/>
                          <wps:spPr>
                            <a:xfrm>
                              <a:off x="2189694" y="1236667"/>
                              <a:ext cx="1091565" cy="41783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13.999999761581421" w:line="237.00000286102295"/>
                                  <w:ind w:left="450.99998474121094" w:right="0" w:firstLine="73.00000190734863"/>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Risk Predictive Validity</w:t>
                                </w:r>
                              </w:p>
                            </w:txbxContent>
                          </wps:txbx>
                          <wps:bodyPr anchorCtr="0" anchor="t" bIns="0" lIns="0" spcFirstLastPara="1" rIns="0" wrap="square" tIns="0">
                            <a:noAutofit/>
                          </wps:bodyPr>
                        </wps:wsp>
                      </wpg:grpSp>
                    </wpg:wgp>
                  </a:graphicData>
                </a:graphic>
              </wp:inline>
            </w:drawing>
          </mc:Choice>
          <mc:Fallback>
            <w:drawing>
              <wp:inline distB="0" distT="0" distL="0" distR="0">
                <wp:extent cx="5450205" cy="1657350"/>
                <wp:effectExtent b="0" l="0" r="0" t="0"/>
                <wp:docPr id="2"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5450205" cy="1657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61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Figure 4.1: AbitoRank vs. AWP: hypotheses and evaluation constructs</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669"/>
          <w:tab w:val="left" w:leader="none" w:pos="671"/>
        </w:tabs>
        <w:spacing w:after="0" w:before="0" w:line="291.99999999999994" w:lineRule="auto"/>
        <w:ind w:left="671" w:right="931" w:hanging="235"/>
        <w:jc w:val="both"/>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H1 (Divergence):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AbitoRank and AWP will yield significantly different wallet orderings, demonstrating that an approve/permit–based endorsement graph creates a distinct reputation structure.</w:t>
      </w:r>
    </w:p>
    <w:p w:rsidR="00000000" w:rsidDel="00000000" w:rsidP="00000000" w:rsidRDefault="00000000" w:rsidRPr="00000000" w14:paraId="0000013A">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669"/>
          <w:tab w:val="left" w:leader="none" w:pos="671"/>
        </w:tabs>
        <w:spacing w:after="0" w:before="203" w:line="291.99999999999994" w:lineRule="auto"/>
        <w:ind w:left="671" w:right="932" w:hanging="235"/>
        <w:jc w:val="both"/>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H2 (Predictive Validity):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AbitoRank’s scores will correlate more strongly with actual default events than AWP’s scores, indicating superior predictive power.</w:t>
      </w:r>
    </w:p>
    <w:p w:rsidR="00000000" w:rsidDel="00000000" w:rsidP="00000000" w:rsidRDefault="00000000" w:rsidRPr="00000000" w14:paraId="0000013B">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669"/>
          <w:tab w:val="left" w:leader="none" w:pos="671"/>
        </w:tabs>
        <w:spacing w:after="0" w:before="203" w:line="291.99999999999994" w:lineRule="auto"/>
        <w:ind w:left="671" w:right="934" w:hanging="235"/>
        <w:jc w:val="both"/>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H3 (Computational Efficiency: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AbitoRank will require less runtime, memory, and fewer iterations to converge than AWP, demonstrating practical scalability advantages.</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8ixln57cjwp6" w:id="23"/>
    <w:bookmarkEnd w:id="23"/>
    <w:p w:rsidR="00000000" w:rsidDel="00000000" w:rsidP="00000000" w:rsidRDefault="00000000" w:rsidRPr="00000000" w14:paraId="0000013D">
      <w:pPr>
        <w:pStyle w:val="Heading1"/>
        <w:numPr>
          <w:ilvl w:val="1"/>
          <w:numId w:val="27"/>
        </w:numPr>
        <w:tabs>
          <w:tab w:val="left" w:leader="none" w:pos="968"/>
        </w:tabs>
        <w:spacing w:after="0" w:before="1" w:line="240" w:lineRule="auto"/>
        <w:ind w:left="968" w:right="0" w:hanging="883"/>
        <w:jc w:val="left"/>
        <w:rPr/>
      </w:pPr>
      <w:bookmarkStart w:colFirst="0" w:colLast="0" w:name="_hc7h8xmdrzoi" w:id="24"/>
      <w:bookmarkEnd w:id="24"/>
      <w:r w:rsidDel="00000000" w:rsidR="00000000" w:rsidRPr="00000000">
        <w:rPr>
          <w:rtl w:val="0"/>
        </w:rPr>
        <w:t xml:space="preserve">Theoretical Justification</w:t>
      </w:r>
    </w:p>
    <w:p w:rsidR="00000000" w:rsidDel="00000000" w:rsidP="00000000" w:rsidRDefault="00000000" w:rsidRPr="00000000" w14:paraId="0000013E">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669"/>
          <w:tab w:val="left" w:leader="none" w:pos="671"/>
        </w:tabs>
        <w:spacing w:after="0" w:before="275" w:line="291.99999999999994" w:lineRule="auto"/>
        <w:ind w:left="671" w:right="933" w:hanging="235"/>
        <w:jc w:val="both"/>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Hyperlink–Citation Semantics: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original PageRank algorithm (Page et al., 1998) evaluates a webpage’s importance by the structure of inbound hyperlinks, treating each link like a citation in an academic paper: pages that are linked to by many important pages receive higher rank. ERC- 20 approve/permit edges can be interpreted similarly, where an approval from wallet A to wallet B functions as a trust citation, justifying the use of PageRank on an approval graph.</w:t>
      </w:r>
    </w:p>
    <w:p w:rsidR="00000000" w:rsidDel="00000000" w:rsidP="00000000" w:rsidRDefault="00000000" w:rsidRPr="00000000" w14:paraId="0000013F">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669"/>
          <w:tab w:val="left" w:leader="none" w:pos="671"/>
        </w:tabs>
        <w:spacing w:after="0" w:before="207" w:line="291.99999999999994" w:lineRule="auto"/>
        <w:ind w:left="671" w:right="934" w:hanging="235"/>
        <w:jc w:val="both"/>
        <w:rPr>
          <w:smallCaps w:val="0"/>
          <w:strike w:val="0"/>
          <w:color w:val="000000"/>
          <w:u w:val="none"/>
          <w:shd w:fill="auto" w:val="clear"/>
          <w:vertAlign w:val="baseline"/>
        </w:rPr>
        <w:sectPr>
          <w:type w:val="nextPage"/>
          <w:pgSz w:h="16840" w:w="11910" w:orient="portrait"/>
          <w:pgMar w:bottom="2100" w:top="1920" w:left="1700" w:right="850" w:header="0" w:footer="1907"/>
        </w:sect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Predictive Validity Framework: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credit scoring and psychometrics, predictive validity assesses how well a metric forecasts real-world outcomes.</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671" w:right="932"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By treating AbitoRank and AWP scores as assessment scales, we employ standard metrics (AUC, Precision, Recall, F1-score) to compare their ability to predict defaults.</w:t>
      </w:r>
    </w:p>
    <w:p w:rsidR="00000000" w:rsidDel="00000000" w:rsidP="00000000" w:rsidRDefault="00000000" w:rsidRPr="00000000" w14:paraId="00000143">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669"/>
          <w:tab w:val="left" w:leader="none" w:pos="671"/>
        </w:tabs>
        <w:spacing w:after="0" w:before="203" w:line="291.99999999999994" w:lineRule="auto"/>
        <w:ind w:left="671" w:right="931" w:hanging="235"/>
        <w:jc w:val="both"/>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Computational Complexity Theory: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PageRank’s time complexity per iteration is O(—E—). Approve/permit graphs are sparser than transfer- based graphs (fewer edges —E—), leading to lower per-iteration cost, faster convergence, and reduced memory usage.</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ai42761w0xkw" w:id="25"/>
    <w:bookmarkEnd w:id="25"/>
    <w:p w:rsidR="00000000" w:rsidDel="00000000" w:rsidP="00000000" w:rsidRDefault="00000000" w:rsidRPr="00000000" w14:paraId="00000145">
      <w:pPr>
        <w:pStyle w:val="Heading1"/>
        <w:numPr>
          <w:ilvl w:val="1"/>
          <w:numId w:val="27"/>
        </w:numPr>
        <w:tabs>
          <w:tab w:val="left" w:leader="none" w:pos="968"/>
        </w:tabs>
        <w:spacing w:after="0" w:before="0" w:line="240" w:lineRule="auto"/>
        <w:ind w:left="968" w:right="0" w:hanging="883"/>
        <w:jc w:val="left"/>
        <w:rPr/>
      </w:pPr>
      <w:bookmarkStart w:colFirst="0" w:colLast="0" w:name="_7d4ezdfb8ls" w:id="26"/>
      <w:bookmarkEnd w:id="26"/>
      <w:r w:rsidDel="00000000" w:rsidR="00000000" w:rsidRPr="00000000">
        <w:rPr>
          <w:rtl w:val="0"/>
        </w:rPr>
        <w:t xml:space="preserve">Implications for Research Design</w:t>
      </w:r>
    </w:p>
    <w:p w:rsidR="00000000" w:rsidDel="00000000" w:rsidP="00000000" w:rsidRDefault="00000000" w:rsidRPr="00000000" w14:paraId="00000146">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669"/>
          <w:tab w:val="left" w:leader="none" w:pos="671"/>
        </w:tabs>
        <w:spacing w:after="0" w:before="275" w:line="291.99999999999994" w:lineRule="auto"/>
        <w:ind w:left="671" w:right="933" w:hanging="235"/>
        <w:jc w:val="both"/>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Measurement: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Compute AbitoRank and AWP scores for a matched sample of Aave wallets, record default outcomes over a defined period, and profile each algorithm’s runtime, memory usage, and iterations to convergence.</w:t>
      </w:r>
    </w:p>
    <w:p w:rsidR="00000000" w:rsidDel="00000000" w:rsidP="00000000" w:rsidRDefault="00000000" w:rsidRPr="00000000" w14:paraId="00000147">
      <w:pPr>
        <w:pStyle w:val="Heading2"/>
        <w:numPr>
          <w:ilvl w:val="2"/>
          <w:numId w:val="27"/>
        </w:numPr>
        <w:tabs>
          <w:tab w:val="left" w:leader="none" w:pos="670"/>
        </w:tabs>
        <w:spacing w:after="0" w:before="203" w:line="240" w:lineRule="auto"/>
        <w:ind w:left="670" w:right="0" w:hanging="232.99999999999997"/>
        <w:jc w:val="left"/>
        <w:rPr/>
      </w:pPr>
      <w:r w:rsidDel="00000000" w:rsidR="00000000" w:rsidRPr="00000000">
        <w:rPr>
          <w:rtl w:val="0"/>
        </w:rPr>
        <w:t xml:space="preserve">Analysis:</w:t>
      </w:r>
    </w:p>
    <w:p w:rsidR="00000000" w:rsidDel="00000000" w:rsidP="00000000" w:rsidRDefault="00000000" w:rsidRPr="00000000" w14:paraId="00000148">
      <w:pPr>
        <w:keepNext w:val="0"/>
        <w:keepLines w:val="0"/>
        <w:pageBreakBefore w:val="0"/>
        <w:widowControl w:val="0"/>
        <w:numPr>
          <w:ilvl w:val="3"/>
          <w:numId w:val="27"/>
        </w:numPr>
        <w:pBdr>
          <w:top w:space="0" w:sz="0" w:val="nil"/>
          <w:left w:space="0" w:sz="0" w:val="nil"/>
          <w:bottom w:space="0" w:sz="0" w:val="nil"/>
          <w:right w:space="0" w:sz="0" w:val="nil"/>
          <w:between w:space="0" w:sz="0" w:val="nil"/>
        </w:pBdr>
        <w:shd w:fill="auto" w:val="clear"/>
        <w:tabs>
          <w:tab w:val="left" w:leader="none" w:pos="1184"/>
        </w:tabs>
        <w:spacing w:after="0" w:before="265" w:line="240" w:lineRule="auto"/>
        <w:ind w:left="1184" w:right="0" w:hanging="250"/>
        <w:jc w:val="left"/>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H1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via rank correlation (Spearman’s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ρ</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Kendall’s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τ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49">
      <w:pPr>
        <w:keepNext w:val="0"/>
        <w:keepLines w:val="0"/>
        <w:pageBreakBefore w:val="0"/>
        <w:widowControl w:val="0"/>
        <w:numPr>
          <w:ilvl w:val="3"/>
          <w:numId w:val="27"/>
        </w:numPr>
        <w:pBdr>
          <w:top w:space="0" w:sz="0" w:val="nil"/>
          <w:left w:space="0" w:sz="0" w:val="nil"/>
          <w:bottom w:space="0" w:sz="0" w:val="nil"/>
          <w:right w:space="0" w:sz="0" w:val="nil"/>
          <w:between w:space="0" w:sz="0" w:val="nil"/>
        </w:pBdr>
        <w:shd w:fill="auto" w:val="clear"/>
        <w:tabs>
          <w:tab w:val="left" w:leader="none" w:pos="1184"/>
        </w:tabs>
        <w:spacing w:after="0" w:before="165" w:line="240" w:lineRule="auto"/>
        <w:ind w:left="1184" w:right="0" w:hanging="250"/>
        <w:jc w:val="left"/>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H2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via predictive metrics (AUC, Precision, Recall, F1-score)</w:t>
      </w:r>
    </w:p>
    <w:p w:rsidR="00000000" w:rsidDel="00000000" w:rsidP="00000000" w:rsidRDefault="00000000" w:rsidRPr="00000000" w14:paraId="0000014A">
      <w:pPr>
        <w:keepNext w:val="0"/>
        <w:keepLines w:val="0"/>
        <w:pageBreakBefore w:val="0"/>
        <w:widowControl w:val="0"/>
        <w:numPr>
          <w:ilvl w:val="3"/>
          <w:numId w:val="27"/>
        </w:numPr>
        <w:pBdr>
          <w:top w:space="0" w:sz="0" w:val="nil"/>
          <w:left w:space="0" w:sz="0" w:val="nil"/>
          <w:bottom w:space="0" w:sz="0" w:val="nil"/>
          <w:right w:space="0" w:sz="0" w:val="nil"/>
          <w:between w:space="0" w:sz="0" w:val="nil"/>
        </w:pBdr>
        <w:shd w:fill="auto" w:val="clear"/>
        <w:tabs>
          <w:tab w:val="left" w:leader="none" w:pos="1184"/>
          <w:tab w:val="left" w:leader="none" w:pos="1186"/>
        </w:tabs>
        <w:spacing w:after="0" w:before="165" w:line="291.99999999999994" w:lineRule="auto"/>
        <w:ind w:left="1186" w:right="933" w:hanging="252.00000000000003"/>
        <w:jc w:val="left"/>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H3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via paired benchmarks of runtime, peak memory, and iteration counts</w:t>
      </w:r>
    </w:p>
    <w:p w:rsidR="00000000" w:rsidDel="00000000" w:rsidP="00000000" w:rsidRDefault="00000000" w:rsidRPr="00000000" w14:paraId="0000014B">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669"/>
          <w:tab w:val="left" w:leader="none" w:pos="671"/>
        </w:tabs>
        <w:spacing w:after="0" w:before="202" w:line="291.99999999999994" w:lineRule="auto"/>
        <w:ind w:left="671" w:right="931" w:hanging="235"/>
        <w:jc w:val="both"/>
        <w:rPr>
          <w:smallCaps w:val="0"/>
          <w:strike w:val="0"/>
          <w:color w:val="000000"/>
          <w:u w:val="none"/>
          <w:shd w:fill="auto" w:val="clear"/>
          <w:vertAlign w:val="baseline"/>
        </w:rPr>
        <w:sectPr>
          <w:type w:val="nextPage"/>
          <w:pgSz w:h="16840" w:w="11910" w:orient="portrait"/>
          <w:pgMar w:bottom="2100" w:top="1920" w:left="1700" w:right="850" w:header="0" w:footer="1907"/>
        </w:sect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Contribution: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By anchoring our hypotheses in established theories, this framework ensures that empirical results will offer both scholarly rigor and practical relevance, demonstrating AbitoRank’s advantages in producing a semantically meaningful, predictive, and efficient on-chain reputation metric.</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49"/>
          <w:szCs w:val="49"/>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49"/>
          <w:szCs w:val="49"/>
          <w:u w:val="none"/>
          <w:shd w:fill="auto" w:val="clear"/>
          <w:vertAlign w:val="baseline"/>
        </w:rPr>
      </w:pPr>
      <w:r w:rsidDel="00000000" w:rsidR="00000000" w:rsidRPr="00000000">
        <w:rPr>
          <w:rtl w:val="0"/>
        </w:rPr>
      </w:r>
    </w:p>
    <w:bookmarkStart w:colFirst="0" w:colLast="0" w:name="9lkfrik6bv4d" w:id="27"/>
    <w:bookmarkEnd w:id="27"/>
    <w:p w:rsidR="00000000" w:rsidDel="00000000" w:rsidP="00000000" w:rsidRDefault="00000000" w:rsidRPr="00000000" w14:paraId="0000014E">
      <w:pPr>
        <w:spacing w:before="542" w:lineRule="auto"/>
        <w:ind w:left="85" w:right="0" w:firstLine="0"/>
        <w:jc w:val="left"/>
        <w:rPr>
          <w:b w:val="1"/>
          <w:bCs w:val="1"/>
          <w:sz w:val="49"/>
          <w:szCs w:val="49"/>
        </w:rPr>
      </w:pPr>
      <w:r w:rsidDel="00000000" w:rsidR="00000000" w:rsidRPr="00000000">
        <w:rPr>
          <w:b w:val="1"/>
          <w:bCs w:val="1"/>
          <w:sz w:val="49"/>
          <w:szCs w:val="49"/>
          <w:rtl w:val="0"/>
        </w:rPr>
        <w:t xml:space="preserve">Research Methodology</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Calibri" w:cs="Calibri" w:eastAsia="Calibri" w:hAnsi="Calibri"/>
          <w:b w:val="1"/>
          <w:bCs w:val="1"/>
          <w:i w:val="0"/>
          <w:iCs w:val="0"/>
          <w:smallCaps w:val="0"/>
          <w:strike w:val="0"/>
          <w:color w:val="000000"/>
          <w:sz w:val="49"/>
          <w:szCs w:val="49"/>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85" w:right="933"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section outlines the overall approach for implementing AbitoRank, comparing it to Adaptive Weighted PageRank (AWP), and evaluating their performance in terms of reputation structure, predictive validity, and computational efficiency.</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xjtjcn5ltn8s" w:id="28"/>
    <w:bookmarkEnd w:id="28"/>
    <w:p w:rsidR="00000000" w:rsidDel="00000000" w:rsidP="00000000" w:rsidRDefault="00000000" w:rsidRPr="00000000" w14:paraId="00000152">
      <w:pPr>
        <w:pStyle w:val="Heading1"/>
        <w:numPr>
          <w:ilvl w:val="1"/>
          <w:numId w:val="22"/>
        </w:numPr>
        <w:tabs>
          <w:tab w:val="left" w:leader="none" w:pos="968"/>
        </w:tabs>
        <w:spacing w:after="0" w:before="0" w:line="240" w:lineRule="auto"/>
        <w:ind w:left="968" w:right="0" w:hanging="883"/>
        <w:jc w:val="left"/>
        <w:rPr/>
      </w:pPr>
      <w:bookmarkStart w:colFirst="0" w:colLast="0" w:name="_qi4t651rs7ik" w:id="29"/>
      <w:bookmarkEnd w:id="29"/>
      <w:r w:rsidDel="00000000" w:rsidR="00000000" w:rsidRPr="00000000">
        <w:rPr>
          <w:rtl w:val="0"/>
        </w:rPr>
        <w:t xml:space="preserve">Research Design and Method</w:t>
      </w:r>
    </w:p>
    <w:p w:rsidR="00000000" w:rsidDel="00000000" w:rsidP="00000000" w:rsidRDefault="00000000" w:rsidRPr="00000000" w14:paraId="00000153">
      <w:pPr>
        <w:tabs>
          <w:tab w:val="left" w:leader="none" w:pos="968"/>
        </w:tabs>
        <w:rPr/>
      </w:pPr>
      <w:r w:rsidDel="00000000" w:rsidR="00000000" w:rsidRPr="00000000">
        <w:rPr>
          <w:rtl w:val="0"/>
        </w:rPr>
      </w:r>
    </w:p>
    <w:p w:rsidR="00000000" w:rsidDel="00000000" w:rsidP="00000000" w:rsidRDefault="00000000" w:rsidRPr="00000000" w14:paraId="00000154">
      <w:pPr>
        <w:tabs>
          <w:tab w:val="left" w:leader="none" w:pos="968"/>
        </w:tabs>
        <w:rPr/>
      </w:pPr>
      <w:r w:rsidDel="00000000" w:rsidR="00000000" w:rsidRPr="00000000">
        <w:rPr>
          <w:rtl w:val="0"/>
        </w:rPr>
      </w:r>
    </w:p>
    <w:p w:rsidR="00000000" w:rsidDel="00000000" w:rsidP="00000000" w:rsidRDefault="00000000" w:rsidRPr="00000000" w14:paraId="00000155">
      <w:pPr>
        <w:pStyle w:val="Heading2"/>
        <w:numPr>
          <w:ilvl w:val="0"/>
          <w:numId w:val="21"/>
        </w:numPr>
        <w:tabs>
          <w:tab w:val="left" w:leader="none" w:pos="383"/>
        </w:tabs>
        <w:spacing w:after="0" w:before="276" w:line="240" w:lineRule="auto"/>
        <w:ind w:left="383" w:right="0" w:hanging="298"/>
        <w:jc w:val="left"/>
        <w:rPr/>
      </w:pPr>
      <w:r w:rsidDel="00000000" w:rsidR="00000000" w:rsidRPr="00000000">
        <w:rPr>
          <w:rtl w:val="0"/>
        </w:rPr>
        <w:t xml:space="preserve">Dataset Overview and Characteristics</w:t>
      </w:r>
    </w:p>
    <w:p w:rsidR="00000000" w:rsidDel="00000000" w:rsidP="00000000" w:rsidRDefault="00000000" w:rsidRPr="00000000" w14:paraId="00000156">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898"/>
        </w:tabs>
        <w:spacing w:after="0" w:before="265" w:line="240" w:lineRule="auto"/>
        <w:ind w:left="898" w:right="0" w:hanging="232.99999999999997"/>
        <w:jc w:val="left"/>
      </w:pPr>
      <w:r w:rsidDel="00000000" w:rsidR="00000000" w:rsidRPr="00000000">
        <w:rPr>
          <w:b w:val="1"/>
          <w:bCs w:val="1"/>
          <w:sz w:val="24"/>
          <w:szCs w:val="24"/>
          <w:rtl w:val="0"/>
        </w:rPr>
        <w:t xml:space="preserve"> Dataset Overview</w:t>
      </w:r>
      <w:r w:rsidDel="00000000" w:rsidR="00000000" w:rsidRPr="00000000">
        <w:rPr>
          <w:rtl w:val="0"/>
        </w:rPr>
      </w:r>
    </w:p>
    <w:p w:rsidR="00000000" w:rsidDel="00000000" w:rsidP="00000000" w:rsidRDefault="00000000" w:rsidRPr="00000000" w14:paraId="00000157">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tabs>
          <w:tab w:val="left" w:leader="none" w:pos="898"/>
        </w:tabs>
        <w:spacing w:after="0" w:before="265" w:line="240" w:lineRule="auto"/>
        <w:ind w:left="1337" w:right="0" w:hanging="252.00000000000003"/>
        <w:jc w:val="left"/>
        <w:rPr>
          <w:u w:val="none"/>
        </w:rPr>
      </w:pPr>
      <w:r w:rsidDel="00000000" w:rsidR="00000000" w:rsidRPr="00000000">
        <w:rPr>
          <w:sz w:val="24"/>
          <w:szCs w:val="24"/>
          <w:rtl w:val="0"/>
        </w:rPr>
        <w:t xml:space="preserve">This study uses public, on-chain event logs as the primary dataset. The raw data are time-stamped, address-level records emitted by Ethereum smart contracts, which makes them reproducible but also inherently pseudonymous (wallets are identifiers, not verified real-world entities).</w:t>
      </w:r>
      <w:r w:rsidDel="00000000" w:rsidR="00000000" w:rsidRPr="00000000">
        <w:rPr>
          <w:rtl w:val="0"/>
        </w:rPr>
      </w:r>
    </w:p>
    <w:p w:rsidR="00000000" w:rsidDel="00000000" w:rsidP="00000000" w:rsidRDefault="00000000" w:rsidRPr="00000000" w14:paraId="00000158">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898"/>
        </w:tabs>
        <w:spacing w:after="0" w:before="265" w:line="240" w:lineRule="auto"/>
        <w:ind w:left="900" w:right="0" w:hanging="235"/>
        <w:jc w:val="left"/>
        <w:rPr>
          <w:u w:val="none"/>
        </w:rPr>
      </w:pPr>
      <w:r w:rsidDel="00000000" w:rsidR="00000000" w:rsidRPr="00000000">
        <w:rPr>
          <w:b w:val="1"/>
          <w:bCs w:val="1"/>
          <w:sz w:val="24"/>
          <w:szCs w:val="24"/>
          <w:rtl w:val="0"/>
        </w:rPr>
        <w:t xml:space="preserve">Core unit of analysis</w:t>
      </w:r>
      <w:r w:rsidDel="00000000" w:rsidR="00000000" w:rsidRPr="00000000">
        <w:rPr>
          <w:rtl w:val="0"/>
        </w:rPr>
      </w:r>
    </w:p>
    <w:p w:rsidR="00000000" w:rsidDel="00000000" w:rsidP="00000000" w:rsidRDefault="00000000" w:rsidRPr="00000000" w14:paraId="00000159">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tabs>
          <w:tab w:val="left" w:leader="none" w:pos="898"/>
        </w:tabs>
        <w:spacing w:after="0" w:before="265" w:line="240" w:lineRule="auto"/>
        <w:ind w:left="1337" w:right="0" w:hanging="252.00000000000003"/>
        <w:jc w:val="left"/>
        <w:rPr>
          <w:u w:val="none"/>
        </w:rPr>
      </w:pPr>
      <w:r w:rsidDel="00000000" w:rsidR="00000000" w:rsidRPr="00000000">
        <w:rPr>
          <w:sz w:val="24"/>
          <w:szCs w:val="24"/>
          <w:rtl w:val="0"/>
        </w:rPr>
        <w:t xml:space="preserve">Wallet addresses and directed relationships between wallets (owner → spender), later represented as a sparse graph.</w:t>
      </w:r>
      <w:r w:rsidDel="00000000" w:rsidR="00000000" w:rsidRPr="00000000">
        <w:rPr>
          <w:rtl w:val="0"/>
        </w:rPr>
      </w:r>
    </w:p>
    <w:p w:rsidR="00000000" w:rsidDel="00000000" w:rsidP="00000000" w:rsidRDefault="00000000" w:rsidRPr="00000000" w14:paraId="0000015A">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898"/>
        </w:tabs>
        <w:spacing w:after="0" w:before="265" w:line="240" w:lineRule="auto"/>
        <w:ind w:left="900" w:right="0" w:hanging="235"/>
        <w:jc w:val="left"/>
        <w:rPr>
          <w:u w:val="none"/>
        </w:rPr>
      </w:pPr>
      <w:r w:rsidDel="00000000" w:rsidR="00000000" w:rsidRPr="00000000">
        <w:rPr>
          <w:b w:val="1"/>
          <w:bCs w:val="1"/>
          <w:sz w:val="24"/>
          <w:szCs w:val="24"/>
          <w:rtl w:val="0"/>
        </w:rPr>
        <w:t xml:space="preserve">Primary signals</w:t>
      </w:r>
      <w:r w:rsidDel="00000000" w:rsidR="00000000" w:rsidRPr="00000000">
        <w:rPr>
          <w:rtl w:val="0"/>
        </w:rPr>
      </w:r>
    </w:p>
    <w:p w:rsidR="00000000" w:rsidDel="00000000" w:rsidP="00000000" w:rsidRDefault="00000000" w:rsidRPr="00000000" w14:paraId="0000015B">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tabs>
          <w:tab w:val="left" w:leader="none" w:pos="898"/>
        </w:tabs>
        <w:spacing w:after="0" w:before="265" w:line="240" w:lineRule="auto"/>
        <w:ind w:left="1337" w:right="0" w:hanging="252.00000000000003"/>
        <w:jc w:val="left"/>
        <w:rPr>
          <w:u w:val="none"/>
        </w:rPr>
      </w:pPr>
      <w:r w:rsidDel="00000000" w:rsidR="00000000" w:rsidRPr="00000000">
        <w:rPr>
          <w:sz w:val="24"/>
          <w:szCs w:val="24"/>
          <w:rtl w:val="0"/>
        </w:rPr>
        <w:t xml:space="preserve">ERC-20 Approve (and EIP-2612 Permit) authorizations that specify an owner, a spender, and an allowance amount (with token contracts providing the context for each authorization).</w:t>
      </w:r>
      <w:r w:rsidDel="00000000" w:rsidR="00000000" w:rsidRPr="00000000">
        <w:rPr>
          <w:rtl w:val="0"/>
        </w:rPr>
      </w:r>
    </w:p>
    <w:p w:rsidR="00000000" w:rsidDel="00000000" w:rsidP="00000000" w:rsidRDefault="00000000" w:rsidRPr="00000000" w14:paraId="0000015C">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898"/>
        </w:tabs>
        <w:spacing w:after="0" w:before="265" w:line="240" w:lineRule="auto"/>
        <w:ind w:left="900" w:right="0" w:hanging="235"/>
        <w:jc w:val="left"/>
        <w:rPr>
          <w:u w:val="none"/>
        </w:rPr>
      </w:pPr>
      <w:r w:rsidDel="00000000" w:rsidR="00000000" w:rsidRPr="00000000">
        <w:rPr>
          <w:b w:val="1"/>
          <w:bCs w:val="1"/>
          <w:sz w:val="24"/>
          <w:szCs w:val="24"/>
          <w:rtl w:val="0"/>
        </w:rPr>
        <w:t xml:space="preserve">Sparsity and heavy tails</w:t>
      </w:r>
      <w:r w:rsidDel="00000000" w:rsidR="00000000" w:rsidRPr="00000000">
        <w:rPr>
          <w:rtl w:val="0"/>
        </w:rPr>
      </w:r>
    </w:p>
    <w:p w:rsidR="00000000" w:rsidDel="00000000" w:rsidP="00000000" w:rsidRDefault="00000000" w:rsidRPr="00000000" w14:paraId="0000015D">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tabs>
          <w:tab w:val="left" w:leader="none" w:pos="898"/>
        </w:tabs>
        <w:spacing w:after="0" w:before="265" w:line="240" w:lineRule="auto"/>
        <w:ind w:left="1337" w:right="0" w:hanging="252.00000000000003"/>
        <w:jc w:val="left"/>
        <w:rPr>
          <w:u w:val="none"/>
        </w:rPr>
      </w:pPr>
      <w:r w:rsidDel="00000000" w:rsidR="00000000" w:rsidRPr="00000000">
        <w:rPr>
          <w:sz w:val="24"/>
          <w:szCs w:val="24"/>
          <w:rtl w:val="0"/>
        </w:rPr>
        <w:t xml:space="preserve">Endorsement/authorization graphs are expected to be highly sparse with skewed degree/weight distributions (a small number of contracts/routers receive many approvals), which motivates robust evaluation beyond mean-based summaries.</w:t>
      </w:r>
      <w:r w:rsidDel="00000000" w:rsidR="00000000" w:rsidRPr="00000000">
        <w:rPr>
          <w:rtl w:val="0"/>
        </w:rPr>
      </w:r>
    </w:p>
    <w:p w:rsidR="00000000" w:rsidDel="00000000" w:rsidP="00000000" w:rsidRDefault="00000000" w:rsidRPr="00000000" w14:paraId="0000015E">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898"/>
        </w:tabs>
        <w:spacing w:after="0" w:before="265" w:line="240" w:lineRule="auto"/>
        <w:ind w:left="900" w:right="0" w:hanging="235"/>
        <w:jc w:val="left"/>
        <w:rPr>
          <w:u w:val="none"/>
        </w:rPr>
      </w:pPr>
      <w:r w:rsidDel="00000000" w:rsidR="00000000" w:rsidRPr="00000000">
        <w:rPr>
          <w:b w:val="1"/>
          <w:bCs w:val="1"/>
          <w:sz w:val="24"/>
          <w:szCs w:val="24"/>
          <w:rtl w:val="0"/>
        </w:rPr>
        <w:t xml:space="preserve">Temporal structure</w:t>
      </w:r>
      <w:r w:rsidDel="00000000" w:rsidR="00000000" w:rsidRPr="00000000">
        <w:rPr>
          <w:rtl w:val="0"/>
        </w:rPr>
      </w:r>
    </w:p>
    <w:p w:rsidR="00000000" w:rsidDel="00000000" w:rsidP="00000000" w:rsidRDefault="00000000" w:rsidRPr="00000000" w14:paraId="0000015F">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tabs>
          <w:tab w:val="left" w:leader="none" w:pos="898"/>
        </w:tabs>
        <w:spacing w:after="0" w:before="265" w:line="240" w:lineRule="auto"/>
        <w:ind w:left="1337" w:right="0" w:hanging="252.00000000000003"/>
        <w:jc w:val="left"/>
        <w:rPr>
          <w:u w:val="none"/>
        </w:rPr>
      </w:pPr>
      <w:r w:rsidDel="00000000" w:rsidR="00000000" w:rsidRPr="00000000">
        <w:rPr>
          <w:sz w:val="24"/>
          <w:szCs w:val="24"/>
          <w:rtl w:val="0"/>
        </w:rPr>
        <w:t xml:space="preserve">Events form a time series; we operationalize AbitoRank on a fixed observation window and construct “latest state” edge weights by retaining the most recent relevant allowance information per relationship.</w:t>
      </w:r>
      <w:r w:rsidDel="00000000" w:rsidR="00000000" w:rsidRPr="00000000">
        <w:rPr>
          <w:rtl w:val="0"/>
        </w:rPr>
      </w:r>
    </w:p>
    <w:p w:rsidR="00000000" w:rsidDel="00000000" w:rsidP="00000000" w:rsidRDefault="00000000" w:rsidRPr="00000000" w14:paraId="00000160">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898"/>
        </w:tabs>
        <w:spacing w:after="0" w:before="265" w:line="240" w:lineRule="auto"/>
        <w:ind w:left="900" w:right="0" w:hanging="235"/>
        <w:jc w:val="left"/>
        <w:rPr>
          <w:u w:val="none"/>
        </w:rPr>
      </w:pPr>
      <w:r w:rsidDel="00000000" w:rsidR="00000000" w:rsidRPr="00000000">
        <w:rPr>
          <w:b w:val="1"/>
          <w:bCs w:val="1"/>
          <w:sz w:val="24"/>
          <w:szCs w:val="24"/>
          <w:rtl w:val="0"/>
        </w:rPr>
        <w:t xml:space="preserve">Data quality consideration</w:t>
      </w:r>
      <w:r w:rsidDel="00000000" w:rsidR="00000000" w:rsidRPr="00000000">
        <w:rPr>
          <w:rtl w:val="0"/>
        </w:rPr>
        <w:t xml:space="preserve">s</w:t>
      </w:r>
    </w:p>
    <w:p w:rsidR="00000000" w:rsidDel="00000000" w:rsidP="00000000" w:rsidRDefault="00000000" w:rsidRPr="00000000" w14:paraId="00000161">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tabs>
          <w:tab w:val="left" w:leader="none" w:pos="898"/>
        </w:tabs>
        <w:spacing w:after="0" w:before="265" w:line="240" w:lineRule="auto"/>
        <w:ind w:left="1337" w:right="0" w:hanging="252.00000000000003"/>
        <w:jc w:val="left"/>
        <w:rPr>
          <w:u w:val="none"/>
        </w:rPr>
      </w:pPr>
      <w:r w:rsidDel="00000000" w:rsidR="00000000" w:rsidRPr="00000000">
        <w:rPr>
          <w:sz w:val="24"/>
          <w:szCs w:val="24"/>
          <w:rtl w:val="0"/>
        </w:rPr>
        <w:t xml:space="preserve">Event logs are generally reliable but can include revocations (amount = 0), “spend-all by default” approvals, and occasional indexing gaps; these characteristics are treated explicitly in preprocessing and robustness checks.</w:t>
      </w:r>
      <w:r w:rsidDel="00000000" w:rsidR="00000000" w:rsidRPr="00000000">
        <w:rPr>
          <w:rtl w:val="0"/>
        </w:rPr>
      </w:r>
    </w:p>
    <w:p w:rsidR="00000000" w:rsidDel="00000000" w:rsidP="00000000" w:rsidRDefault="00000000" w:rsidRPr="00000000" w14:paraId="00000162">
      <w:pPr>
        <w:pStyle w:val="Heading2"/>
        <w:numPr>
          <w:ilvl w:val="0"/>
          <w:numId w:val="21"/>
        </w:numPr>
        <w:tabs>
          <w:tab w:val="left" w:leader="none" w:pos="383"/>
        </w:tabs>
        <w:spacing w:before="276" w:lineRule="auto"/>
        <w:ind w:left="385" w:hanging="300"/>
      </w:pPr>
      <w:bookmarkStart w:colFirst="0" w:colLast="0" w:name="_lys20rawrd3r" w:id="30"/>
      <w:bookmarkEnd w:id="30"/>
      <w:r w:rsidDel="00000000" w:rsidR="00000000" w:rsidRPr="00000000">
        <w:rPr>
          <w:rtl w:val="0"/>
        </w:rPr>
        <w:t xml:space="preserve">Data Collection &amp; Preprocessing</w:t>
      </w:r>
      <w:r w:rsidDel="00000000" w:rsidR="00000000" w:rsidRPr="00000000">
        <w:rPr>
          <w:rtl w:val="0"/>
        </w:rPr>
      </w:r>
    </w:p>
    <w:p w:rsidR="00000000" w:rsidDel="00000000" w:rsidP="00000000" w:rsidRDefault="00000000" w:rsidRPr="00000000" w14:paraId="00000163">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898"/>
        </w:tabs>
        <w:spacing w:after="0" w:before="265" w:line="240" w:lineRule="auto"/>
        <w:ind w:left="898" w:right="0" w:hanging="232.99999999999997"/>
        <w:jc w:val="left"/>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Blockchain Data Source</w:t>
      </w:r>
    </w:p>
    <w:p w:rsidR="00000000" w:rsidDel="00000000" w:rsidP="00000000" w:rsidRDefault="00000000" w:rsidRPr="00000000" w14:paraId="00000164">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tabs>
          <w:tab w:val="left" w:leader="none" w:pos="1335"/>
          <w:tab w:val="left" w:leader="none" w:pos="1337"/>
        </w:tabs>
        <w:spacing w:after="0" w:before="115" w:line="291.99999999999994" w:lineRule="auto"/>
        <w:ind w:left="1337" w:right="932" w:hanging="252.00000000000003"/>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Ethereum Mainnet (January 1, 2025 – June 30, 2025) via Google BigQuery or an archive node.</w:t>
      </w:r>
    </w:p>
    <w:p w:rsidR="00000000" w:rsidDel="00000000" w:rsidP="00000000" w:rsidRDefault="00000000" w:rsidRPr="00000000" w14:paraId="00000165">
      <w:pPr>
        <w:pStyle w:val="Heading2"/>
        <w:numPr>
          <w:ilvl w:val="1"/>
          <w:numId w:val="21"/>
        </w:numPr>
        <w:tabs>
          <w:tab w:val="left" w:leader="none" w:pos="898"/>
        </w:tabs>
        <w:spacing w:after="0" w:before="102" w:line="240" w:lineRule="auto"/>
        <w:ind w:left="898" w:right="0" w:hanging="232.99999999999997"/>
        <w:jc w:val="left"/>
        <w:rPr/>
      </w:pPr>
      <w:r w:rsidDel="00000000" w:rsidR="00000000" w:rsidRPr="00000000">
        <w:rPr>
          <w:rtl w:val="0"/>
        </w:rPr>
        <w:t xml:space="preserve">Event Extraction</w:t>
      </w:r>
    </w:p>
    <w:p w:rsidR="00000000" w:rsidDel="00000000" w:rsidP="00000000" w:rsidRDefault="00000000" w:rsidRPr="00000000" w14:paraId="00000166">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tabs>
          <w:tab w:val="left" w:leader="none" w:pos="1336"/>
        </w:tabs>
        <w:spacing w:after="0" w:before="115" w:line="240" w:lineRule="auto"/>
        <w:ind w:left="1336" w:right="0" w:hanging="250"/>
        <w:jc w:val="left"/>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Approve &amp; Permit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All ERC-20 Approve(owner, spender, amount)</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33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and EIP-2612 Permit logs.</w:t>
      </w:r>
    </w:p>
    <w:p w:rsidR="00000000" w:rsidDel="00000000" w:rsidP="00000000" w:rsidRDefault="00000000" w:rsidRPr="00000000" w14:paraId="00000168">
      <w:pPr>
        <w:pStyle w:val="Heading2"/>
        <w:numPr>
          <w:ilvl w:val="1"/>
          <w:numId w:val="21"/>
        </w:numPr>
        <w:tabs>
          <w:tab w:val="left" w:leader="none" w:pos="898"/>
        </w:tabs>
        <w:spacing w:after="0" w:before="165" w:line="240" w:lineRule="auto"/>
        <w:ind w:left="898" w:right="0" w:hanging="232.99999999999997"/>
        <w:jc w:val="left"/>
        <w:rPr/>
      </w:pPr>
      <w:r w:rsidDel="00000000" w:rsidR="00000000" w:rsidRPr="00000000">
        <w:rPr>
          <w:rtl w:val="0"/>
        </w:rPr>
        <w:t xml:space="preserve">Default Labels</w:t>
      </w:r>
    </w:p>
    <w:p w:rsidR="00000000" w:rsidDel="00000000" w:rsidP="00000000" w:rsidRDefault="00000000" w:rsidRPr="00000000" w14:paraId="00000169">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tabs>
          <w:tab w:val="left" w:leader="none" w:pos="1336"/>
        </w:tabs>
        <w:spacing w:after="0" w:before="115" w:line="240" w:lineRule="auto"/>
        <w:ind w:left="1336" w:right="0" w:hanging="25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Aave V3 liquidation events to label each wallet as defaulted or not.</w:t>
      </w:r>
    </w:p>
    <w:p w:rsidR="00000000" w:rsidDel="00000000" w:rsidP="00000000" w:rsidRDefault="00000000" w:rsidRPr="00000000" w14:paraId="0000016A">
      <w:pPr>
        <w:pStyle w:val="Heading2"/>
        <w:numPr>
          <w:ilvl w:val="1"/>
          <w:numId w:val="21"/>
        </w:numPr>
        <w:tabs>
          <w:tab w:val="left" w:leader="none" w:pos="898"/>
        </w:tabs>
        <w:spacing w:after="0" w:before="166" w:line="240" w:lineRule="auto"/>
        <w:ind w:left="898" w:right="0" w:hanging="232.99999999999997"/>
        <w:jc w:val="left"/>
        <w:rPr/>
      </w:pPr>
      <w:r w:rsidDel="00000000" w:rsidR="00000000" w:rsidRPr="00000000">
        <w:rPr>
          <w:rtl w:val="0"/>
        </w:rPr>
        <w:t xml:space="preserve">Sampling</w:t>
      </w:r>
    </w:p>
    <w:p w:rsidR="00000000" w:rsidDel="00000000" w:rsidP="00000000" w:rsidRDefault="00000000" w:rsidRPr="00000000" w14:paraId="0000016B">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tabs>
          <w:tab w:val="left" w:leader="none" w:pos="1335"/>
          <w:tab w:val="left" w:leader="none" w:pos="1337"/>
        </w:tabs>
        <w:spacing w:after="0" w:before="115" w:line="291.99999999999994" w:lineRule="auto"/>
        <w:ind w:left="1337" w:right="934" w:hanging="252.00000000000003"/>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Full set of active wallets for predictive analysis; random subsample of 100,000 for computational benchmarks.</w:t>
      </w:r>
      <w:r w:rsidDel="00000000" w:rsidR="00000000" w:rsidRPr="00000000">
        <w:rPr>
          <w:rtl w:val="0"/>
        </w:rPr>
      </w:r>
    </w:p>
    <w:p w:rsidR="00000000" w:rsidDel="00000000" w:rsidP="00000000" w:rsidRDefault="00000000" w:rsidRPr="00000000" w14:paraId="0000016C">
      <w:pPr>
        <w:pStyle w:val="Heading2"/>
        <w:numPr>
          <w:ilvl w:val="0"/>
          <w:numId w:val="21"/>
        </w:numPr>
        <w:tabs>
          <w:tab w:val="left" w:leader="none" w:pos="383"/>
        </w:tabs>
        <w:spacing w:after="0" w:before="201" w:line="240" w:lineRule="auto"/>
        <w:ind w:left="383" w:right="0" w:hanging="298"/>
        <w:jc w:val="left"/>
        <w:rPr/>
      </w:pPr>
      <w:r w:rsidDel="00000000" w:rsidR="00000000" w:rsidRPr="00000000">
        <w:rPr>
          <w:rtl w:val="0"/>
        </w:rPr>
        <w:t xml:space="preserve">Graph Construction &amp; Algorithm Implementation</w:t>
      </w:r>
    </w:p>
    <w:p w:rsidR="00000000" w:rsidDel="00000000" w:rsidP="00000000" w:rsidRDefault="00000000" w:rsidRPr="00000000" w14:paraId="0000016D">
      <w:pPr>
        <w:tabs>
          <w:tab w:val="left" w:leader="none" w:pos="383"/>
        </w:tabs>
        <w:rPr/>
      </w:pPr>
      <w:r w:rsidDel="00000000" w:rsidR="00000000" w:rsidRPr="00000000">
        <w:rPr>
          <w:rtl w:val="0"/>
        </w:rPr>
      </w:r>
    </w:p>
    <w:p w:rsidR="00000000" w:rsidDel="00000000" w:rsidP="00000000" w:rsidRDefault="00000000" w:rsidRPr="00000000" w14:paraId="0000016E">
      <w:pPr>
        <w:tabs>
          <w:tab w:val="left" w:leader="none" w:pos="383"/>
        </w:tabs>
        <w:rPr/>
        <w:sectPr>
          <w:type w:val="nextPage"/>
          <w:pgSz w:h="16840" w:w="11910" w:orient="portrait"/>
          <w:pgMar w:bottom="2100" w:top="1920" w:left="1700" w:right="850" w:header="0" w:footer="1907"/>
        </w:sect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5215012</wp:posOffset>
                </wp:positionH>
                <wp:positionV relativeFrom="page">
                  <wp:posOffset>3640163</wp:posOffset>
                </wp:positionV>
                <wp:extent cx="2351405" cy="1254125"/>
                <wp:effectExtent b="0" l="0" r="0" t="0"/>
                <wp:wrapNone/>
                <wp:docPr id="21" name=""/>
                <a:graphic>
                  <a:graphicData uri="http://schemas.microsoft.com/office/word/2010/wordprocessingShape">
                    <wps:wsp>
                      <wps:cNvSpPr/>
                      <wps:cNvPr id="49" name="Shape 49"/>
                      <wps:spPr>
                        <a:xfrm>
                          <a:off x="4176648" y="3159288"/>
                          <a:ext cx="2338705" cy="1241425"/>
                        </a:xfrm>
                        <a:prstGeom prst="rect">
                          <a:avLst/>
                        </a:prstGeom>
                        <a:gradFill>
                          <a:gsLst>
                            <a:gs pos="0">
                              <a:srgbClr val="FFFFFF"/>
                            </a:gs>
                            <a:gs pos="100000">
                              <a:srgbClr val="FFDE4C">
                                <a:alpha val="69803"/>
                              </a:srgbClr>
                            </a:gs>
                          </a:gsLst>
                          <a:lin ang="5400000" scaled="0"/>
                        </a:gra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90" w:line="240"/>
                              <w:ind w:left="40" w:right="0" w:firstLine="40"/>
                              <w:jc w:val="left"/>
                              <w:textDirection w:val="btLr"/>
                            </w:pPr>
                            <w:r w:rsidDel="00000000" w:rsidR="00000000" w:rsidRPr="00000000">
                              <w:rPr>
                                <w:rFonts w:ascii="Arial" w:cs="Arial" w:eastAsia="Arial" w:hAnsi="Arial"/>
                                <w:b w:val="1"/>
                                <w:i w:val="1"/>
                                <w:smallCaps w:val="0"/>
                                <w:strike w:val="0"/>
                                <w:color w:val="000000"/>
                                <w:sz w:val="16"/>
                                <w:vertAlign w:val="baseline"/>
                              </w:rPr>
                              <w:t xml:space="preserve">Thinkpad</w:t>
                            </w:r>
                          </w:p>
                          <w:p w:rsidR="00000000" w:rsidDel="00000000" w:rsidP="00000000" w:rsidRDefault="00000000" w:rsidRPr="00000000">
                            <w:pPr>
                              <w:spacing w:after="0" w:before="16.00000023841858" w:line="240"/>
                              <w:ind w:left="40" w:right="0" w:firstLine="40"/>
                              <w:jc w:val="left"/>
                              <w:textDirection w:val="btLr"/>
                            </w:pPr>
                            <w:r w:rsidDel="00000000" w:rsidR="00000000" w:rsidRPr="00000000">
                              <w:rPr>
                                <w:rFonts w:ascii="Arial" w:cs="Arial" w:eastAsia="Arial" w:hAnsi="Arial"/>
                                <w:b w:val="1"/>
                                <w:i w:val="1"/>
                                <w:smallCaps w:val="0"/>
                                <w:strike w:val="0"/>
                                <w:color w:val="000000"/>
                                <w:sz w:val="16"/>
                                <w:vertAlign w:val="baseline"/>
                              </w:rPr>
                            </w:r>
                            <w:r w:rsidDel="00000000" w:rsidR="00000000" w:rsidRPr="00000000">
                              <w:rPr>
                                <w:rFonts w:ascii="Arial" w:cs="Arial" w:eastAsia="Arial" w:hAnsi="Arial"/>
                                <w:b w:val="0"/>
                                <w:i w:val="1"/>
                                <w:smallCaps w:val="0"/>
                                <w:strike w:val="0"/>
                                <w:color w:val="000000"/>
                                <w:sz w:val="16"/>
                                <w:vertAlign w:val="baseline"/>
                              </w:rPr>
                              <w:t xml:space="preserve">2025-08-18 09:02:56</w:t>
                            </w:r>
                          </w:p>
                          <w:p w:rsidR="00000000" w:rsidDel="00000000" w:rsidP="00000000" w:rsidRDefault="00000000" w:rsidRPr="00000000">
                            <w:pPr>
                              <w:spacing w:after="0" w:before="17.999999523162842" w:line="240"/>
                              <w:ind w:left="40" w:right="0" w:firstLine="40"/>
                              <w:jc w:val="left"/>
                              <w:textDirection w:val="btLr"/>
                            </w:pPr>
                            <w:r w:rsidDel="00000000" w:rsidR="00000000" w:rsidRPr="00000000">
                              <w:rPr>
                                <w:rFonts w:ascii="Arial" w:cs="Arial" w:eastAsia="Arial" w:hAnsi="Arial"/>
                                <w:b w:val="0"/>
                                <w:i w:val="1"/>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20"/>
                                <w:vertAlign w:val="baseline"/>
                              </w:rPr>
                              <w:t xml:space="preserve">--------------------------------------------</w:t>
                            </w:r>
                          </w:p>
                          <w:p w:rsidR="00000000" w:rsidDel="00000000" w:rsidP="00000000" w:rsidRDefault="00000000" w:rsidRPr="00000000">
                            <w:pPr>
                              <w:spacing w:after="0" w:before="10" w:line="240"/>
                              <w:ind w:left="40" w:right="0" w:firstLine="4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Is there any reason choosing this value? This must be justified in your thesis.</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page">
                  <wp:posOffset>5215012</wp:posOffset>
                </wp:positionH>
                <wp:positionV relativeFrom="page">
                  <wp:posOffset>3640163</wp:posOffset>
                </wp:positionV>
                <wp:extent cx="2351405" cy="1254125"/>
                <wp:effectExtent b="0" l="0" r="0" t="0"/>
                <wp:wrapNone/>
                <wp:docPr id="21" name="image22.png"/>
                <a:graphic>
                  <a:graphicData uri="http://schemas.openxmlformats.org/drawingml/2006/picture">
                    <pic:pic>
                      <pic:nvPicPr>
                        <pic:cNvPr id="0" name="image22.png"/>
                        <pic:cNvPicPr preferRelativeResize="0"/>
                      </pic:nvPicPr>
                      <pic:blipFill>
                        <a:blip r:embed="rId10"/>
                        <a:srcRect/>
                        <a:stretch>
                          <a:fillRect/>
                        </a:stretch>
                      </pic:blipFill>
                      <pic:spPr>
                        <a:xfrm>
                          <a:off x="0" y="0"/>
                          <a:ext cx="2351405" cy="1254125"/>
                        </a:xfrm>
                        <a:prstGeom prst="rect"/>
                        <a:ln/>
                      </pic:spPr>
                    </pic:pic>
                  </a:graphicData>
                </a:graphic>
              </wp:anchor>
            </w:drawing>
          </mc:Fallback>
        </mc:AlternateConten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5215012</wp:posOffset>
                </wp:positionH>
                <wp:positionV relativeFrom="page">
                  <wp:posOffset>6350101</wp:posOffset>
                </wp:positionV>
                <wp:extent cx="2351405" cy="1254125"/>
                <wp:effectExtent b="0" l="0" r="0" t="0"/>
                <wp:wrapNone/>
                <wp:docPr id="24" name=""/>
                <a:graphic>
                  <a:graphicData uri="http://schemas.microsoft.com/office/word/2010/wordprocessingShape">
                    <wps:wsp>
                      <wps:cNvSpPr/>
                      <wps:cNvPr id="52" name="Shape 52"/>
                      <wps:spPr>
                        <a:xfrm>
                          <a:off x="4176648" y="3159288"/>
                          <a:ext cx="2338705" cy="1241425"/>
                        </a:xfrm>
                        <a:prstGeom prst="rect">
                          <a:avLst/>
                        </a:prstGeom>
                        <a:gradFill>
                          <a:gsLst>
                            <a:gs pos="0">
                              <a:srgbClr val="FFFFFF"/>
                            </a:gs>
                            <a:gs pos="100000">
                              <a:srgbClr val="FFDE4C">
                                <a:alpha val="69803"/>
                              </a:srgbClr>
                            </a:gs>
                          </a:gsLst>
                          <a:lin ang="5400000" scaled="0"/>
                        </a:gra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90" w:line="240"/>
                              <w:ind w:left="40" w:right="0" w:firstLine="40"/>
                              <w:jc w:val="left"/>
                              <w:textDirection w:val="btLr"/>
                            </w:pPr>
                            <w:r w:rsidDel="00000000" w:rsidR="00000000" w:rsidRPr="00000000">
                              <w:rPr>
                                <w:rFonts w:ascii="Arial" w:cs="Arial" w:eastAsia="Arial" w:hAnsi="Arial"/>
                                <w:b w:val="1"/>
                                <w:i w:val="1"/>
                                <w:smallCaps w:val="0"/>
                                <w:strike w:val="0"/>
                                <w:color w:val="000000"/>
                                <w:sz w:val="16"/>
                                <w:vertAlign w:val="baseline"/>
                              </w:rPr>
                              <w:t xml:space="preserve">Thinkpad</w:t>
                            </w:r>
                          </w:p>
                          <w:p w:rsidR="00000000" w:rsidDel="00000000" w:rsidP="00000000" w:rsidRDefault="00000000" w:rsidRPr="00000000">
                            <w:pPr>
                              <w:spacing w:after="0" w:before="16.00000023841858" w:line="240"/>
                              <w:ind w:left="40" w:right="0" w:firstLine="40"/>
                              <w:jc w:val="left"/>
                              <w:textDirection w:val="btLr"/>
                            </w:pPr>
                            <w:r w:rsidDel="00000000" w:rsidR="00000000" w:rsidRPr="00000000">
                              <w:rPr>
                                <w:rFonts w:ascii="Arial" w:cs="Arial" w:eastAsia="Arial" w:hAnsi="Arial"/>
                                <w:b w:val="1"/>
                                <w:i w:val="1"/>
                                <w:smallCaps w:val="0"/>
                                <w:strike w:val="0"/>
                                <w:color w:val="000000"/>
                                <w:sz w:val="16"/>
                                <w:vertAlign w:val="baseline"/>
                              </w:rPr>
                            </w:r>
                            <w:r w:rsidDel="00000000" w:rsidR="00000000" w:rsidRPr="00000000">
                              <w:rPr>
                                <w:rFonts w:ascii="Arial" w:cs="Arial" w:eastAsia="Arial" w:hAnsi="Arial"/>
                                <w:b w:val="0"/>
                                <w:i w:val="1"/>
                                <w:smallCaps w:val="0"/>
                                <w:strike w:val="0"/>
                                <w:color w:val="000000"/>
                                <w:sz w:val="16"/>
                                <w:vertAlign w:val="baseline"/>
                              </w:rPr>
                              <w:t xml:space="preserve">2025-08-18 09:02:29</w:t>
                            </w:r>
                          </w:p>
                          <w:p w:rsidR="00000000" w:rsidDel="00000000" w:rsidP="00000000" w:rsidRDefault="00000000" w:rsidRPr="00000000">
                            <w:pPr>
                              <w:spacing w:after="0" w:before="17.999999523162842" w:line="240"/>
                              <w:ind w:left="40" w:right="0" w:firstLine="40"/>
                              <w:jc w:val="left"/>
                              <w:textDirection w:val="btLr"/>
                            </w:pPr>
                            <w:r w:rsidDel="00000000" w:rsidR="00000000" w:rsidRPr="00000000">
                              <w:rPr>
                                <w:rFonts w:ascii="Arial" w:cs="Arial" w:eastAsia="Arial" w:hAnsi="Arial"/>
                                <w:b w:val="0"/>
                                <w:i w:val="1"/>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20"/>
                                <w:vertAlign w:val="baseline"/>
                              </w:rPr>
                              <w:t xml:space="preserve">--------------------------------------------</w:t>
                            </w:r>
                          </w:p>
                          <w:p w:rsidR="00000000" w:rsidDel="00000000" w:rsidP="00000000" w:rsidRDefault="00000000" w:rsidRPr="00000000">
                            <w:pPr>
                              <w:spacing w:after="0" w:before="10" w:line="240"/>
                              <w:ind w:left="40" w:right="0" w:firstLine="4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the reason of choosing those models must be justified in your thesis.</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page">
                  <wp:posOffset>5215012</wp:posOffset>
                </wp:positionH>
                <wp:positionV relativeFrom="page">
                  <wp:posOffset>6350101</wp:posOffset>
                </wp:positionV>
                <wp:extent cx="2351405" cy="1254125"/>
                <wp:effectExtent b="0" l="0" r="0" t="0"/>
                <wp:wrapNone/>
                <wp:docPr id="24" name="image25.png"/>
                <a:graphic>
                  <a:graphicData uri="http://schemas.openxmlformats.org/drawingml/2006/picture">
                    <pic:pic>
                      <pic:nvPicPr>
                        <pic:cNvPr id="0" name="image25.png"/>
                        <pic:cNvPicPr preferRelativeResize="0"/>
                      </pic:nvPicPr>
                      <pic:blipFill>
                        <a:blip r:embed="rId10"/>
                        <a:srcRect/>
                        <a:stretch>
                          <a:fillRect/>
                        </a:stretch>
                      </pic:blipFill>
                      <pic:spPr>
                        <a:xfrm>
                          <a:off x="0" y="0"/>
                          <a:ext cx="2351405" cy="1254125"/>
                        </a:xfrm>
                        <a:prstGeom prst="rect"/>
                        <a:ln/>
                      </pic:spPr>
                    </pic:pic>
                  </a:graphicData>
                </a:graphic>
              </wp:anchor>
            </w:drawing>
          </mc:Fallback>
        </mc:AlternateConten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5215012</wp:posOffset>
                </wp:positionH>
                <wp:positionV relativeFrom="page">
                  <wp:posOffset>6859943</wp:posOffset>
                </wp:positionV>
                <wp:extent cx="2351405" cy="1403985"/>
                <wp:effectExtent b="0" l="0" r="0" t="0"/>
                <wp:wrapNone/>
                <wp:docPr id="31" name=""/>
                <a:graphic>
                  <a:graphicData uri="http://schemas.microsoft.com/office/word/2010/wordprocessingShape">
                    <wps:wsp>
                      <wps:cNvSpPr/>
                      <wps:cNvPr id="59" name="Shape 59"/>
                      <wps:spPr>
                        <a:xfrm>
                          <a:off x="4176648" y="3084358"/>
                          <a:ext cx="2338705" cy="1391285"/>
                        </a:xfrm>
                        <a:prstGeom prst="rect">
                          <a:avLst/>
                        </a:prstGeom>
                        <a:gradFill>
                          <a:gsLst>
                            <a:gs pos="0">
                              <a:srgbClr val="FFFFFF"/>
                            </a:gs>
                            <a:gs pos="100000">
                              <a:srgbClr val="FFDE4C">
                                <a:alpha val="69803"/>
                              </a:srgbClr>
                            </a:gs>
                          </a:gsLst>
                          <a:lin ang="5400000" scaled="0"/>
                        </a:gra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90" w:line="240"/>
                              <w:ind w:left="40" w:right="0" w:firstLine="40"/>
                              <w:jc w:val="left"/>
                              <w:textDirection w:val="btLr"/>
                            </w:pPr>
                            <w:r w:rsidDel="00000000" w:rsidR="00000000" w:rsidRPr="00000000">
                              <w:rPr>
                                <w:rFonts w:ascii="Arial" w:cs="Arial" w:eastAsia="Arial" w:hAnsi="Arial"/>
                                <w:b w:val="1"/>
                                <w:i w:val="1"/>
                                <w:smallCaps w:val="0"/>
                                <w:strike w:val="0"/>
                                <w:color w:val="000000"/>
                                <w:sz w:val="16"/>
                                <w:vertAlign w:val="baseline"/>
                              </w:rPr>
                              <w:t xml:space="preserve">Thinkpad</w:t>
                            </w:r>
                          </w:p>
                          <w:p w:rsidR="00000000" w:rsidDel="00000000" w:rsidP="00000000" w:rsidRDefault="00000000" w:rsidRPr="00000000">
                            <w:pPr>
                              <w:spacing w:after="0" w:before="16.00000023841858" w:line="240"/>
                              <w:ind w:left="40" w:right="0" w:firstLine="40"/>
                              <w:jc w:val="left"/>
                              <w:textDirection w:val="btLr"/>
                            </w:pPr>
                            <w:r w:rsidDel="00000000" w:rsidR="00000000" w:rsidRPr="00000000">
                              <w:rPr>
                                <w:rFonts w:ascii="Arial" w:cs="Arial" w:eastAsia="Arial" w:hAnsi="Arial"/>
                                <w:b w:val="1"/>
                                <w:i w:val="1"/>
                                <w:smallCaps w:val="0"/>
                                <w:strike w:val="0"/>
                                <w:color w:val="000000"/>
                                <w:sz w:val="16"/>
                                <w:vertAlign w:val="baseline"/>
                              </w:rPr>
                            </w:r>
                            <w:r w:rsidDel="00000000" w:rsidR="00000000" w:rsidRPr="00000000">
                              <w:rPr>
                                <w:rFonts w:ascii="Arial" w:cs="Arial" w:eastAsia="Arial" w:hAnsi="Arial"/>
                                <w:b w:val="0"/>
                                <w:i w:val="1"/>
                                <w:smallCaps w:val="0"/>
                                <w:strike w:val="0"/>
                                <w:color w:val="000000"/>
                                <w:sz w:val="16"/>
                                <w:vertAlign w:val="baseline"/>
                              </w:rPr>
                              <w:t xml:space="preserve">2025-08-18 09:02:03</w:t>
                            </w:r>
                          </w:p>
                          <w:p w:rsidR="00000000" w:rsidDel="00000000" w:rsidP="00000000" w:rsidRDefault="00000000" w:rsidRPr="00000000">
                            <w:pPr>
                              <w:spacing w:after="0" w:before="17.999999523162842" w:line="240"/>
                              <w:ind w:left="40" w:right="0" w:firstLine="40"/>
                              <w:jc w:val="left"/>
                              <w:textDirection w:val="btLr"/>
                            </w:pPr>
                            <w:r w:rsidDel="00000000" w:rsidR="00000000" w:rsidRPr="00000000">
                              <w:rPr>
                                <w:rFonts w:ascii="Arial" w:cs="Arial" w:eastAsia="Arial" w:hAnsi="Arial"/>
                                <w:b w:val="0"/>
                                <w:i w:val="1"/>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20"/>
                                <w:vertAlign w:val="baseline"/>
                              </w:rPr>
                              <w:t xml:space="preserve">--------------------------------------------</w:t>
                            </w:r>
                          </w:p>
                          <w:p w:rsidR="00000000" w:rsidDel="00000000" w:rsidP="00000000" w:rsidRDefault="00000000" w:rsidRPr="00000000">
                            <w:pPr>
                              <w:spacing w:after="0" w:before="10" w:line="240"/>
                              <w:ind w:left="40" w:right="0" w:firstLine="4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why 5 and not 10 or other value? This must be justify in your thesis?</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page">
                  <wp:posOffset>5215012</wp:posOffset>
                </wp:positionH>
                <wp:positionV relativeFrom="page">
                  <wp:posOffset>6859943</wp:posOffset>
                </wp:positionV>
                <wp:extent cx="2351405" cy="1403985"/>
                <wp:effectExtent b="0" l="0" r="0" t="0"/>
                <wp:wrapNone/>
                <wp:docPr id="31" name="image32.png"/>
                <a:graphic>
                  <a:graphicData uri="http://schemas.openxmlformats.org/drawingml/2006/picture">
                    <pic:pic>
                      <pic:nvPicPr>
                        <pic:cNvPr id="0" name="image32.png"/>
                        <pic:cNvPicPr preferRelativeResize="0"/>
                      </pic:nvPicPr>
                      <pic:blipFill>
                        <a:blip r:embed="rId10"/>
                        <a:srcRect/>
                        <a:stretch>
                          <a:fillRect/>
                        </a:stretch>
                      </pic:blipFill>
                      <pic:spPr>
                        <a:xfrm>
                          <a:off x="0" y="0"/>
                          <a:ext cx="2351405" cy="140398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898"/>
        </w:tabs>
        <w:spacing w:after="0" w:before="0" w:line="240" w:lineRule="auto"/>
        <w:ind w:left="898" w:right="0" w:hanging="232.99999999999997"/>
        <w:jc w:val="left"/>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Approve/Permit Graph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bscript"/>
          <w:rtl w:val="0"/>
        </w:rPr>
        <w:t xml:space="preserve">approve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72">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tabs>
          <w:tab w:val="left" w:leader="none" w:pos="1336"/>
        </w:tabs>
        <w:spacing w:after="0" w:before="107" w:line="240" w:lineRule="auto"/>
        <w:ind w:left="1336" w:right="0" w:hanging="250"/>
        <w:jc w:val="left"/>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Nodes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Wallet addresses.</w:t>
      </w:r>
    </w:p>
    <w:p w:rsidR="00000000" w:rsidDel="00000000" w:rsidP="00000000" w:rsidRDefault="00000000" w:rsidRPr="00000000" w14:paraId="00000173">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tabs>
          <w:tab w:val="left" w:leader="none" w:pos="1336"/>
        </w:tabs>
        <w:spacing w:after="0" w:before="54" w:line="240" w:lineRule="auto"/>
        <w:ind w:left="1336" w:right="0" w:hanging="250"/>
        <w:jc w:val="left"/>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Edges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Directed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u </w:t>
      </w:r>
      <w:r w:rsidDel="00000000" w:rsidR="00000000" w:rsidRPr="00000000">
        <w:rPr>
          <w:rFonts w:ascii="SimSun-ExtB" w:cs="SimSun-ExtB" w:eastAsia="SimSun-ExtB" w:hAnsi="SimSun-ExtB"/>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v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weighted by the latest allowance from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u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v</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33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(nonzero).</w:t>
      </w:r>
    </w:p>
    <w:p w:rsidR="00000000" w:rsidDel="00000000" w:rsidP="00000000" w:rsidRDefault="00000000" w:rsidRPr="00000000" w14:paraId="00000175">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898"/>
        </w:tabs>
        <w:spacing w:after="0" w:before="148" w:line="240" w:lineRule="auto"/>
        <w:ind w:left="898" w:right="0" w:hanging="232.99999999999997"/>
        <w:jc w:val="left"/>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Transfer-Based Graph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bscript"/>
          <w:rtl w:val="0"/>
        </w:rPr>
        <w:t xml:space="preserve">transfer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76">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tabs>
          <w:tab w:val="left" w:leader="none" w:pos="1336"/>
        </w:tabs>
        <w:spacing w:after="0" w:before="95" w:line="240" w:lineRule="auto"/>
        <w:ind w:left="1336" w:right="0" w:hanging="25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Same node set; edges weighted by sum of transfer amounts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u </w:t>
      </w:r>
      <w:r w:rsidDel="00000000" w:rsidR="00000000" w:rsidRPr="00000000">
        <w:rPr>
          <w:rFonts w:ascii="SimSun-ExtB" w:cs="SimSun-ExtB" w:eastAsia="SimSun-ExtB" w:hAnsi="SimSun-ExtB"/>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77">
      <w:pPr>
        <w:pStyle w:val="Heading2"/>
        <w:numPr>
          <w:ilvl w:val="1"/>
          <w:numId w:val="21"/>
        </w:numPr>
        <w:tabs>
          <w:tab w:val="left" w:leader="none" w:pos="898"/>
        </w:tabs>
        <w:spacing w:after="0" w:before="145" w:line="240" w:lineRule="auto"/>
        <w:ind w:left="898" w:right="0" w:hanging="232.99999999999997"/>
        <w:jc w:val="left"/>
        <w:rPr/>
      </w:pPr>
      <w:r w:rsidDel="00000000" w:rsidR="00000000" w:rsidRPr="00000000">
        <w:rPr>
          <w:rtl w:val="0"/>
        </w:rPr>
        <w:t xml:space="preserve">Algorithms</w:t>
      </w:r>
    </w:p>
    <w:p w:rsidR="00000000" w:rsidDel="00000000" w:rsidP="00000000" w:rsidRDefault="00000000" w:rsidRPr="00000000" w14:paraId="00000178">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tabs>
          <w:tab w:val="left" w:leader="none" w:pos="1336"/>
        </w:tabs>
        <w:spacing w:after="0" w:before="106" w:line="240" w:lineRule="auto"/>
        <w:ind w:left="1336" w:right="0" w:hanging="250"/>
        <w:jc w:val="left"/>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AbitoRank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Weighted PageRank on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bscript"/>
          <w:rtl w:val="0"/>
        </w:rPr>
        <w:t xml:space="preserve">approve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with damping factor</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libri" w:cs="Calibri" w:eastAsia="Calibri" w:hAnsi="Calibri"/>
          <w:b w:val="0"/>
          <w:bCs w:val="0"/>
          <w:i w:val="0"/>
          <w:iCs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844779</wp:posOffset>
                </wp:positionH>
                <wp:positionV relativeFrom="paragraph">
                  <wp:posOffset>68567</wp:posOffset>
                </wp:positionV>
                <wp:extent cx="592455" cy="161925"/>
                <wp:effectExtent b="0" l="0" r="0" t="0"/>
                <wp:wrapTopAndBottom distB="0" distT="0"/>
                <wp:docPr id="13" name=""/>
                <a:graphic>
                  <a:graphicData uri="http://schemas.microsoft.com/office/word/2010/wordprocessingShape">
                    <wps:wsp>
                      <wps:cNvSpPr/>
                      <wps:cNvPr id="41" name="Shape 41"/>
                      <wps:spPr>
                        <a:xfrm>
                          <a:off x="5054535" y="3703800"/>
                          <a:ext cx="582930" cy="152400"/>
                        </a:xfrm>
                        <a:prstGeom prst="rect">
                          <a:avLst/>
                        </a:prstGeom>
                        <a:solidFill>
                          <a:srgbClr val="FFD100">
                            <a:alpha val="39607"/>
                          </a:srgbClr>
                        </a:solidFill>
                        <a:ln>
                          <a:noFill/>
                        </a:ln>
                      </wps:spPr>
                      <wps:txbx>
                        <w:txbxContent>
                          <w:p w:rsidR="00000000" w:rsidDel="00000000" w:rsidP="00000000" w:rsidRDefault="00000000" w:rsidRPr="00000000">
                            <w:pPr>
                              <w:spacing w:after="0" w:before="0" w:line="239.00000095367432"/>
                              <w:ind w:left="0" w:right="-15" w:firstLine="0"/>
                              <w:jc w:val="left"/>
                              <w:textDirection w:val="btLr"/>
                            </w:pPr>
                            <w:r w:rsidDel="00000000" w:rsidR="00000000" w:rsidRPr="00000000">
                              <w:rPr>
                                <w:rFonts w:ascii="Calibri" w:cs="Calibri" w:eastAsia="Calibri" w:hAnsi="Calibri"/>
                                <w:b w:val="0"/>
                                <w:i w:val="1"/>
                                <w:smallCaps w:val="0"/>
                                <w:strike w:val="0"/>
                                <w:color w:val="000000"/>
                                <w:sz w:val="24"/>
                                <w:vertAlign w:val="baseline"/>
                              </w:rPr>
                              <w:t xml:space="preserve">d </w:t>
                            </w:r>
                            <w:r w:rsidDel="00000000" w:rsidR="00000000" w:rsidRPr="00000000">
                              <w:rPr>
                                <w:rFonts w:ascii="Calibri" w:cs="Calibri" w:eastAsia="Calibri" w:hAnsi="Calibri"/>
                                <w:b w:val="0"/>
                                <w:i w:val="0"/>
                                <w:smallCaps w:val="0"/>
                                <w:strike w:val="0"/>
                                <w:color w:val="000000"/>
                                <w:sz w:val="24"/>
                                <w:vertAlign w:val="baseline"/>
                              </w:rPr>
                              <w:t xml:space="preserve">= 0</w:t>
                            </w:r>
                            <w:r w:rsidDel="00000000" w:rsidR="00000000" w:rsidRPr="00000000">
                              <w:rPr>
                                <w:rFonts w:ascii="Calibri" w:cs="Calibri" w:eastAsia="Calibri" w:hAnsi="Calibri"/>
                                <w:b w:val="0"/>
                                <w:i w:val="1"/>
                                <w:smallCaps w:val="0"/>
                                <w:strike w:val="0"/>
                                <w:color w:val="000000"/>
                                <w:sz w:val="24"/>
                                <w:vertAlign w:val="baseline"/>
                              </w:rPr>
                              <w:t xml:space="preserve">.</w:t>
                            </w:r>
                            <w:r w:rsidDel="00000000" w:rsidR="00000000" w:rsidRPr="00000000">
                              <w:rPr>
                                <w:rFonts w:ascii="Calibri" w:cs="Calibri" w:eastAsia="Calibri" w:hAnsi="Calibri"/>
                                <w:b w:val="0"/>
                                <w:i w:val="0"/>
                                <w:smallCaps w:val="0"/>
                                <w:strike w:val="0"/>
                                <w:color w:val="000000"/>
                                <w:sz w:val="24"/>
                                <w:vertAlign w:val="baseline"/>
                              </w:rPr>
                              <w:t xml:space="preserve">85.</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844779</wp:posOffset>
                </wp:positionH>
                <wp:positionV relativeFrom="paragraph">
                  <wp:posOffset>68567</wp:posOffset>
                </wp:positionV>
                <wp:extent cx="592455" cy="161925"/>
                <wp:effectExtent b="0" l="0" r="0" t="0"/>
                <wp:wrapTopAndBottom distB="0" distT="0"/>
                <wp:docPr id="13" name="image14.png"/>
                <a:graphic>
                  <a:graphicData uri="http://schemas.openxmlformats.org/drawingml/2006/picture">
                    <pic:pic>
                      <pic:nvPicPr>
                        <pic:cNvPr id="0" name="image14.png"/>
                        <pic:cNvPicPr preferRelativeResize="0"/>
                      </pic:nvPicPr>
                      <pic:blipFill>
                        <a:blip r:embed="rId10"/>
                        <a:srcRect/>
                        <a:stretch>
                          <a:fillRect/>
                        </a:stretch>
                      </pic:blipFill>
                      <pic:spPr>
                        <a:xfrm>
                          <a:off x="0" y="0"/>
                          <a:ext cx="592455" cy="161925"/>
                        </a:xfrm>
                        <a:prstGeom prst="rect"/>
                        <a:ln/>
                      </pic:spPr>
                    </pic:pic>
                  </a:graphicData>
                </a:graphic>
              </wp:anchor>
            </w:drawing>
          </mc:Fallback>
        </mc:AlternateContent>
      </w:r>
    </w:p>
    <w:p w:rsidR="00000000" w:rsidDel="00000000" w:rsidP="00000000" w:rsidRDefault="00000000" w:rsidRPr="00000000" w14:paraId="0000017A">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tabs>
          <w:tab w:val="left" w:leader="none" w:pos="1336"/>
        </w:tabs>
        <w:spacing w:after="0" w:before="70" w:line="240" w:lineRule="auto"/>
        <w:ind w:left="1336" w:right="0" w:hanging="250"/>
        <w:jc w:val="left"/>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AWP Reproduction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Adaptive Weighted PageRank on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G</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subscript"/>
          <w:rtl w:val="0"/>
        </w:rPr>
        <w:t xml:space="preserve">transfer</w:t>
      </w: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133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incorporating time and value decay per Do et al. (2023).</w:t>
      </w:r>
    </w:p>
    <w:p w:rsidR="00000000" w:rsidDel="00000000" w:rsidP="00000000" w:rsidRDefault="00000000" w:rsidRPr="00000000" w14:paraId="0000017C">
      <w:pPr>
        <w:pStyle w:val="Heading2"/>
        <w:numPr>
          <w:ilvl w:val="1"/>
          <w:numId w:val="21"/>
        </w:numPr>
        <w:tabs>
          <w:tab w:val="left" w:leader="none" w:pos="898"/>
        </w:tabs>
        <w:spacing w:after="0" w:before="148" w:line="240" w:lineRule="auto"/>
        <w:ind w:left="898" w:right="0" w:hanging="232.99999999999997"/>
        <w:jc w:val="left"/>
        <w:rPr/>
      </w:pPr>
      <w:r w:rsidDel="00000000" w:rsidR="00000000" w:rsidRPr="00000000">
        <w:rPr>
          <w:rtl w:val="0"/>
        </w:rPr>
        <w:t xml:space="preserve">Tools &amp; Environment</w:t>
      </w:r>
    </w:p>
    <w:p w:rsidR="00000000" w:rsidDel="00000000" w:rsidP="00000000" w:rsidRDefault="00000000" w:rsidRPr="00000000" w14:paraId="0000017D">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tabs>
          <w:tab w:val="left" w:leader="none" w:pos="1335"/>
          <w:tab w:val="left" w:leader="none" w:pos="1337"/>
        </w:tabs>
        <w:spacing w:after="0" w:before="148" w:line="291.99999999999994" w:lineRule="auto"/>
        <w:ind w:left="1337" w:right="933" w:hanging="252.00000000000003"/>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Python with NetworkX or GraphFrames; Scipy sparse solvers; Docker containers for reproducibility.</w:t>
      </w:r>
    </w:p>
    <w:p w:rsidR="00000000" w:rsidDel="00000000" w:rsidP="00000000" w:rsidRDefault="00000000" w:rsidRPr="00000000" w14:paraId="0000017E">
      <w:pPr>
        <w:pStyle w:val="Heading2"/>
        <w:numPr>
          <w:ilvl w:val="0"/>
          <w:numId w:val="21"/>
        </w:numPr>
        <w:tabs>
          <w:tab w:val="left" w:leader="none" w:pos="383"/>
        </w:tabs>
        <w:spacing w:after="0" w:before="176" w:line="240" w:lineRule="auto"/>
        <w:ind w:left="383" w:right="0" w:hanging="298"/>
        <w:jc w:val="left"/>
        <w:rPr/>
      </w:pPr>
      <w:r w:rsidDel="00000000" w:rsidR="00000000" w:rsidRPr="00000000">
        <w:rPr>
          <w:rtl w:val="0"/>
        </w:rPr>
        <w:t xml:space="preserve">Performance Evaluation Procedures</w:t>
      </w:r>
    </w:p>
    <w:p w:rsidR="00000000" w:rsidDel="00000000" w:rsidP="00000000" w:rsidRDefault="00000000" w:rsidRPr="00000000" w14:paraId="0000017F">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898"/>
        </w:tabs>
        <w:spacing w:after="0" w:before="247" w:line="240" w:lineRule="auto"/>
        <w:ind w:left="898" w:right="0" w:hanging="232.99999999999997"/>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Predictive Performance</w:t>
      </w:r>
    </w:p>
    <w:p w:rsidR="00000000" w:rsidDel="00000000" w:rsidP="00000000" w:rsidRDefault="00000000" w:rsidRPr="00000000" w14:paraId="00000180">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tabs>
          <w:tab w:val="left" w:leader="none" w:pos="1336"/>
        </w:tabs>
        <w:spacing w:after="0" w:before="148" w:line="240" w:lineRule="auto"/>
        <w:ind w:left="1336" w:right="0" w:hanging="25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Features: AbitoRank and AWP scores.</w:t>
      </w:r>
    </w:p>
    <w:p w:rsidR="00000000" w:rsidDel="00000000" w:rsidP="00000000" w:rsidRDefault="00000000" w:rsidRPr="00000000" w14:paraId="00000181">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tabs>
          <w:tab w:val="left" w:leader="none" w:pos="1336"/>
        </w:tabs>
        <w:spacing w:after="0" w:before="107" w:line="240" w:lineRule="auto"/>
        <w:ind w:left="1336" w:right="0" w:hanging="25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Labels: Binary default status.</w:t>
      </w:r>
    </w:p>
    <w:p w:rsidR="00000000" w:rsidDel="00000000" w:rsidP="00000000" w:rsidRDefault="00000000" w:rsidRPr="00000000" w14:paraId="00000182">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tabs>
          <w:tab w:val="left" w:leader="none" w:pos="1336"/>
        </w:tabs>
        <w:spacing w:after="0" w:before="107" w:line="240" w:lineRule="auto"/>
        <w:ind w:left="1336" w:right="0" w:hanging="25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Models: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1415391</wp:posOffset>
                </wp:positionH>
                <wp:positionV relativeFrom="paragraph">
                  <wp:posOffset>94369</wp:posOffset>
                </wp:positionV>
                <wp:extent cx="2631440" cy="161925"/>
                <wp:effectExtent b="0" l="0" r="0" t="0"/>
                <wp:wrapNone/>
                <wp:docPr id="18" name=""/>
                <a:graphic>
                  <a:graphicData uri="http://schemas.microsoft.com/office/word/2010/wordprocessingShape">
                    <wps:wsp>
                      <wps:cNvSpPr/>
                      <wps:cNvPr id="46" name="Shape 46"/>
                      <wps:spPr>
                        <a:xfrm>
                          <a:off x="4035043" y="3703800"/>
                          <a:ext cx="2621915" cy="152400"/>
                        </a:xfrm>
                        <a:prstGeom prst="rect">
                          <a:avLst/>
                        </a:prstGeom>
                        <a:solidFill>
                          <a:srgbClr val="FFD100">
                            <a:alpha val="39607"/>
                          </a:srgbClr>
                        </a:solidFill>
                        <a:ln>
                          <a:noFill/>
                        </a:ln>
                      </wps:spPr>
                      <wps:txbx>
                        <w:txbxContent>
                          <w:p w:rsidR="00000000" w:rsidDel="00000000" w:rsidP="00000000" w:rsidRDefault="00000000" w:rsidRPr="00000000">
                            <w:pPr>
                              <w:spacing w:after="0" w:before="0" w:line="239.00000095367432"/>
                              <w:ind w:left="0" w:right="-15"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Logistic Regression and Random Forest.</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1415391</wp:posOffset>
                </wp:positionH>
                <wp:positionV relativeFrom="paragraph">
                  <wp:posOffset>94369</wp:posOffset>
                </wp:positionV>
                <wp:extent cx="2631440" cy="161925"/>
                <wp:effectExtent b="0" l="0" r="0" t="0"/>
                <wp:wrapNone/>
                <wp:docPr id="18" name="image19.png"/>
                <a:graphic>
                  <a:graphicData uri="http://schemas.openxmlformats.org/drawingml/2006/picture">
                    <pic:pic>
                      <pic:nvPicPr>
                        <pic:cNvPr id="0" name="image19.png"/>
                        <pic:cNvPicPr preferRelativeResize="0"/>
                      </pic:nvPicPr>
                      <pic:blipFill>
                        <a:blip r:embed="rId10"/>
                        <a:srcRect/>
                        <a:stretch>
                          <a:fillRect/>
                        </a:stretch>
                      </pic:blipFill>
                      <pic:spPr>
                        <a:xfrm>
                          <a:off x="0" y="0"/>
                          <a:ext cx="2631440" cy="161925"/>
                        </a:xfrm>
                        <a:prstGeom prst="rect"/>
                        <a:ln/>
                      </pic:spPr>
                    </pic:pic>
                  </a:graphicData>
                </a:graphic>
              </wp:anchor>
            </w:drawing>
          </mc:Fallback>
        </mc:AlternateContent>
      </w:r>
    </w:p>
    <w:p w:rsidR="00000000" w:rsidDel="00000000" w:rsidP="00000000" w:rsidRDefault="00000000" w:rsidRPr="00000000" w14:paraId="00000183">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tabs>
          <w:tab w:val="left" w:leader="none" w:pos="1336"/>
        </w:tabs>
        <w:spacing w:after="0" w:before="106" w:line="240" w:lineRule="auto"/>
        <w:ind w:left="1336" w:right="0" w:hanging="25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Metrics: AUC, Precision@k, Recall, F1-score.</w:t>
      </w:r>
    </w:p>
    <w:p w:rsidR="00000000" w:rsidDel="00000000" w:rsidP="00000000" w:rsidRDefault="00000000" w:rsidRPr="00000000" w14:paraId="00000184">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tabs>
          <w:tab w:val="left" w:leader="none" w:pos="1336"/>
        </w:tabs>
        <w:spacing w:after="0" w:before="96" w:line="240" w:lineRule="auto"/>
        <w:ind w:left="1336" w:right="0" w:hanging="25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Validation: </w:t>
      </w:r>
      <w:r w:rsidDel="00000000" w:rsidR="00000000" w:rsidRPr="00000000">
        <w:rPr>
          <w:rFonts w:ascii="Calibri" w:cs="Calibri" w:eastAsia="Calibri" w:hAnsi="Calibri"/>
          <w:b w:val="0"/>
          <w:bCs w:val="0"/>
          <w:i w:val="0"/>
          <w:iCs w:val="0"/>
          <w:smallCaps w:val="0"/>
          <w:strike w:val="0"/>
          <w:color w:val="000000"/>
          <w:sz w:val="24"/>
          <w:szCs w:val="24"/>
          <w:u w:val="none"/>
          <w:shd w:fill="feec99" w:val="clear"/>
          <w:vertAlign w:val="baseline"/>
          <w:rtl w:val="0"/>
        </w:rPr>
        <w:t xml:space="preserve">5-fold cross-validation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reporting mean </w:t>
      </w:r>
      <w:r w:rsidDel="00000000" w:rsidR="00000000" w:rsidRPr="00000000">
        <w:rPr>
          <w:rFonts w:ascii="SimSun-ExtB" w:cs="SimSun-ExtB" w:eastAsia="SimSun-ExtB" w:hAnsi="SimSun-ExtB"/>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SD.</w:t>
      </w:r>
    </w:p>
    <w:p w:rsidR="00000000" w:rsidDel="00000000" w:rsidP="00000000" w:rsidRDefault="00000000" w:rsidRPr="00000000" w14:paraId="00000185">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898"/>
        </w:tabs>
        <w:spacing w:after="0" w:before="145" w:line="240" w:lineRule="auto"/>
        <w:ind w:left="898" w:right="0" w:hanging="232.99999999999997"/>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Rank Divergence</w:t>
      </w:r>
    </w:p>
    <w:p w:rsidR="00000000" w:rsidDel="00000000" w:rsidP="00000000" w:rsidRDefault="00000000" w:rsidRPr="00000000" w14:paraId="00000186">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tabs>
          <w:tab w:val="left" w:leader="none" w:pos="1336"/>
        </w:tabs>
        <w:spacing w:after="0" w:before="147" w:line="240" w:lineRule="auto"/>
        <w:ind w:left="1336" w:right="0" w:hanging="25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Compute Spearman’s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ρ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and Kendall’s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τ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between AbitoRank and AWP.</w:t>
      </w:r>
    </w:p>
    <w:p w:rsidR="00000000" w:rsidDel="00000000" w:rsidP="00000000" w:rsidRDefault="00000000" w:rsidRPr="00000000" w14:paraId="00000187">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tabs>
          <w:tab w:val="left" w:leader="none" w:pos="1336"/>
        </w:tabs>
        <w:spacing w:after="0" w:before="107" w:line="240" w:lineRule="auto"/>
        <w:ind w:left="1336" w:right="0" w:hanging="25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Visualize via scatter plots and top-k Jaccard overlap.</w:t>
      </w:r>
    </w:p>
    <w:p w:rsidR="00000000" w:rsidDel="00000000" w:rsidP="00000000" w:rsidRDefault="00000000" w:rsidRPr="00000000" w14:paraId="00000188">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898"/>
        </w:tabs>
        <w:spacing w:after="0" w:before="148" w:line="240" w:lineRule="auto"/>
        <w:ind w:left="898" w:right="0" w:hanging="232.99999999999997"/>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Computational Efficiency</w:t>
      </w:r>
    </w:p>
    <w:p w:rsidR="00000000" w:rsidDel="00000000" w:rsidP="00000000" w:rsidRDefault="00000000" w:rsidRPr="00000000" w14:paraId="00000189">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tabs>
          <w:tab w:val="left" w:leader="none" w:pos="1336"/>
        </w:tabs>
        <w:spacing w:after="0" w:before="148" w:line="240" w:lineRule="auto"/>
        <w:ind w:left="1336" w:right="0" w:hanging="25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Hardware: Fixed 22-vCPU, 64 GB RAM server.</w:t>
      </w:r>
    </w:p>
    <w:p w:rsidR="00000000" w:rsidDel="00000000" w:rsidP="00000000" w:rsidRDefault="00000000" w:rsidRPr="00000000" w14:paraId="0000018A">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tabs>
          <w:tab w:val="left" w:leader="none" w:pos="1336"/>
        </w:tabs>
        <w:spacing w:after="0" w:before="107" w:line="240" w:lineRule="auto"/>
        <w:ind w:left="1336" w:right="0" w:hanging="25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Measures:</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91.99999999999994" w:lineRule="auto"/>
        <w:ind w:left="1735" w:right="892" w:hanging="235"/>
        <w:jc w:val="left"/>
        <w:rPr>
          <w:rFonts w:ascii="Calibri" w:cs="Calibri" w:eastAsia="Calibri" w:hAnsi="Calibri"/>
          <w:b w:val="0"/>
          <w:bCs w:val="0"/>
          <w:i w:val="0"/>
          <w:iCs w:val="0"/>
          <w:smallCaps w:val="0"/>
          <w:strike w:val="0"/>
          <w:color w:val="000000"/>
          <w:sz w:val="24"/>
          <w:szCs w:val="24"/>
          <w:u w:val="none"/>
          <w:shd w:fill="auto" w:val="clear"/>
          <w:vertAlign w:val="baseline"/>
        </w:rPr>
        <w:sectPr>
          <w:type w:val="nextPage"/>
          <w:pgSz w:h="16840" w:w="11910" w:orient="portrait"/>
          <w:pgMar w:bottom="2100" w:top="1920" w:left="1700" w:right="850" w:header="0" w:footer="1907"/>
        </w:sect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Runtime (graph build + PageRank convergence, averaged over 5 runs)</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Peak memory usage</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50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Iterations to reach tolerance 10</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6</w:t>
      </w: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45rnrcbg0xji" w:id="31"/>
    <w:bookmarkEnd w:id="31"/>
    <w:p w:rsidR="00000000" w:rsidDel="00000000" w:rsidP="00000000" w:rsidRDefault="00000000" w:rsidRPr="00000000" w14:paraId="00000191">
      <w:pPr>
        <w:pStyle w:val="Heading1"/>
        <w:numPr>
          <w:ilvl w:val="1"/>
          <w:numId w:val="22"/>
        </w:numPr>
        <w:tabs>
          <w:tab w:val="left" w:leader="none" w:pos="968"/>
        </w:tabs>
        <w:spacing w:after="0" w:before="0" w:line="240" w:lineRule="auto"/>
        <w:ind w:left="968" w:right="0" w:hanging="883"/>
        <w:jc w:val="left"/>
        <w:rPr/>
      </w:pPr>
      <w:bookmarkStart w:colFirst="0" w:colLast="0" w:name="_a7l5q7j67hzk" w:id="32"/>
      <w:bookmarkEnd w:id="32"/>
      <w:r w:rsidDel="00000000" w:rsidR="00000000" w:rsidRPr="00000000">
        <w:rPr>
          <w:rtl w:val="0"/>
        </w:rPr>
        <w:t xml:space="preserve">Data Analysis</w:t>
      </w:r>
    </w:p>
    <w:p w:rsidR="00000000" w:rsidDel="00000000" w:rsidP="00000000" w:rsidRDefault="00000000" w:rsidRPr="00000000" w14:paraId="00000192">
      <w:pPr>
        <w:pStyle w:val="Heading2"/>
        <w:numPr>
          <w:ilvl w:val="0"/>
          <w:numId w:val="20"/>
        </w:numPr>
        <w:tabs>
          <w:tab w:val="left" w:leader="none" w:pos="383"/>
        </w:tabs>
        <w:spacing w:after="0" w:before="275" w:line="240" w:lineRule="auto"/>
        <w:ind w:left="383" w:right="0" w:hanging="298"/>
        <w:jc w:val="left"/>
        <w:rPr/>
      </w:pPr>
      <w:r w:rsidDel="00000000" w:rsidR="00000000" w:rsidRPr="00000000">
        <w:rPr>
          <w:rtl w:val="0"/>
        </w:rPr>
        <w:t xml:space="preserve">Hypothesis Testing</w:t>
      </w:r>
    </w:p>
    <w:p w:rsidR="00000000" w:rsidDel="00000000" w:rsidP="00000000" w:rsidRDefault="00000000" w:rsidRPr="00000000" w14:paraId="00000193">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898"/>
        </w:tabs>
        <w:spacing w:after="0" w:before="265" w:line="240" w:lineRule="auto"/>
        <w:ind w:left="898" w:right="0" w:hanging="232.99999999999997"/>
        <w:jc w:val="left"/>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H1 (Divergence)</w:t>
      </w:r>
    </w:p>
    <w:p w:rsidR="00000000" w:rsidDel="00000000" w:rsidP="00000000" w:rsidRDefault="00000000" w:rsidRPr="00000000" w14:paraId="00000194">
      <w:pPr>
        <w:keepNext w:val="0"/>
        <w:keepLines w:val="0"/>
        <w:pageBreakBefore w:val="0"/>
        <w:widowControl w:val="0"/>
        <w:numPr>
          <w:ilvl w:val="2"/>
          <w:numId w:val="20"/>
        </w:numPr>
        <w:pBdr>
          <w:top w:space="0" w:sz="0" w:val="nil"/>
          <w:left w:space="0" w:sz="0" w:val="nil"/>
          <w:bottom w:space="0" w:sz="0" w:val="nil"/>
          <w:right w:space="0" w:sz="0" w:val="nil"/>
          <w:between w:space="0" w:sz="0" w:val="nil"/>
        </w:pBdr>
        <w:shd w:fill="auto" w:val="clear"/>
        <w:tabs>
          <w:tab w:val="left" w:leader="none" w:pos="1335"/>
          <w:tab w:val="left" w:leader="none" w:pos="1337"/>
        </w:tabs>
        <w:spacing w:after="0" w:before="116" w:line="291.99999999999994" w:lineRule="auto"/>
        <w:ind w:left="1337" w:right="933" w:hanging="252.00000000000003"/>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Test whether rank correlations differ significantly from 1 using a one- sample t-test or Wilcoxon signed-rank test.</w:t>
      </w:r>
    </w:p>
    <w:p w:rsidR="00000000" w:rsidDel="00000000" w:rsidP="00000000" w:rsidRDefault="00000000" w:rsidRPr="00000000" w14:paraId="00000195">
      <w:pPr>
        <w:pStyle w:val="Heading2"/>
        <w:numPr>
          <w:ilvl w:val="1"/>
          <w:numId w:val="20"/>
        </w:numPr>
        <w:tabs>
          <w:tab w:val="left" w:leader="none" w:pos="898"/>
        </w:tabs>
        <w:spacing w:after="0" w:before="102" w:line="240" w:lineRule="auto"/>
        <w:ind w:left="898" w:right="0" w:hanging="232.99999999999997"/>
        <w:jc w:val="left"/>
        <w:rPr/>
      </w:pPr>
      <w:r w:rsidDel="00000000" w:rsidR="00000000" w:rsidRPr="00000000">
        <w:rPr>
          <w:rtl w:val="0"/>
        </w:rPr>
        <w:t xml:space="preserve">H2 (Predictive Validity)</w:t>
      </w:r>
    </w:p>
    <w:p w:rsidR="00000000" w:rsidDel="00000000" w:rsidP="00000000" w:rsidRDefault="00000000" w:rsidRPr="00000000" w14:paraId="00000196">
      <w:pPr>
        <w:keepNext w:val="0"/>
        <w:keepLines w:val="0"/>
        <w:pageBreakBefore w:val="0"/>
        <w:widowControl w:val="0"/>
        <w:numPr>
          <w:ilvl w:val="2"/>
          <w:numId w:val="20"/>
        </w:numPr>
        <w:pBdr>
          <w:top w:space="0" w:sz="0" w:val="nil"/>
          <w:left w:space="0" w:sz="0" w:val="nil"/>
          <w:bottom w:space="0" w:sz="0" w:val="nil"/>
          <w:right w:space="0" w:sz="0" w:val="nil"/>
          <w:between w:space="0" w:sz="0" w:val="nil"/>
        </w:pBdr>
        <w:shd w:fill="auto" w:val="clear"/>
        <w:tabs>
          <w:tab w:val="left" w:leader="none" w:pos="1336"/>
        </w:tabs>
        <w:spacing w:after="0" w:before="115" w:line="240" w:lineRule="auto"/>
        <w:ind w:left="1336" w:right="0" w:hanging="25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Compare AUCs via DeLong’s test for correlated ROC curves.</w:t>
      </w:r>
    </w:p>
    <w:p w:rsidR="00000000" w:rsidDel="00000000" w:rsidP="00000000" w:rsidRDefault="00000000" w:rsidRPr="00000000" w14:paraId="00000197">
      <w:pPr>
        <w:keepNext w:val="0"/>
        <w:keepLines w:val="0"/>
        <w:pageBreakBefore w:val="0"/>
        <w:widowControl w:val="0"/>
        <w:numPr>
          <w:ilvl w:val="2"/>
          <w:numId w:val="20"/>
        </w:numPr>
        <w:pBdr>
          <w:top w:space="0" w:sz="0" w:val="nil"/>
          <w:left w:space="0" w:sz="0" w:val="nil"/>
          <w:bottom w:space="0" w:sz="0" w:val="nil"/>
          <w:right w:space="0" w:sz="0" w:val="nil"/>
          <w:between w:space="0" w:sz="0" w:val="nil"/>
        </w:pBdr>
        <w:shd w:fill="auto" w:val="clear"/>
        <w:tabs>
          <w:tab w:val="left" w:leader="none" w:pos="1335"/>
          <w:tab w:val="left" w:leader="none" w:pos="1337"/>
        </w:tabs>
        <w:spacing w:after="0" w:before="66" w:line="291.99999999999994" w:lineRule="auto"/>
        <w:ind w:left="1337" w:right="933" w:hanging="252.00000000000003"/>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Compare Precision, Recall, F1-scores via paired bootstrap confidence intervals.</w:t>
      </w:r>
    </w:p>
    <w:p w:rsidR="00000000" w:rsidDel="00000000" w:rsidP="00000000" w:rsidRDefault="00000000" w:rsidRPr="00000000" w14:paraId="00000198">
      <w:pPr>
        <w:pStyle w:val="Heading2"/>
        <w:numPr>
          <w:ilvl w:val="1"/>
          <w:numId w:val="20"/>
        </w:numPr>
        <w:tabs>
          <w:tab w:val="left" w:leader="none" w:pos="898"/>
        </w:tabs>
        <w:spacing w:after="0" w:before="101" w:line="240" w:lineRule="auto"/>
        <w:ind w:left="898" w:right="0" w:hanging="232.99999999999997"/>
        <w:jc w:val="left"/>
        <w:rPr/>
      </w:pPr>
      <w:r w:rsidDel="00000000" w:rsidR="00000000" w:rsidRPr="00000000">
        <w:rPr>
          <w:rtl w:val="0"/>
        </w:rPr>
        <w:t xml:space="preserve">H3 (Computational Efficiency)</w:t>
      </w:r>
    </w:p>
    <w:p w:rsidR="00000000" w:rsidDel="00000000" w:rsidP="00000000" w:rsidRDefault="00000000" w:rsidRPr="00000000" w14:paraId="00000199">
      <w:pPr>
        <w:keepNext w:val="0"/>
        <w:keepLines w:val="0"/>
        <w:pageBreakBefore w:val="0"/>
        <w:widowControl w:val="0"/>
        <w:numPr>
          <w:ilvl w:val="2"/>
          <w:numId w:val="20"/>
        </w:numPr>
        <w:pBdr>
          <w:top w:space="0" w:sz="0" w:val="nil"/>
          <w:left w:space="0" w:sz="0" w:val="nil"/>
          <w:bottom w:space="0" w:sz="0" w:val="nil"/>
          <w:right w:space="0" w:sz="0" w:val="nil"/>
          <w:between w:space="0" w:sz="0" w:val="nil"/>
        </w:pBdr>
        <w:shd w:fill="auto" w:val="clear"/>
        <w:tabs>
          <w:tab w:val="left" w:leader="none" w:pos="1335"/>
          <w:tab w:val="left" w:leader="none" w:pos="1337"/>
        </w:tabs>
        <w:spacing w:after="0" w:before="116" w:line="291.99999999999994" w:lineRule="auto"/>
        <w:ind w:left="1337" w:right="933" w:hanging="252.00000000000003"/>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Paired t-tests (or Wilcoxon tests if non-normal) on runtime, memory, and iteration counts.</w:t>
      </w:r>
    </w:p>
    <w:p w:rsidR="00000000" w:rsidDel="00000000" w:rsidP="00000000" w:rsidRDefault="00000000" w:rsidRPr="00000000" w14:paraId="0000019A">
      <w:pPr>
        <w:pStyle w:val="Heading2"/>
        <w:numPr>
          <w:ilvl w:val="0"/>
          <w:numId w:val="20"/>
        </w:numPr>
        <w:tabs>
          <w:tab w:val="left" w:leader="none" w:pos="383"/>
        </w:tabs>
        <w:spacing w:after="0" w:before="201" w:line="240" w:lineRule="auto"/>
        <w:ind w:left="383" w:right="0" w:hanging="298"/>
        <w:jc w:val="left"/>
        <w:rPr/>
      </w:pPr>
      <w:r w:rsidDel="00000000" w:rsidR="00000000" w:rsidRPr="00000000">
        <w:rPr>
          <w:rtl w:val="0"/>
        </w:rPr>
        <w:t xml:space="preserve">Robustness Checks</w:t>
      </w:r>
    </w:p>
    <w:p w:rsidR="00000000" w:rsidDel="00000000" w:rsidP="00000000" w:rsidRDefault="00000000" w:rsidRPr="00000000" w14:paraId="0000019B">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898"/>
        </w:tabs>
        <w:spacing w:after="0" w:before="254" w:line="240" w:lineRule="auto"/>
        <w:ind w:left="898" w:right="0" w:hanging="232.99999999999997"/>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Vary damping factor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d </w:t>
      </w:r>
      <w:r w:rsidDel="00000000" w:rsidR="00000000" w:rsidRPr="00000000">
        <w:rPr>
          <w:rFonts w:ascii="SimSun-ExtB" w:cs="SimSun-ExtB" w:eastAsia="SimSun-ExtB" w:hAnsi="SimSun-ExtB"/>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75</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85</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95</w:t>
      </w:r>
      <w:r w:rsidDel="00000000" w:rsidR="00000000" w:rsidRPr="00000000">
        <w:rPr>
          <w:rFonts w:ascii="SimSun-ExtB" w:cs="SimSun-ExtB" w:eastAsia="SimSun-ExtB" w:hAnsi="SimSun-ExtB"/>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9C">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898"/>
        </w:tabs>
        <w:spacing w:after="0" w:before="162" w:line="240" w:lineRule="auto"/>
        <w:ind w:left="898" w:right="0" w:hanging="232.99999999999997"/>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Repeat analyses on subgraphs of top ERC-20 tokens by volume.</w:t>
      </w:r>
    </w:p>
    <w:p w:rsidR="00000000" w:rsidDel="00000000" w:rsidP="00000000" w:rsidRDefault="00000000" w:rsidRPr="00000000" w14:paraId="0000019D">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898"/>
        </w:tabs>
        <w:spacing w:after="0" w:before="165" w:line="240" w:lineRule="auto"/>
        <w:ind w:left="898" w:right="0" w:hanging="232.99999999999997"/>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Assess sensitivity to sample size (50k vs. 200k wallets).</w:t>
      </w:r>
    </w:p>
    <w:p w:rsidR="00000000" w:rsidDel="00000000" w:rsidP="00000000" w:rsidRDefault="00000000" w:rsidRPr="00000000" w14:paraId="0000019E">
      <w:pPr>
        <w:pStyle w:val="Heading2"/>
        <w:numPr>
          <w:ilvl w:val="0"/>
          <w:numId w:val="20"/>
        </w:numPr>
        <w:tabs>
          <w:tab w:val="left" w:leader="none" w:pos="383"/>
        </w:tabs>
        <w:spacing w:after="0" w:before="265" w:line="240" w:lineRule="auto"/>
        <w:ind w:left="383" w:right="0" w:hanging="298"/>
        <w:jc w:val="left"/>
        <w:rPr/>
      </w:pPr>
      <w:r w:rsidDel="00000000" w:rsidR="00000000" w:rsidRPr="00000000">
        <w:rPr>
          <w:rtl w:val="0"/>
        </w:rPr>
        <w:t xml:space="preserve">Reproducibility</w:t>
      </w:r>
    </w:p>
    <w:p w:rsidR="00000000" w:rsidDel="00000000" w:rsidP="00000000" w:rsidRDefault="00000000" w:rsidRPr="00000000" w14:paraId="0000019F">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898"/>
        </w:tabs>
        <w:spacing w:after="0" w:before="265" w:line="240" w:lineRule="auto"/>
        <w:ind w:left="898" w:right="0" w:hanging="232.99999999999997"/>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All code, queries, and analysis scripts versioned on GitHub.</w:t>
      </w:r>
    </w:p>
    <w:p w:rsidR="00000000" w:rsidDel="00000000" w:rsidP="00000000" w:rsidRDefault="00000000" w:rsidRPr="00000000" w14:paraId="000001A0">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898"/>
        </w:tabs>
        <w:spacing w:after="0" w:before="165" w:line="240" w:lineRule="auto"/>
        <w:ind w:left="898" w:right="0" w:hanging="232.99999999999997"/>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Data snapshots and Docker images preserved for full replication of results.</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85" w:right="934" w:firstLine="0"/>
        <w:jc w:val="both"/>
        <w:rPr>
          <w:rFonts w:ascii="Calibri" w:cs="Calibri" w:eastAsia="Calibri" w:hAnsi="Calibri"/>
          <w:b w:val="0"/>
          <w:bCs w:val="0"/>
          <w:i w:val="0"/>
          <w:iCs w:val="0"/>
          <w:smallCaps w:val="0"/>
          <w:strike w:val="0"/>
          <w:color w:val="000000"/>
          <w:sz w:val="24"/>
          <w:szCs w:val="24"/>
          <w:u w:val="none"/>
          <w:shd w:fill="auto" w:val="clear"/>
          <w:vertAlign w:val="baseline"/>
        </w:rPr>
        <w:sectPr>
          <w:type w:val="nextPage"/>
          <w:pgSz w:h="16840" w:w="11910" w:orient="portrait"/>
          <w:pgMar w:bottom="2100" w:top="1920" w:left="1700" w:right="850" w:header="0" w:footer="1907"/>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methodological framework ensures a rigorous, reproducible evaluation of AbitoRank’s advantages over existing PageRank-based approaches in reputation structure, risk prediction, and computational performance.</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49"/>
          <w:szCs w:val="4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9"/>
          <w:szCs w:val="49"/>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5216854</wp:posOffset>
                </wp:positionH>
                <wp:positionV relativeFrom="page">
                  <wp:posOffset>4424667</wp:posOffset>
                </wp:positionV>
                <wp:extent cx="2349500" cy="1181100"/>
                <wp:effectExtent b="0" l="0" r="0" t="0"/>
                <wp:wrapNone/>
                <wp:docPr id="6" name=""/>
                <a:graphic>
                  <a:graphicData uri="http://schemas.microsoft.com/office/word/2010/wordprocessingShape">
                    <wps:wsp>
                      <wps:cNvSpPr/>
                      <wps:cNvPr id="34" name="Shape 34"/>
                      <wps:spPr>
                        <a:xfrm>
                          <a:off x="4177600" y="3195800"/>
                          <a:ext cx="2336800" cy="1168400"/>
                        </a:xfrm>
                        <a:prstGeom prst="rect">
                          <a:avLst/>
                        </a:prstGeom>
                        <a:gradFill>
                          <a:gsLst>
                            <a:gs pos="0">
                              <a:srgbClr val="FFFFFF"/>
                            </a:gs>
                            <a:gs pos="100000">
                              <a:srgbClr val="4C4C4C">
                                <a:alpha val="69803"/>
                              </a:srgbClr>
                            </a:gs>
                          </a:gsLst>
                          <a:lin ang="5400000" scaled="0"/>
                        </a:gra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90" w:line="240"/>
                              <w:ind w:left="40" w:right="0" w:firstLine="40"/>
                              <w:jc w:val="left"/>
                              <w:textDirection w:val="btLr"/>
                            </w:pPr>
                            <w:r w:rsidDel="00000000" w:rsidR="00000000" w:rsidRPr="00000000">
                              <w:rPr>
                                <w:rFonts w:ascii="Arial" w:cs="Arial" w:eastAsia="Arial" w:hAnsi="Arial"/>
                                <w:b w:val="1"/>
                                <w:i w:val="1"/>
                                <w:smallCaps w:val="0"/>
                                <w:strike w:val="0"/>
                                <w:color w:val="000000"/>
                                <w:sz w:val="16"/>
                                <w:vertAlign w:val="baseline"/>
                              </w:rPr>
                              <w:t xml:space="preserve">Thinkpad</w:t>
                            </w:r>
                          </w:p>
                          <w:p w:rsidR="00000000" w:rsidDel="00000000" w:rsidP="00000000" w:rsidRDefault="00000000" w:rsidRPr="00000000">
                            <w:pPr>
                              <w:spacing w:after="0" w:before="16.00000023841858" w:line="240"/>
                              <w:ind w:left="40" w:right="0" w:firstLine="40"/>
                              <w:jc w:val="left"/>
                              <w:textDirection w:val="btLr"/>
                            </w:pPr>
                            <w:r w:rsidDel="00000000" w:rsidR="00000000" w:rsidRPr="00000000">
                              <w:rPr>
                                <w:rFonts w:ascii="Arial" w:cs="Arial" w:eastAsia="Arial" w:hAnsi="Arial"/>
                                <w:b w:val="1"/>
                                <w:i w:val="1"/>
                                <w:smallCaps w:val="0"/>
                                <w:strike w:val="0"/>
                                <w:color w:val="000000"/>
                                <w:sz w:val="16"/>
                                <w:vertAlign w:val="baseline"/>
                              </w:rPr>
                            </w:r>
                            <w:r w:rsidDel="00000000" w:rsidR="00000000" w:rsidRPr="00000000">
                              <w:rPr>
                                <w:rFonts w:ascii="Arial" w:cs="Arial" w:eastAsia="Arial" w:hAnsi="Arial"/>
                                <w:b w:val="0"/>
                                <w:i w:val="1"/>
                                <w:smallCaps w:val="0"/>
                                <w:strike w:val="0"/>
                                <w:color w:val="000000"/>
                                <w:sz w:val="16"/>
                                <w:vertAlign w:val="baseline"/>
                              </w:rPr>
                              <w:t xml:space="preserve">2025-08-18 09:12:58</w:t>
                            </w:r>
                          </w:p>
                          <w:p w:rsidR="00000000" w:rsidDel="00000000" w:rsidP="00000000" w:rsidRDefault="00000000" w:rsidRPr="00000000">
                            <w:pPr>
                              <w:spacing w:after="0" w:before="17.999999523162842" w:line="240"/>
                              <w:ind w:left="40" w:right="0" w:firstLine="40"/>
                              <w:jc w:val="left"/>
                              <w:textDirection w:val="btLr"/>
                            </w:pPr>
                            <w:r w:rsidDel="00000000" w:rsidR="00000000" w:rsidRPr="00000000">
                              <w:rPr>
                                <w:rFonts w:ascii="Arial" w:cs="Arial" w:eastAsia="Arial" w:hAnsi="Arial"/>
                                <w:b w:val="0"/>
                                <w:i w:val="1"/>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20"/>
                                <w:vertAlign w:val="baseline"/>
                              </w:rPr>
                              <w:t xml:space="preserve">--------------------------------------------</w:t>
                            </w:r>
                          </w:p>
                          <w:p w:rsidR="00000000" w:rsidDel="00000000" w:rsidP="00000000" w:rsidRDefault="00000000" w:rsidRPr="00000000">
                            <w:pPr>
                              <w:spacing w:after="0" w:before="10" w:line="240"/>
                              <w:ind w:left="40" w:right="0" w:firstLine="4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replace this by "some"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page">
                  <wp:posOffset>5216854</wp:posOffset>
                </wp:positionH>
                <wp:positionV relativeFrom="page">
                  <wp:posOffset>4424667</wp:posOffset>
                </wp:positionV>
                <wp:extent cx="2349500" cy="1181100"/>
                <wp:effectExtent b="0" l="0" r="0" t="0"/>
                <wp:wrapNone/>
                <wp:docPr id="6" name="image7.png"/>
                <a:graphic>
                  <a:graphicData uri="http://schemas.openxmlformats.org/drawingml/2006/picture">
                    <pic:pic>
                      <pic:nvPicPr>
                        <pic:cNvPr id="0" name="image7.png"/>
                        <pic:cNvPicPr preferRelativeResize="0"/>
                      </pic:nvPicPr>
                      <pic:blipFill>
                        <a:blip r:embed="rId10"/>
                        <a:srcRect/>
                        <a:stretch>
                          <a:fillRect/>
                        </a:stretch>
                      </pic:blipFill>
                      <pic:spPr>
                        <a:xfrm>
                          <a:off x="0" y="0"/>
                          <a:ext cx="2349500" cy="11811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49"/>
          <w:szCs w:val="49"/>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 w:line="240" w:lineRule="auto"/>
        <w:ind w:left="0" w:right="0" w:firstLine="0"/>
        <w:jc w:val="left"/>
        <w:rPr>
          <w:rFonts w:ascii="Calibri" w:cs="Calibri" w:eastAsia="Calibri" w:hAnsi="Calibri"/>
          <w:b w:val="0"/>
          <w:bCs w:val="0"/>
          <w:i w:val="0"/>
          <w:iCs w:val="0"/>
          <w:smallCaps w:val="0"/>
          <w:strike w:val="0"/>
          <w:color w:val="000000"/>
          <w:sz w:val="49"/>
          <w:szCs w:val="49"/>
          <w:u w:val="none"/>
          <w:shd w:fill="auto" w:val="clear"/>
          <w:vertAlign w:val="baseline"/>
        </w:rPr>
      </w:pPr>
      <w:r w:rsidDel="00000000" w:rsidR="00000000" w:rsidRPr="00000000">
        <w:rPr>
          <w:rtl w:val="0"/>
        </w:rPr>
      </w:r>
    </w:p>
    <w:bookmarkStart w:colFirst="0" w:colLast="0" w:name="jkv0mfuoi5pt" w:id="33"/>
    <w:bookmarkEnd w:id="33"/>
    <w:p w:rsidR="00000000" w:rsidDel="00000000" w:rsidP="00000000" w:rsidRDefault="00000000" w:rsidRPr="00000000" w14:paraId="000001A6">
      <w:pPr>
        <w:spacing w:before="0" w:line="458" w:lineRule="auto"/>
        <w:ind w:left="85" w:right="4704" w:firstLine="0"/>
        <w:jc w:val="left"/>
        <w:rPr>
          <w:b w:val="1"/>
          <w:bCs w:val="1"/>
          <w:sz w:val="49"/>
          <w:szCs w:val="49"/>
        </w:rPr>
      </w:pPr>
      <w:bookmarkStart w:colFirst="0" w:colLast="0" w:name="_guzs0k6m505l" w:id="34"/>
      <w:bookmarkEnd w:id="34"/>
      <w:r w:rsidDel="00000000" w:rsidR="00000000" w:rsidRPr="00000000">
        <w:rPr>
          <w:b w:val="1"/>
          <w:bCs w:val="1"/>
          <w:sz w:val="49"/>
          <w:szCs w:val="49"/>
          <w:rtl w:val="0"/>
        </w:rPr>
        <w:t xml:space="preserve">Limitations</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 w:line="291.99999999999994" w:lineRule="auto"/>
        <w:ind w:left="85" w:right="933"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While this study is designed to rigorously evaluate AbitoRank against Adaptive Weighted PageRank, we acknowledge </w:t>
      </w:r>
      <w:r w:rsidDel="00000000" w:rsidR="00000000" w:rsidRPr="00000000">
        <w:rPr>
          <w:rFonts w:ascii="Calibri" w:cs="Calibri" w:eastAsia="Calibri" w:hAnsi="Calibri"/>
          <w:b w:val="0"/>
          <w:bCs w:val="0"/>
          <w:i w:val="0"/>
          <w:iCs w:val="0"/>
          <w:smallCaps w:val="0"/>
          <w:strike w:val="1"/>
          <w:color w:val="000000"/>
          <w:sz w:val="24"/>
          <w:szCs w:val="24"/>
          <w:u w:val="none"/>
          <w:shd w:fill="auto" w:val="clear"/>
          <w:vertAlign w:val="baseline"/>
          <w:rtl w:val="0"/>
        </w:rPr>
        <w:t xml:space="preserve">several inherent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limitations and potential threats to validity:</w:t>
      </w:r>
    </w:p>
    <w:p w:rsidR="00000000" w:rsidDel="00000000" w:rsidP="00000000" w:rsidRDefault="00000000" w:rsidRPr="00000000" w14:paraId="000001A8">
      <w:pPr>
        <w:pStyle w:val="Heading2"/>
        <w:numPr>
          <w:ilvl w:val="0"/>
          <w:numId w:val="19"/>
        </w:numPr>
        <w:tabs>
          <w:tab w:val="left" w:leader="none" w:pos="383"/>
        </w:tabs>
        <w:spacing w:after="0" w:before="144" w:line="240" w:lineRule="auto"/>
        <w:ind w:left="383" w:right="0" w:hanging="298"/>
        <w:jc w:val="both"/>
        <w:rPr/>
      </w:pPr>
      <w:r w:rsidDel="00000000" w:rsidR="00000000" w:rsidRPr="00000000">
        <w:rPr>
          <w:rtl w:val="0"/>
        </w:rPr>
        <w:t xml:space="preserve">Data Coverage and Quality</w:t>
      </w:r>
    </w:p>
    <w:p w:rsidR="00000000" w:rsidDel="00000000" w:rsidP="00000000" w:rsidRDefault="00000000" w:rsidRPr="00000000" w14:paraId="000001A9">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898"/>
          <w:tab w:val="left" w:leader="none" w:pos="900"/>
        </w:tabs>
        <w:spacing w:after="0" w:before="235" w:line="291.99999999999994" w:lineRule="auto"/>
        <w:ind w:left="900" w:right="931" w:hanging="235"/>
        <w:jc w:val="both"/>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Event Completeness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We rely on public event logs (Approve, Permit, Transfer) from Ethereum archives or BigQuery. Any missing or misindexed events (e.g., due to chain reorganizations or node sync issues) may bias graph construction.</w:t>
      </w:r>
    </w:p>
    <w:p w:rsidR="00000000" w:rsidDel="00000000" w:rsidP="00000000" w:rsidRDefault="00000000" w:rsidRPr="00000000" w14:paraId="000001AA">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898"/>
          <w:tab w:val="left" w:leader="none" w:pos="900"/>
        </w:tabs>
        <w:spacing w:after="0" w:before="75" w:line="291.99999999999994" w:lineRule="auto"/>
        <w:ind w:left="900" w:right="932" w:hanging="235"/>
        <w:jc w:val="both"/>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Label Noise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Default labels are derived from Aave V3 liquidation events; wallets that become underwater without on-chain liquidation (e.g., off- chain settlements) will be misclassified.</w:t>
      </w:r>
    </w:p>
    <w:p w:rsidR="00000000" w:rsidDel="00000000" w:rsidP="00000000" w:rsidRDefault="00000000" w:rsidRPr="00000000" w14:paraId="000001AB">
      <w:pPr>
        <w:pStyle w:val="Heading2"/>
        <w:numPr>
          <w:ilvl w:val="0"/>
          <w:numId w:val="19"/>
        </w:numPr>
        <w:tabs>
          <w:tab w:val="left" w:leader="none" w:pos="383"/>
        </w:tabs>
        <w:spacing w:after="0" w:before="173" w:line="240" w:lineRule="auto"/>
        <w:ind w:left="383" w:right="0" w:hanging="298"/>
        <w:jc w:val="both"/>
        <w:rPr/>
      </w:pPr>
      <w:r w:rsidDel="00000000" w:rsidR="00000000" w:rsidRPr="00000000">
        <w:rPr>
          <w:rtl w:val="0"/>
        </w:rPr>
        <w:t xml:space="preserve">Temporal Scope</w:t>
      </w:r>
    </w:p>
    <w:p w:rsidR="00000000" w:rsidDel="00000000" w:rsidP="00000000" w:rsidRDefault="00000000" w:rsidRPr="00000000" w14:paraId="000001AC">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898"/>
          <w:tab w:val="left" w:leader="none" w:pos="900"/>
        </w:tabs>
        <w:spacing w:after="0" w:before="235" w:line="291.99999999999994" w:lineRule="auto"/>
        <w:ind w:left="900" w:right="933" w:hanging="235"/>
        <w:jc w:val="both"/>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Fixed Window</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Limiting analysis to a single six-month window may not capture longer-term reputation dynamics or market regime shifts. Results may differ for other periods, especially during high volatility or protocol upgrades.</w:t>
      </w:r>
    </w:p>
    <w:p w:rsidR="00000000" w:rsidDel="00000000" w:rsidP="00000000" w:rsidRDefault="00000000" w:rsidRPr="00000000" w14:paraId="000001AD">
      <w:pPr>
        <w:pStyle w:val="Heading2"/>
        <w:numPr>
          <w:ilvl w:val="0"/>
          <w:numId w:val="19"/>
        </w:numPr>
        <w:tabs>
          <w:tab w:val="left" w:leader="none" w:pos="383"/>
        </w:tabs>
        <w:spacing w:after="0" w:before="174" w:line="240" w:lineRule="auto"/>
        <w:ind w:left="383" w:right="0" w:hanging="298"/>
        <w:jc w:val="both"/>
        <w:rPr/>
      </w:pPr>
      <w:r w:rsidDel="00000000" w:rsidR="00000000" w:rsidRPr="00000000">
        <w:rPr>
          <w:rtl w:val="0"/>
        </w:rPr>
        <w:t xml:space="preserve">Graph Modeling Assumptions</w:t>
      </w:r>
    </w:p>
    <w:p w:rsidR="00000000" w:rsidDel="00000000" w:rsidP="00000000" w:rsidRDefault="00000000" w:rsidRPr="00000000" w14:paraId="000001AE">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898"/>
          <w:tab w:val="left" w:leader="none" w:pos="900"/>
        </w:tabs>
        <w:spacing w:after="0" w:before="236" w:line="291.99999999999994" w:lineRule="auto"/>
        <w:ind w:left="900" w:right="931" w:hanging="235"/>
        <w:jc w:val="both"/>
        <w:rPr>
          <w:smallCaps w:val="0"/>
          <w:strike w:val="0"/>
          <w:color w:val="000000"/>
          <w:u w:val="none"/>
          <w:shd w:fill="auto" w:val="clear"/>
          <w:vertAlign w:val="baseline"/>
        </w:rPr>
        <w:sectPr>
          <w:type w:val="nextPage"/>
          <w:pgSz w:h="16840" w:w="11910" w:orient="portrait"/>
          <w:pgMar w:bottom="2100" w:top="1920" w:left="1700" w:right="850" w:header="0" w:footer="1907"/>
        </w:sect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Approval Semantics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We assume that any nonzero approve/permit rep- resents a substantive trust endorsement. In practice, users may issue</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00" w:right="933"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“spend-all” approvals by default or interact via custodial services, which dilute the trust signal.</w:t>
      </w:r>
    </w:p>
    <w:p w:rsidR="00000000" w:rsidDel="00000000" w:rsidP="00000000" w:rsidRDefault="00000000" w:rsidRPr="00000000" w14:paraId="000001B2">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898"/>
          <w:tab w:val="left" w:leader="none" w:pos="900"/>
        </w:tabs>
        <w:spacing w:after="0" w:before="102" w:line="291.99999999999994" w:lineRule="auto"/>
        <w:ind w:left="900" w:right="935" w:hanging="235"/>
        <w:jc w:val="both"/>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Edge Weight Aggregation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Summing all transfers or using only the latest allowance ignores the provenance of funds and may obscure multi- token or multi-chain interactions.</w:t>
      </w:r>
    </w:p>
    <w:p w:rsidR="00000000" w:rsidDel="00000000" w:rsidP="00000000" w:rsidRDefault="00000000" w:rsidRPr="00000000" w14:paraId="000001B3">
      <w:pPr>
        <w:pStyle w:val="Heading2"/>
        <w:numPr>
          <w:ilvl w:val="0"/>
          <w:numId w:val="19"/>
        </w:numPr>
        <w:tabs>
          <w:tab w:val="left" w:leader="none" w:pos="383"/>
        </w:tabs>
        <w:spacing w:after="0" w:before="203" w:line="240" w:lineRule="auto"/>
        <w:ind w:left="383" w:right="0" w:hanging="298"/>
        <w:jc w:val="left"/>
        <w:rPr/>
      </w:pPr>
      <w:r w:rsidDel="00000000" w:rsidR="00000000" w:rsidRPr="00000000">
        <w:rPr>
          <w:rtl w:val="0"/>
        </w:rPr>
        <w:t xml:space="preserve">Algorithmic Simplifications</w:t>
      </w:r>
    </w:p>
    <w:p w:rsidR="00000000" w:rsidDel="00000000" w:rsidP="00000000" w:rsidRDefault="00000000" w:rsidRPr="00000000" w14:paraId="000001B4">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898"/>
          <w:tab w:val="left" w:leader="none" w:pos="900"/>
        </w:tabs>
        <w:spacing w:after="0" w:before="265" w:line="291.99999999999994" w:lineRule="auto"/>
        <w:ind w:left="900" w:right="932" w:hanging="235"/>
        <w:jc w:val="both"/>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Fixed Damping Factor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We apply a single damping factor (d = 0.85) uniformly; in reality, the optimal factor may vary by token, wallet type, or network segment.</w:t>
      </w:r>
    </w:p>
    <w:p w:rsidR="00000000" w:rsidDel="00000000" w:rsidP="00000000" w:rsidRDefault="00000000" w:rsidRPr="00000000" w14:paraId="000001B5">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898"/>
          <w:tab w:val="left" w:leader="none" w:pos="900"/>
        </w:tabs>
        <w:spacing w:after="0" w:before="103" w:line="291.99999999999994" w:lineRule="auto"/>
        <w:ind w:left="900" w:right="899" w:hanging="235"/>
        <w:jc w:val="both"/>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Unmodeled Attributes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AbitoRank ignores off-chain factors (e.g., KYC status, IP geolocation) and non-ERC-20 relationships (e.g., NFT approvals, cross-chain bridges), which may also influence trust.</w:t>
      </w:r>
    </w:p>
    <w:p w:rsidR="00000000" w:rsidDel="00000000" w:rsidP="00000000" w:rsidRDefault="00000000" w:rsidRPr="00000000" w14:paraId="000001B6">
      <w:pPr>
        <w:pStyle w:val="Heading2"/>
        <w:numPr>
          <w:ilvl w:val="0"/>
          <w:numId w:val="19"/>
        </w:numPr>
        <w:tabs>
          <w:tab w:val="left" w:leader="none" w:pos="383"/>
        </w:tabs>
        <w:spacing w:after="0" w:before="202" w:line="240" w:lineRule="auto"/>
        <w:ind w:left="383" w:right="0" w:hanging="298"/>
        <w:jc w:val="left"/>
        <w:rPr/>
      </w:pPr>
      <w:r w:rsidDel="00000000" w:rsidR="00000000" w:rsidRPr="00000000">
        <w:rPr>
          <w:rtl w:val="0"/>
        </w:rPr>
        <w:t xml:space="preserve">Generalizability</w:t>
      </w:r>
    </w:p>
    <w:p w:rsidR="00000000" w:rsidDel="00000000" w:rsidP="00000000" w:rsidRDefault="00000000" w:rsidRPr="00000000" w14:paraId="000001B7">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898"/>
          <w:tab w:val="left" w:leader="none" w:pos="900"/>
        </w:tabs>
        <w:spacing w:after="0" w:before="265" w:line="291.99999999999994" w:lineRule="auto"/>
        <w:ind w:left="900" w:right="758" w:hanging="235"/>
        <w:jc w:val="left"/>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Protocol Specificity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We focus on Aave V3 for default labels. AbitoRank’s predictive power may differ for other lending protocols (Compound, Mak- erDAO) or non-lending use cases.</w:t>
      </w:r>
    </w:p>
    <w:p w:rsidR="00000000" w:rsidDel="00000000" w:rsidP="00000000" w:rsidRDefault="00000000" w:rsidRPr="00000000" w14:paraId="000001B8">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898"/>
          <w:tab w:val="left" w:leader="none" w:pos="900"/>
        </w:tabs>
        <w:spacing w:after="0" w:before="103" w:line="291.99999999999994" w:lineRule="auto"/>
        <w:ind w:left="900" w:right="932" w:hanging="235"/>
        <w:jc w:val="both"/>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Asset Bias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High-volume tokens (e.g., USDC, WETH) dominate graph structure; smaller or emerging tokens may yield sparse endorsement net- works less amenable to PageRank.</w:t>
      </w:r>
    </w:p>
    <w:p w:rsidR="00000000" w:rsidDel="00000000" w:rsidP="00000000" w:rsidRDefault="00000000" w:rsidRPr="00000000" w14:paraId="000001B9">
      <w:pPr>
        <w:pStyle w:val="Heading2"/>
        <w:numPr>
          <w:ilvl w:val="0"/>
          <w:numId w:val="19"/>
        </w:numPr>
        <w:tabs>
          <w:tab w:val="left" w:leader="none" w:pos="383"/>
        </w:tabs>
        <w:spacing w:after="0" w:before="203" w:line="240" w:lineRule="auto"/>
        <w:ind w:left="383" w:right="0" w:hanging="298"/>
        <w:jc w:val="left"/>
        <w:rPr/>
      </w:pPr>
      <w:r w:rsidDel="00000000" w:rsidR="00000000" w:rsidRPr="00000000">
        <w:rPr>
          <w:rtl w:val="0"/>
        </w:rPr>
        <w:t xml:space="preserve">Adversarial Manipulation and Sybil Attacks</w:t>
      </w:r>
    </w:p>
    <w:p w:rsidR="00000000" w:rsidDel="00000000" w:rsidP="00000000" w:rsidRDefault="00000000" w:rsidRPr="00000000" w14:paraId="000001BA">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898"/>
          <w:tab w:val="left" w:leader="none" w:pos="900"/>
        </w:tabs>
        <w:spacing w:after="0" w:before="264" w:line="291.99999999999994" w:lineRule="auto"/>
        <w:ind w:left="900" w:right="935" w:hanging="235"/>
        <w:jc w:val="both"/>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Gaming the Graph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Malicious actors could issue dummy approvals or orchestrate circular allowance patterns to inflate their AbitoRank score. Detecting and mitigating such Sybil strategies require additional safe- guards beyond the scope of this study.</w:t>
      </w:r>
    </w:p>
    <w:p w:rsidR="00000000" w:rsidDel="00000000" w:rsidP="00000000" w:rsidRDefault="00000000" w:rsidRPr="00000000" w14:paraId="000001BB">
      <w:pPr>
        <w:pStyle w:val="Heading2"/>
        <w:numPr>
          <w:ilvl w:val="0"/>
          <w:numId w:val="19"/>
        </w:numPr>
        <w:tabs>
          <w:tab w:val="left" w:leader="none" w:pos="383"/>
        </w:tabs>
        <w:spacing w:after="0" w:before="204" w:line="240" w:lineRule="auto"/>
        <w:ind w:left="383" w:right="0" w:hanging="298"/>
        <w:jc w:val="left"/>
        <w:rPr/>
      </w:pPr>
      <w:r w:rsidDel="00000000" w:rsidR="00000000" w:rsidRPr="00000000">
        <w:rPr>
          <w:rtl w:val="0"/>
        </w:rPr>
        <w:t xml:space="preserve">Computational Constraints</w:t>
      </w:r>
    </w:p>
    <w:p w:rsidR="00000000" w:rsidDel="00000000" w:rsidP="00000000" w:rsidRDefault="00000000" w:rsidRPr="00000000" w14:paraId="000001BC">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898"/>
          <w:tab w:val="left" w:leader="none" w:pos="900"/>
        </w:tabs>
        <w:spacing w:after="0" w:before="265" w:line="291.99999999999994" w:lineRule="auto"/>
        <w:ind w:left="900" w:right="933" w:hanging="235"/>
        <w:jc w:val="left"/>
        <w:rPr>
          <w:smallCaps w:val="0"/>
          <w:strike w:val="0"/>
          <w:color w:val="000000"/>
          <w:u w:val="none"/>
          <w:shd w:fill="auto" w:val="clear"/>
          <w:vertAlign w:val="baseline"/>
        </w:rPr>
        <w:sectPr>
          <w:type w:val="nextPage"/>
          <w:pgSz w:h="16840" w:w="11910" w:orient="portrait"/>
          <w:pgMar w:bottom="2100" w:top="1920" w:left="1700" w:right="850" w:header="0" w:footer="1907"/>
        </w:sect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Scalability Limitations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Although AbitoRank is more efficient than AWP on our sample, real-time computation on the full Ethereum graph</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00" w:right="892" w:firstLine="0"/>
        <w:jc w:val="left"/>
        <w:rPr>
          <w:rFonts w:ascii="Calibri" w:cs="Calibri" w:eastAsia="Calibri" w:hAnsi="Calibri"/>
          <w:b w:val="0"/>
          <w:bCs w:val="0"/>
          <w:i w:val="0"/>
          <w:iCs w:val="0"/>
          <w:smallCaps w:val="0"/>
          <w:strike w:val="0"/>
          <w:color w:val="000000"/>
          <w:sz w:val="24"/>
          <w:szCs w:val="24"/>
          <w:u w:val="none"/>
          <w:shd w:fill="auto" w:val="clear"/>
          <w:vertAlign w:val="baseline"/>
        </w:rPr>
        <w:sectPr>
          <w:type w:val="nextPage"/>
          <w:pgSz w:h="16840" w:w="11910" w:orient="portrait"/>
          <w:pgMar w:bottom="2100" w:top="1920" w:left="1700" w:right="850" w:header="0" w:footer="1907"/>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(millions of wallets) may still demand distributed computing or approxi- mation techniques.</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49"/>
          <w:szCs w:val="4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9"/>
          <w:szCs w:val="49"/>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5215012</wp:posOffset>
                </wp:positionH>
                <wp:positionV relativeFrom="page">
                  <wp:posOffset>3340899</wp:posOffset>
                </wp:positionV>
                <wp:extent cx="2351405" cy="1243330"/>
                <wp:effectExtent b="0" l="0" r="0" t="0"/>
                <wp:wrapNone/>
                <wp:docPr id="30" name=""/>
                <a:graphic>
                  <a:graphicData uri="http://schemas.microsoft.com/office/word/2010/wordprocessingShape">
                    <wps:wsp>
                      <wps:cNvSpPr/>
                      <wps:cNvPr id="58" name="Shape 58"/>
                      <wps:spPr>
                        <a:xfrm>
                          <a:off x="4176648" y="3164685"/>
                          <a:ext cx="2338705" cy="1230630"/>
                        </a:xfrm>
                        <a:prstGeom prst="rect">
                          <a:avLst/>
                        </a:prstGeom>
                        <a:gradFill>
                          <a:gsLst>
                            <a:gs pos="0">
                              <a:srgbClr val="FFFFFF"/>
                            </a:gs>
                            <a:gs pos="100000">
                              <a:srgbClr val="FFDE4C">
                                <a:alpha val="69803"/>
                              </a:srgbClr>
                            </a:gs>
                          </a:gsLst>
                          <a:lin ang="5400000" scaled="0"/>
                        </a:gra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90" w:line="240"/>
                              <w:ind w:left="40" w:right="0" w:firstLine="40"/>
                              <w:jc w:val="left"/>
                              <w:textDirection w:val="btLr"/>
                            </w:pPr>
                            <w:r w:rsidDel="00000000" w:rsidR="00000000" w:rsidRPr="00000000">
                              <w:rPr>
                                <w:rFonts w:ascii="Arial" w:cs="Arial" w:eastAsia="Arial" w:hAnsi="Arial"/>
                                <w:b w:val="1"/>
                                <w:i w:val="1"/>
                                <w:smallCaps w:val="0"/>
                                <w:strike w:val="0"/>
                                <w:color w:val="000000"/>
                                <w:sz w:val="16"/>
                                <w:vertAlign w:val="baseline"/>
                              </w:rPr>
                              <w:t xml:space="preserve">Thinkpad</w:t>
                            </w:r>
                          </w:p>
                          <w:p w:rsidR="00000000" w:rsidDel="00000000" w:rsidP="00000000" w:rsidRDefault="00000000" w:rsidRPr="00000000">
                            <w:pPr>
                              <w:spacing w:after="0" w:before="16.00000023841858" w:line="240"/>
                              <w:ind w:left="40" w:right="0" w:firstLine="40"/>
                              <w:jc w:val="left"/>
                              <w:textDirection w:val="btLr"/>
                            </w:pPr>
                            <w:r w:rsidDel="00000000" w:rsidR="00000000" w:rsidRPr="00000000">
                              <w:rPr>
                                <w:rFonts w:ascii="Arial" w:cs="Arial" w:eastAsia="Arial" w:hAnsi="Arial"/>
                                <w:b w:val="1"/>
                                <w:i w:val="1"/>
                                <w:smallCaps w:val="0"/>
                                <w:strike w:val="0"/>
                                <w:color w:val="000000"/>
                                <w:sz w:val="16"/>
                                <w:vertAlign w:val="baseline"/>
                              </w:rPr>
                            </w:r>
                            <w:r w:rsidDel="00000000" w:rsidR="00000000" w:rsidRPr="00000000">
                              <w:rPr>
                                <w:rFonts w:ascii="Arial" w:cs="Arial" w:eastAsia="Arial" w:hAnsi="Arial"/>
                                <w:b w:val="0"/>
                                <w:i w:val="1"/>
                                <w:smallCaps w:val="0"/>
                                <w:strike w:val="0"/>
                                <w:color w:val="000000"/>
                                <w:sz w:val="16"/>
                                <w:vertAlign w:val="baseline"/>
                              </w:rPr>
                              <w:t xml:space="preserve">2025-08-18 09:16:49</w:t>
                            </w:r>
                          </w:p>
                          <w:p w:rsidR="00000000" w:rsidDel="00000000" w:rsidP="00000000" w:rsidRDefault="00000000" w:rsidRPr="00000000">
                            <w:pPr>
                              <w:spacing w:after="0" w:before="17.999999523162842" w:line="240"/>
                              <w:ind w:left="40" w:right="0" w:firstLine="40"/>
                              <w:jc w:val="left"/>
                              <w:textDirection w:val="btLr"/>
                            </w:pPr>
                            <w:r w:rsidDel="00000000" w:rsidR="00000000" w:rsidRPr="00000000">
                              <w:rPr>
                                <w:rFonts w:ascii="Arial" w:cs="Arial" w:eastAsia="Arial" w:hAnsi="Arial"/>
                                <w:b w:val="0"/>
                                <w:i w:val="1"/>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20"/>
                                <w:vertAlign w:val="baseline"/>
                              </w:rPr>
                              <w:t xml:space="preserve">--------------------------------------------</w:t>
                            </w:r>
                          </w:p>
                          <w:p w:rsidR="00000000" w:rsidDel="00000000" w:rsidP="00000000" w:rsidRDefault="00000000" w:rsidRPr="00000000">
                            <w:pPr>
                              <w:spacing w:after="0" w:before="10" w:line="240"/>
                              <w:ind w:left="40" w:right="0" w:firstLine="4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ensure that this section aligns with the UNISA ethics policy.</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page">
                  <wp:posOffset>5215012</wp:posOffset>
                </wp:positionH>
                <wp:positionV relativeFrom="page">
                  <wp:posOffset>3340899</wp:posOffset>
                </wp:positionV>
                <wp:extent cx="2351405" cy="1243330"/>
                <wp:effectExtent b="0" l="0" r="0" t="0"/>
                <wp:wrapNone/>
                <wp:docPr id="30" name="image31.png"/>
                <a:graphic>
                  <a:graphicData uri="http://schemas.openxmlformats.org/drawingml/2006/picture">
                    <pic:pic>
                      <pic:nvPicPr>
                        <pic:cNvPr id="0" name="image31.png"/>
                        <pic:cNvPicPr preferRelativeResize="0"/>
                      </pic:nvPicPr>
                      <pic:blipFill>
                        <a:blip r:embed="rId10"/>
                        <a:srcRect/>
                        <a:stretch>
                          <a:fillRect/>
                        </a:stretch>
                      </pic:blipFill>
                      <pic:spPr>
                        <a:xfrm>
                          <a:off x="0" y="0"/>
                          <a:ext cx="2351405" cy="124333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49"/>
          <w:szCs w:val="49"/>
          <w:u w:val="none"/>
          <w:shd w:fill="auto" w:val="clear"/>
          <w:vertAlign w:val="baseline"/>
        </w:rPr>
      </w:pPr>
      <w:r w:rsidDel="00000000" w:rsidR="00000000" w:rsidRPr="00000000">
        <w:rPr>
          <w:rtl w:val="0"/>
        </w:rPr>
      </w:r>
    </w:p>
    <w:bookmarkStart w:colFirst="0" w:colLast="0" w:name="uqhhroc5ij8t" w:id="35"/>
    <w:bookmarkEnd w:id="35"/>
    <w:p w:rsidR="00000000" w:rsidDel="00000000" w:rsidP="00000000" w:rsidRDefault="00000000" w:rsidRPr="00000000" w14:paraId="000001C2">
      <w:pPr>
        <w:spacing w:before="542" w:lineRule="auto"/>
        <w:ind w:left="85" w:right="0" w:firstLine="0"/>
        <w:jc w:val="left"/>
        <w:rPr>
          <w:b w:val="1"/>
          <w:bCs w:val="1"/>
          <w:sz w:val="49"/>
          <w:szCs w:val="49"/>
        </w:rPr>
      </w:pPr>
      <w:r w:rsidDel="00000000" w:rsidR="00000000" w:rsidRPr="00000000">
        <w:rPr>
          <w:b w:val="1"/>
          <w:bCs w:val="1"/>
          <w:color w:val="000000"/>
          <w:sz w:val="49"/>
          <w:szCs w:val="49"/>
          <w:shd w:fill="feec99" w:val="clear"/>
          <w:rtl w:val="0"/>
        </w:rPr>
        <w:t xml:space="preserve">Ethics  Considerations</w:t>
      </w: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Calibri" w:cs="Calibri" w:eastAsia="Calibri" w:hAnsi="Calibri"/>
          <w:b w:val="1"/>
          <w:bCs w:val="1"/>
          <w:i w:val="0"/>
          <w:iCs w:val="0"/>
          <w:smallCaps w:val="0"/>
          <w:strike w:val="0"/>
          <w:color w:val="000000"/>
          <w:sz w:val="49"/>
          <w:szCs w:val="49"/>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85" w:right="892"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Although this research relies exclusively on publicly available blockchain data, we will observe the following ethical principles to ensure responsible conduct:</w:t>
      </w:r>
    </w:p>
    <w:p w:rsidR="00000000" w:rsidDel="00000000" w:rsidP="00000000" w:rsidRDefault="00000000" w:rsidRPr="00000000" w14:paraId="000001C5">
      <w:pPr>
        <w:pStyle w:val="Heading2"/>
        <w:numPr>
          <w:ilvl w:val="0"/>
          <w:numId w:val="18"/>
        </w:numPr>
        <w:tabs>
          <w:tab w:val="left" w:leader="none" w:pos="383"/>
        </w:tabs>
        <w:spacing w:after="0" w:before="262" w:line="240" w:lineRule="auto"/>
        <w:ind w:left="383" w:right="0" w:hanging="298"/>
        <w:jc w:val="left"/>
        <w:rPr/>
      </w:pPr>
      <w:r w:rsidDel="00000000" w:rsidR="00000000" w:rsidRPr="00000000">
        <w:rPr>
          <w:rtl w:val="0"/>
        </w:rPr>
        <w:t xml:space="preserve">Privacy and Annonymity</w:t>
      </w:r>
    </w:p>
    <w:p w:rsidR="00000000" w:rsidDel="00000000" w:rsidP="00000000" w:rsidRDefault="00000000" w:rsidRPr="00000000" w14:paraId="000001C6">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898"/>
          <w:tab w:val="left" w:leader="none" w:pos="900"/>
        </w:tabs>
        <w:spacing w:after="0" w:before="264" w:line="291.99999999999994" w:lineRule="auto"/>
        <w:ind w:left="900" w:right="851" w:hanging="235"/>
        <w:jc w:val="left"/>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Pseudonymity Respect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Ethereum addresses are pseudonymous, not in- herently linked to real-world identities. We will not attempt to deanonymize addresses or correlate them with personally identifying information.</w:t>
      </w:r>
    </w:p>
    <w:p w:rsidR="00000000" w:rsidDel="00000000" w:rsidP="00000000" w:rsidRDefault="00000000" w:rsidRPr="00000000" w14:paraId="000001C7">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898"/>
          <w:tab w:val="left" w:leader="none" w:pos="900"/>
        </w:tabs>
        <w:spacing w:after="0" w:before="103" w:line="291.99999999999994" w:lineRule="auto"/>
        <w:ind w:left="900" w:right="932" w:hanging="235"/>
        <w:jc w:val="both"/>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 Sensitive Data Collection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We will restrict data collection to on- chain events (approve, permit, transfer, liquidation) and avoid scraping or integrating off-chain data such as IP addresses or KYC records.</w:t>
      </w:r>
    </w:p>
    <w:p w:rsidR="00000000" w:rsidDel="00000000" w:rsidP="00000000" w:rsidRDefault="00000000" w:rsidRPr="00000000" w14:paraId="000001C8">
      <w:pPr>
        <w:pStyle w:val="Heading2"/>
        <w:numPr>
          <w:ilvl w:val="0"/>
          <w:numId w:val="18"/>
        </w:numPr>
        <w:tabs>
          <w:tab w:val="left" w:leader="none" w:pos="383"/>
        </w:tabs>
        <w:spacing w:after="0" w:before="203" w:line="240" w:lineRule="auto"/>
        <w:ind w:left="383" w:right="0" w:hanging="298"/>
        <w:jc w:val="left"/>
        <w:rPr/>
      </w:pPr>
      <w:r w:rsidDel="00000000" w:rsidR="00000000" w:rsidRPr="00000000">
        <w:rPr>
          <w:rtl w:val="0"/>
        </w:rPr>
        <w:t xml:space="preserve">Data Usage and Compliance</w:t>
      </w:r>
    </w:p>
    <w:p w:rsidR="00000000" w:rsidDel="00000000" w:rsidP="00000000" w:rsidRDefault="00000000" w:rsidRPr="00000000" w14:paraId="000001C9">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898"/>
          <w:tab w:val="left" w:leader="none" w:pos="900"/>
        </w:tabs>
        <w:spacing w:after="0" w:before="265" w:line="291.99999999999994" w:lineRule="auto"/>
        <w:ind w:left="900" w:right="935" w:hanging="235"/>
        <w:jc w:val="both"/>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Open Data Sources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All queries will target public datasets (e.g., Google BigQuery, The Graph) in accordance with their terms of service and rate limits.</w:t>
      </w:r>
    </w:p>
    <w:p w:rsidR="00000000" w:rsidDel="00000000" w:rsidP="00000000" w:rsidRDefault="00000000" w:rsidRPr="00000000" w14:paraId="000001CA">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898"/>
          <w:tab w:val="left" w:leader="none" w:pos="900"/>
        </w:tabs>
        <w:spacing w:after="0" w:before="103" w:line="291.99999999999994" w:lineRule="auto"/>
        <w:ind w:left="900" w:right="933" w:hanging="235"/>
        <w:jc w:val="both"/>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 Malicious Interaction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We will not broadcast transactions or oth- erwise interact with smart contracts in ways that could disrupt network operations or degrade performance.</w:t>
      </w:r>
    </w:p>
    <w:p w:rsidR="00000000" w:rsidDel="00000000" w:rsidP="00000000" w:rsidRDefault="00000000" w:rsidRPr="00000000" w14:paraId="000001CB">
      <w:pPr>
        <w:pStyle w:val="Heading2"/>
        <w:numPr>
          <w:ilvl w:val="0"/>
          <w:numId w:val="18"/>
        </w:numPr>
        <w:tabs>
          <w:tab w:val="left" w:leader="none" w:pos="383"/>
        </w:tabs>
        <w:spacing w:after="0" w:before="202" w:line="240" w:lineRule="auto"/>
        <w:ind w:left="383" w:right="0" w:hanging="298"/>
        <w:jc w:val="left"/>
        <w:rPr/>
        <w:sectPr>
          <w:type w:val="nextPage"/>
          <w:pgSz w:h="16840" w:w="11910" w:orient="portrait"/>
          <w:pgMar w:bottom="2100" w:top="1920" w:left="1700" w:right="850" w:header="0" w:footer="1907"/>
        </w:sectPr>
      </w:pPr>
      <w:r w:rsidDel="00000000" w:rsidR="00000000" w:rsidRPr="00000000">
        <w:rPr>
          <w:rtl w:val="0"/>
        </w:rPr>
        <w:t xml:space="preserve">Fairness and Bias Mitigation</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898"/>
          <w:tab w:val="left" w:leader="none" w:pos="900"/>
        </w:tabs>
        <w:spacing w:after="0" w:before="0" w:line="291.99999999999994" w:lineRule="auto"/>
        <w:ind w:left="900" w:right="932" w:hanging="235"/>
        <w:jc w:val="both"/>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Algorithmic Fairness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We will audit AbitoRank and AWP for un- intended biases—e.g., systematically undervaluing new entrants or low- volume participants—and discuss these limitations in our analysis.</w:t>
      </w:r>
    </w:p>
    <w:p w:rsidR="00000000" w:rsidDel="00000000" w:rsidP="00000000" w:rsidRDefault="00000000" w:rsidRPr="00000000" w14:paraId="000001CF">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898"/>
          <w:tab w:val="left" w:leader="none" w:pos="900"/>
        </w:tabs>
        <w:spacing w:after="0" w:before="103" w:line="291.99999999999994" w:lineRule="auto"/>
        <w:ind w:left="900" w:right="932" w:hanging="235"/>
        <w:jc w:val="both"/>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Transparency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All code, parameter choices, and evaluation metrics will be documented and published, enabling peer review and independent repli- cation.</w:t>
      </w:r>
    </w:p>
    <w:p w:rsidR="00000000" w:rsidDel="00000000" w:rsidP="00000000" w:rsidRDefault="00000000" w:rsidRPr="00000000" w14:paraId="000001D0">
      <w:pPr>
        <w:pStyle w:val="Heading2"/>
        <w:numPr>
          <w:ilvl w:val="0"/>
          <w:numId w:val="18"/>
        </w:numPr>
        <w:tabs>
          <w:tab w:val="left" w:leader="none" w:pos="383"/>
        </w:tabs>
        <w:spacing w:after="0" w:before="203" w:line="240" w:lineRule="auto"/>
        <w:ind w:left="383" w:right="0" w:hanging="298"/>
        <w:jc w:val="left"/>
        <w:rPr/>
      </w:pPr>
      <w:r w:rsidDel="00000000" w:rsidR="00000000" w:rsidRPr="00000000">
        <w:rPr>
          <w:rtl w:val="0"/>
        </w:rPr>
        <w:t xml:space="preserve">Responsible Disclosure</w:t>
      </w:r>
    </w:p>
    <w:p w:rsidR="00000000" w:rsidDel="00000000" w:rsidP="00000000" w:rsidRDefault="00000000" w:rsidRPr="00000000" w14:paraId="000001D1">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898"/>
          <w:tab w:val="left" w:leader="none" w:pos="900"/>
        </w:tabs>
        <w:spacing w:after="0" w:before="265" w:line="291.99999999999994" w:lineRule="auto"/>
        <w:ind w:left="900" w:right="933" w:hanging="235"/>
        <w:jc w:val="both"/>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Vulnerability Reporting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If our analysis uncovers potential vulnera- bilities in smart contracts (e.g., unexpected approval patterns that could be exploited), we will confidentially notify the responsible protocol teams before public disclosure.</w:t>
      </w:r>
    </w:p>
    <w:p w:rsidR="00000000" w:rsidDel="00000000" w:rsidP="00000000" w:rsidRDefault="00000000" w:rsidRPr="00000000" w14:paraId="000001D2">
      <w:pPr>
        <w:pStyle w:val="Heading2"/>
        <w:numPr>
          <w:ilvl w:val="0"/>
          <w:numId w:val="18"/>
        </w:numPr>
        <w:tabs>
          <w:tab w:val="left" w:leader="none" w:pos="383"/>
        </w:tabs>
        <w:spacing w:after="0" w:before="203" w:line="240" w:lineRule="auto"/>
        <w:ind w:left="383" w:right="0" w:hanging="298"/>
        <w:jc w:val="left"/>
        <w:rPr/>
      </w:pPr>
      <w:r w:rsidDel="00000000" w:rsidR="00000000" w:rsidRPr="00000000">
        <w:rPr>
          <w:rtl w:val="0"/>
        </w:rPr>
        <w:t xml:space="preserve">Social and Financial Impact</w:t>
      </w:r>
    </w:p>
    <w:p w:rsidR="00000000" w:rsidDel="00000000" w:rsidP="00000000" w:rsidRDefault="00000000" w:rsidRPr="00000000" w14:paraId="000001D3">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898"/>
          <w:tab w:val="left" w:leader="none" w:pos="900"/>
        </w:tabs>
        <w:spacing w:after="0" w:before="265" w:line="291.99999999999994" w:lineRule="auto"/>
        <w:ind w:left="900" w:right="931" w:hanging="235"/>
        <w:jc w:val="both"/>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 Financial Advice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Although AbitoRank may inform risk assessment, we will explicitly disclaim that it is not financial advice, and highlight the need for human oversight in lending decisions.</w:t>
      </w:r>
    </w:p>
    <w:p w:rsidR="00000000" w:rsidDel="00000000" w:rsidP="00000000" w:rsidRDefault="00000000" w:rsidRPr="00000000" w14:paraId="000001D4">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898"/>
          <w:tab w:val="left" w:leader="none" w:pos="900"/>
        </w:tabs>
        <w:spacing w:after="0" w:before="103" w:line="291.99999999999994" w:lineRule="auto"/>
        <w:ind w:left="900" w:right="931" w:hanging="235"/>
        <w:jc w:val="both"/>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Avoiding Misuse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We will discuss potential adversarial manipulation (e.g., Sybil attacks) and recommend safeguards so that our methodology is not misused to target or disadvantage specific users.</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 w:line="291.99999999999994" w:lineRule="auto"/>
        <w:ind w:left="85" w:right="933" w:firstLine="0"/>
        <w:jc w:val="both"/>
        <w:rPr>
          <w:rFonts w:ascii="Calibri" w:cs="Calibri" w:eastAsia="Calibri" w:hAnsi="Calibri"/>
          <w:b w:val="0"/>
          <w:bCs w:val="0"/>
          <w:i w:val="0"/>
          <w:iCs w:val="0"/>
          <w:smallCaps w:val="0"/>
          <w:strike w:val="0"/>
          <w:color w:val="000000"/>
          <w:sz w:val="24"/>
          <w:szCs w:val="24"/>
          <w:u w:val="none"/>
          <w:shd w:fill="auto" w:val="clear"/>
          <w:vertAlign w:val="baseline"/>
        </w:rPr>
        <w:sectPr>
          <w:type w:val="nextPage"/>
          <w:pgSz w:h="16840" w:w="11910" w:orient="portrait"/>
          <w:pgMar w:bottom="2100" w:top="1920" w:left="1700" w:right="850" w:header="0" w:footer="1907"/>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By adhering to these practices, we ensure that our research advances on-chain reputation modeling ethically, respects user privacy, and contributes responsibly to the DeFi ecosystem.</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49"/>
          <w:szCs w:val="49"/>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 w:line="240" w:lineRule="auto"/>
        <w:ind w:left="0" w:right="0" w:firstLine="0"/>
        <w:jc w:val="left"/>
        <w:rPr>
          <w:rFonts w:ascii="Calibri" w:cs="Calibri" w:eastAsia="Calibri" w:hAnsi="Calibri"/>
          <w:b w:val="0"/>
          <w:bCs w:val="0"/>
          <w:i w:val="0"/>
          <w:iCs w:val="0"/>
          <w:smallCaps w:val="0"/>
          <w:strike w:val="0"/>
          <w:color w:val="000000"/>
          <w:sz w:val="49"/>
          <w:szCs w:val="49"/>
          <w:u w:val="none"/>
          <w:shd w:fill="auto" w:val="clear"/>
          <w:vertAlign w:val="baseline"/>
        </w:rPr>
      </w:pPr>
      <w:r w:rsidDel="00000000" w:rsidR="00000000" w:rsidRPr="00000000">
        <w:rPr>
          <w:rtl w:val="0"/>
        </w:rPr>
      </w:r>
    </w:p>
    <w:bookmarkStart w:colFirst="0" w:colLast="0" w:name="k8dms91qc4y1" w:id="36"/>
    <w:bookmarkEnd w:id="36"/>
    <w:p w:rsidR="00000000" w:rsidDel="00000000" w:rsidP="00000000" w:rsidRDefault="00000000" w:rsidRPr="00000000" w14:paraId="000001D8">
      <w:pPr>
        <w:spacing w:before="542" w:lineRule="auto"/>
        <w:ind w:left="85" w:right="0" w:firstLine="0"/>
        <w:jc w:val="left"/>
        <w:rPr>
          <w:b w:val="1"/>
          <w:bCs w:val="1"/>
          <w:sz w:val="49"/>
          <w:szCs w:val="49"/>
        </w:rPr>
      </w:pPr>
      <w:r w:rsidDel="00000000" w:rsidR="00000000" w:rsidRPr="00000000">
        <w:rPr>
          <w:b w:val="1"/>
          <w:bCs w:val="1"/>
          <w:sz w:val="49"/>
          <w:szCs w:val="49"/>
          <w:rtl w:val="0"/>
        </w:rPr>
        <w:t xml:space="preserve">Significance of Research</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Calibri" w:cs="Calibri" w:eastAsia="Calibri" w:hAnsi="Calibri"/>
          <w:b w:val="1"/>
          <w:bCs w:val="1"/>
          <w:i w:val="0"/>
          <w:iCs w:val="0"/>
          <w:smallCaps w:val="0"/>
          <w:strike w:val="0"/>
          <w:color w:val="000000"/>
          <w:sz w:val="49"/>
          <w:szCs w:val="49"/>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85" w:right="892"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research advances the field of on-chain reputation scoring and decentralized credit assessment in several meaningful ways:</w:t>
      </w:r>
    </w:p>
    <w:p w:rsidR="00000000" w:rsidDel="00000000" w:rsidP="00000000" w:rsidRDefault="00000000" w:rsidRPr="00000000" w14:paraId="000001DB">
      <w:pPr>
        <w:pStyle w:val="Heading2"/>
        <w:numPr>
          <w:ilvl w:val="0"/>
          <w:numId w:val="17"/>
        </w:numPr>
        <w:tabs>
          <w:tab w:val="left" w:leader="none" w:pos="383"/>
        </w:tabs>
        <w:spacing w:after="0" w:before="262" w:line="240" w:lineRule="auto"/>
        <w:ind w:left="383" w:right="0" w:hanging="298"/>
        <w:jc w:val="left"/>
        <w:rPr/>
      </w:pPr>
      <w:r w:rsidDel="00000000" w:rsidR="00000000" w:rsidRPr="00000000">
        <w:rPr>
          <w:rtl w:val="0"/>
        </w:rPr>
        <w:t xml:space="preserve">Theoretical Innovation</w:t>
      </w:r>
    </w:p>
    <w:p w:rsidR="00000000" w:rsidDel="00000000" w:rsidP="00000000" w:rsidRDefault="00000000" w:rsidRPr="00000000" w14:paraId="000001DC">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898"/>
          <w:tab w:val="left" w:leader="none" w:pos="900"/>
        </w:tabs>
        <w:spacing w:after="0" w:before="264" w:line="291.99999999999994" w:lineRule="auto"/>
        <w:ind w:left="900" w:right="931" w:hanging="235"/>
        <w:jc w:val="both"/>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Endorsement-Based Graph Modeling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By introducing a directed, weighted endorsement graph derived from ERC-20 approve and permit events, AbitoRank extends the original PageRank citation paradigm to capture explicit on-chain trust signals. This conceptual shift—from token transfers to authorization links—broadens the theoretical underpinnings of network centrality in blockchain contexts.</w:t>
      </w:r>
    </w:p>
    <w:p w:rsidR="00000000" w:rsidDel="00000000" w:rsidP="00000000" w:rsidRDefault="00000000" w:rsidRPr="00000000" w14:paraId="000001DD">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898"/>
          <w:tab w:val="left" w:leader="none" w:pos="900"/>
        </w:tabs>
        <w:spacing w:after="0" w:before="107" w:line="291.99999999999994" w:lineRule="auto"/>
        <w:ind w:left="900" w:right="932" w:hanging="235"/>
        <w:jc w:val="both"/>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Temporal Simplification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Unlike existing approaches that require elab- orate time-decay functions, AbitoRank leverages the override semantics of ERC-20 allowances to dispense with time-based weighting, offering a cleaner, more principled framework for modeling enduring trust relation- ships.</w:t>
      </w:r>
    </w:p>
    <w:p w:rsidR="00000000" w:rsidDel="00000000" w:rsidP="00000000" w:rsidRDefault="00000000" w:rsidRPr="00000000" w14:paraId="000001DE">
      <w:pPr>
        <w:pStyle w:val="Heading2"/>
        <w:numPr>
          <w:ilvl w:val="0"/>
          <w:numId w:val="17"/>
        </w:numPr>
        <w:tabs>
          <w:tab w:val="left" w:leader="none" w:pos="383"/>
        </w:tabs>
        <w:spacing w:after="0" w:before="205" w:line="240" w:lineRule="auto"/>
        <w:ind w:left="383" w:right="0" w:hanging="298"/>
        <w:jc w:val="left"/>
        <w:rPr/>
      </w:pPr>
      <w:r w:rsidDel="00000000" w:rsidR="00000000" w:rsidRPr="00000000">
        <w:rPr>
          <w:rtl w:val="0"/>
        </w:rPr>
        <w:t xml:space="preserve">Methodological Constribution</w:t>
      </w:r>
    </w:p>
    <w:p w:rsidR="00000000" w:rsidDel="00000000" w:rsidP="00000000" w:rsidRDefault="00000000" w:rsidRPr="00000000" w14:paraId="000001DF">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898"/>
          <w:tab w:val="left" w:leader="none" w:pos="900"/>
        </w:tabs>
        <w:spacing w:after="0" w:before="264" w:line="291.99999999999994" w:lineRule="auto"/>
        <w:ind w:left="900" w:right="932" w:hanging="235"/>
        <w:jc w:val="both"/>
        <w:rPr>
          <w:smallCaps w:val="0"/>
          <w:strike w:val="0"/>
          <w:color w:val="000000"/>
          <w:u w:val="none"/>
          <w:shd w:fill="auto" w:val="clear"/>
          <w:vertAlign w:val="baseline"/>
        </w:rPr>
        <w:sectPr>
          <w:type w:val="nextPage"/>
          <w:pgSz w:h="16840" w:w="11910" w:orient="portrait"/>
          <w:pgMar w:bottom="2100" w:top="1920" w:left="1700" w:right="850" w:header="0" w:footer="1907"/>
        </w:sect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Efficient Computation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AbitoRank demonstrates that a sparser ap- proval graph can yield reputation scores with comparable or superior predictive power to transfer-based PageRank, while reducing computa- tion time, memory usage, and convergence iterations.  This efficiency</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00" w:right="934"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gain makes large-scale, near-real-time reputation scoring more feasible for resource-constrained DeFi platforms.</w:t>
      </w:r>
    </w:p>
    <w:p w:rsidR="00000000" w:rsidDel="00000000" w:rsidP="00000000" w:rsidRDefault="00000000" w:rsidRPr="00000000" w14:paraId="000001E3">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898"/>
          <w:tab w:val="left" w:leader="none" w:pos="900"/>
        </w:tabs>
        <w:spacing w:after="0" w:before="102" w:line="291.99999999999994" w:lineRule="auto"/>
        <w:ind w:left="900" w:right="931" w:hanging="235"/>
        <w:jc w:val="both"/>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Reproducible Framework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We provide a fully specified, open-source pipeline—from blockchain data extraction to PageRank implementation and evaluation metrics—enabling other researchers and practitioners to validate, extend, and apply the AbitoRank methodology across different protocols and ecosystems.</w:t>
      </w:r>
    </w:p>
    <w:p w:rsidR="00000000" w:rsidDel="00000000" w:rsidP="00000000" w:rsidRDefault="00000000" w:rsidRPr="00000000" w14:paraId="000001E4">
      <w:pPr>
        <w:pStyle w:val="Heading2"/>
        <w:numPr>
          <w:ilvl w:val="0"/>
          <w:numId w:val="17"/>
        </w:numPr>
        <w:tabs>
          <w:tab w:val="left" w:leader="none" w:pos="383"/>
        </w:tabs>
        <w:spacing w:after="0" w:before="205" w:line="240" w:lineRule="auto"/>
        <w:ind w:left="383" w:right="0" w:hanging="298"/>
        <w:jc w:val="left"/>
        <w:rPr/>
      </w:pPr>
      <w:r w:rsidDel="00000000" w:rsidR="00000000" w:rsidRPr="00000000">
        <w:rPr>
          <w:rtl w:val="0"/>
        </w:rPr>
        <w:t xml:space="preserve">Practical Impact</w:t>
      </w:r>
    </w:p>
    <w:p w:rsidR="00000000" w:rsidDel="00000000" w:rsidP="00000000" w:rsidRDefault="00000000" w:rsidRPr="00000000" w14:paraId="000001E5">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898"/>
          <w:tab w:val="left" w:leader="none" w:pos="900"/>
        </w:tabs>
        <w:spacing w:after="0" w:before="265" w:line="291.99999999999994" w:lineRule="auto"/>
        <w:ind w:left="900" w:right="931" w:hanging="235"/>
        <w:jc w:val="both"/>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Improved Risk Management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By more accurately identifying wallets at risk of default, AbitoRank can help lenders reduce collateral require- ments for trustworthy users, paving the way for under-collateralized and more inclusive lending products. This has the potential to unlock signifi- cant liquidity in DeFi and broaden access to financial services.</w:t>
      </w:r>
    </w:p>
    <w:p w:rsidR="00000000" w:rsidDel="00000000" w:rsidP="00000000" w:rsidRDefault="00000000" w:rsidRPr="00000000" w14:paraId="000001E6">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898"/>
          <w:tab w:val="left" w:leader="none" w:pos="900"/>
        </w:tabs>
        <w:spacing w:after="0" w:before="105" w:line="291.99999999999994" w:lineRule="auto"/>
        <w:ind w:left="900" w:right="933" w:hanging="235"/>
        <w:jc w:val="both"/>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Protocol Integration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lightweight nature of AbitoRank makes it a strong candidate for integration into on-chain or off-chain risk oracles, governance dashboards, and compliance tools, providing actionable intel- ligence to DeFi protocols, custodial services, and regulators.</w:t>
      </w:r>
    </w:p>
    <w:p w:rsidR="00000000" w:rsidDel="00000000" w:rsidP="00000000" w:rsidRDefault="00000000" w:rsidRPr="00000000" w14:paraId="000001E7">
      <w:pPr>
        <w:pStyle w:val="Heading2"/>
        <w:numPr>
          <w:ilvl w:val="0"/>
          <w:numId w:val="17"/>
        </w:numPr>
        <w:tabs>
          <w:tab w:val="left" w:leader="none" w:pos="383"/>
        </w:tabs>
        <w:spacing w:after="0" w:before="204" w:line="240" w:lineRule="auto"/>
        <w:ind w:left="383" w:right="0" w:hanging="298"/>
        <w:jc w:val="left"/>
        <w:rPr/>
      </w:pPr>
      <w:r w:rsidDel="00000000" w:rsidR="00000000" w:rsidRPr="00000000">
        <w:rPr>
          <w:rtl w:val="0"/>
        </w:rPr>
        <w:t xml:space="preserve">Broader Implications</w:t>
      </w:r>
    </w:p>
    <w:p w:rsidR="00000000" w:rsidDel="00000000" w:rsidP="00000000" w:rsidRDefault="00000000" w:rsidRPr="00000000" w14:paraId="000001E8">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898"/>
          <w:tab w:val="left" w:leader="none" w:pos="900"/>
        </w:tabs>
        <w:spacing w:after="0" w:before="265" w:line="291.99999999999994" w:lineRule="auto"/>
        <w:ind w:left="900" w:right="932" w:hanging="235"/>
        <w:jc w:val="both"/>
        <w:rPr>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Cross-Protocol Applicability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While this study focuses on Ethereum and Aave, the AbitoRank approach generalizes to any ERC-20–compatible network or custom token standard, making it relevant for emerging L2 solutions and alternative smart-contract platforms.</w:t>
      </w:r>
    </w:p>
    <w:p w:rsidR="00000000" w:rsidDel="00000000" w:rsidP="00000000" w:rsidRDefault="00000000" w:rsidRPr="00000000" w14:paraId="000001E9">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898"/>
          <w:tab w:val="left" w:leader="none" w:pos="900"/>
        </w:tabs>
        <w:spacing w:after="0" w:before="104" w:line="291.99999999999994" w:lineRule="auto"/>
        <w:ind w:left="900" w:right="932" w:hanging="235"/>
        <w:jc w:val="both"/>
        <w:rPr>
          <w:smallCaps w:val="0"/>
          <w:strike w:val="0"/>
          <w:color w:val="000000"/>
          <w:u w:val="none"/>
          <w:shd w:fill="auto" w:val="clear"/>
          <w:vertAlign w:val="baseline"/>
        </w:rPr>
        <w:sectPr>
          <w:type w:val="nextPage"/>
          <w:pgSz w:h="16840" w:w="11910" w:orient="portrait"/>
          <w:pgMar w:bottom="2100" w:top="1920" w:left="1700" w:right="850" w:header="0" w:footer="1907"/>
        </w:sect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Foundation for Future Research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By highlighting the value of au- thorization networks, this work encourages further exploration of other on-chain signals—such as governance votes, staking approvals, and cross- chain bridges—and their integration into composite reputation and iden- tity frameworks.</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49"/>
          <w:szCs w:val="4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9"/>
          <w:szCs w:val="49"/>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5215012</wp:posOffset>
                </wp:positionH>
                <wp:positionV relativeFrom="page">
                  <wp:posOffset>4931397</wp:posOffset>
                </wp:positionV>
                <wp:extent cx="2351405" cy="1819910"/>
                <wp:effectExtent b="0" l="0" r="0" t="0"/>
                <wp:wrapNone/>
                <wp:docPr id="19" name=""/>
                <a:graphic>
                  <a:graphicData uri="http://schemas.microsoft.com/office/word/2010/wordprocessingShape">
                    <wps:wsp>
                      <wps:cNvSpPr/>
                      <wps:cNvPr id="47" name="Shape 47"/>
                      <wps:spPr>
                        <a:xfrm>
                          <a:off x="4176648" y="2876395"/>
                          <a:ext cx="2338705" cy="1807210"/>
                        </a:xfrm>
                        <a:prstGeom prst="rect">
                          <a:avLst/>
                        </a:prstGeom>
                        <a:gradFill>
                          <a:gsLst>
                            <a:gs pos="0">
                              <a:srgbClr val="FFFFFF"/>
                            </a:gs>
                            <a:gs pos="100000">
                              <a:srgbClr val="FFDE4C">
                                <a:alpha val="69803"/>
                              </a:srgbClr>
                            </a:gs>
                          </a:gsLst>
                          <a:lin ang="5400000" scaled="0"/>
                        </a:gra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90" w:line="240"/>
                              <w:ind w:left="40" w:right="0" w:firstLine="40"/>
                              <w:jc w:val="left"/>
                              <w:textDirection w:val="btLr"/>
                            </w:pPr>
                            <w:r w:rsidDel="00000000" w:rsidR="00000000" w:rsidRPr="00000000">
                              <w:rPr>
                                <w:rFonts w:ascii="Arial" w:cs="Arial" w:eastAsia="Arial" w:hAnsi="Arial"/>
                                <w:b w:val="1"/>
                                <w:i w:val="1"/>
                                <w:smallCaps w:val="0"/>
                                <w:strike w:val="0"/>
                                <w:color w:val="000000"/>
                                <w:sz w:val="16"/>
                                <w:vertAlign w:val="baseline"/>
                              </w:rPr>
                              <w:t xml:space="preserve">Thinkpad</w:t>
                            </w:r>
                          </w:p>
                          <w:p w:rsidR="00000000" w:rsidDel="00000000" w:rsidP="00000000" w:rsidRDefault="00000000" w:rsidRPr="00000000">
                            <w:pPr>
                              <w:spacing w:after="0" w:before="16.00000023841858" w:line="240"/>
                              <w:ind w:left="40" w:right="0" w:firstLine="40"/>
                              <w:jc w:val="left"/>
                              <w:textDirection w:val="btLr"/>
                            </w:pPr>
                            <w:r w:rsidDel="00000000" w:rsidR="00000000" w:rsidRPr="00000000">
                              <w:rPr>
                                <w:rFonts w:ascii="Arial" w:cs="Arial" w:eastAsia="Arial" w:hAnsi="Arial"/>
                                <w:b w:val="1"/>
                                <w:i w:val="1"/>
                                <w:smallCaps w:val="0"/>
                                <w:strike w:val="0"/>
                                <w:color w:val="000000"/>
                                <w:sz w:val="16"/>
                                <w:vertAlign w:val="baseline"/>
                              </w:rPr>
                            </w:r>
                            <w:r w:rsidDel="00000000" w:rsidR="00000000" w:rsidRPr="00000000">
                              <w:rPr>
                                <w:rFonts w:ascii="Arial" w:cs="Arial" w:eastAsia="Arial" w:hAnsi="Arial"/>
                                <w:b w:val="0"/>
                                <w:i w:val="1"/>
                                <w:smallCaps w:val="0"/>
                                <w:strike w:val="0"/>
                                <w:color w:val="000000"/>
                                <w:sz w:val="16"/>
                                <w:vertAlign w:val="baseline"/>
                              </w:rPr>
                              <w:t xml:space="preserve">2025-08-17 14:36:14</w:t>
                            </w:r>
                          </w:p>
                          <w:p w:rsidR="00000000" w:rsidDel="00000000" w:rsidP="00000000" w:rsidRDefault="00000000" w:rsidRPr="00000000">
                            <w:pPr>
                              <w:spacing w:after="0" w:before="17.999999523162842" w:line="240"/>
                              <w:ind w:left="40" w:right="0" w:firstLine="40"/>
                              <w:jc w:val="left"/>
                              <w:textDirection w:val="btLr"/>
                            </w:pPr>
                            <w:r w:rsidDel="00000000" w:rsidR="00000000" w:rsidRPr="00000000">
                              <w:rPr>
                                <w:rFonts w:ascii="Arial" w:cs="Arial" w:eastAsia="Arial" w:hAnsi="Arial"/>
                                <w:b w:val="0"/>
                                <w:i w:val="1"/>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20"/>
                                <w:vertAlign w:val="baseline"/>
                              </w:rPr>
                              <w:t xml:space="preserve">--------------------------------------------</w:t>
                            </w:r>
                          </w:p>
                          <w:p w:rsidR="00000000" w:rsidDel="00000000" w:rsidP="00000000" w:rsidRDefault="00000000" w:rsidRPr="00000000">
                            <w:pPr>
                              <w:spacing w:after="0" w:before="10" w:line="240"/>
                              <w:ind w:left="40" w:right="37.99999952316284" w:firstLine="4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Include publications of your results to accredited journals in the schedule. To submit your thesis, you must published/submit at least 1 or 2 papers. If I am wrong, Prof Mnkandla will correct me.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page">
                  <wp:posOffset>5215012</wp:posOffset>
                </wp:positionH>
                <wp:positionV relativeFrom="page">
                  <wp:posOffset>4931397</wp:posOffset>
                </wp:positionV>
                <wp:extent cx="2351405" cy="1819910"/>
                <wp:effectExtent b="0" l="0" r="0" t="0"/>
                <wp:wrapNone/>
                <wp:docPr id="19" name="image20.png"/>
                <a:graphic>
                  <a:graphicData uri="http://schemas.openxmlformats.org/drawingml/2006/picture">
                    <pic:pic>
                      <pic:nvPicPr>
                        <pic:cNvPr id="0" name="image20.png"/>
                        <pic:cNvPicPr preferRelativeResize="0"/>
                      </pic:nvPicPr>
                      <pic:blipFill>
                        <a:blip r:embed="rId10"/>
                        <a:srcRect/>
                        <a:stretch>
                          <a:fillRect/>
                        </a:stretch>
                      </pic:blipFill>
                      <pic:spPr>
                        <a:xfrm>
                          <a:off x="0" y="0"/>
                          <a:ext cx="2351405" cy="181991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49"/>
          <w:szCs w:val="49"/>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 w:line="240" w:lineRule="auto"/>
        <w:ind w:left="0" w:right="0" w:firstLine="0"/>
        <w:jc w:val="left"/>
        <w:rPr>
          <w:rFonts w:ascii="Calibri" w:cs="Calibri" w:eastAsia="Calibri" w:hAnsi="Calibri"/>
          <w:b w:val="0"/>
          <w:bCs w:val="0"/>
          <w:i w:val="0"/>
          <w:iCs w:val="0"/>
          <w:smallCaps w:val="0"/>
          <w:strike w:val="0"/>
          <w:color w:val="000000"/>
          <w:sz w:val="49"/>
          <w:szCs w:val="49"/>
          <w:u w:val="none"/>
          <w:shd w:fill="auto" w:val="clear"/>
          <w:vertAlign w:val="baseline"/>
        </w:rPr>
      </w:pPr>
      <w:r w:rsidDel="00000000" w:rsidR="00000000" w:rsidRPr="00000000">
        <w:rPr>
          <w:rtl w:val="0"/>
        </w:rPr>
      </w:r>
    </w:p>
    <w:bookmarkStart w:colFirst="0" w:colLast="0" w:name="ckhs5wg3oxgf" w:id="37"/>
    <w:bookmarkEnd w:id="37"/>
    <w:p w:rsidR="00000000" w:rsidDel="00000000" w:rsidP="00000000" w:rsidRDefault="00000000" w:rsidRPr="00000000" w14:paraId="000001ED">
      <w:pPr>
        <w:spacing w:before="0" w:line="458" w:lineRule="auto"/>
        <w:ind w:left="85" w:right="4922" w:firstLine="0"/>
        <w:jc w:val="left"/>
        <w:rPr>
          <w:b w:val="1"/>
          <w:bCs w:val="1"/>
          <w:sz w:val="49"/>
          <w:szCs w:val="49"/>
        </w:rPr>
      </w:pPr>
      <w:bookmarkStart w:colFirst="0" w:colLast="0" w:name="_21vul5jr55yh" w:id="38"/>
      <w:bookmarkEnd w:id="38"/>
      <w:r w:rsidDel="00000000" w:rsidR="00000000" w:rsidRPr="00000000">
        <w:rPr>
          <w:b w:val="1"/>
          <w:bCs w:val="1"/>
          <w:sz w:val="49"/>
          <w:szCs w:val="49"/>
          <w:rtl w:val="0"/>
        </w:rPr>
        <w:t xml:space="preserve">Schedule</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 w:line="291.99999999999994" w:lineRule="auto"/>
        <w:ind w:left="85" w:right="939"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following 20-month schedule outlines major milestones, deliverables, and tar- get completion dates for the AbitoRank research project.</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0">
      <w:pPr>
        <w:spacing w:before="1" w:line="300" w:lineRule="auto"/>
        <w:ind w:left="1832" w:right="1612" w:firstLine="0"/>
        <w:jc w:val="left"/>
        <w:rPr>
          <w:sz w:val="22"/>
          <w:szCs w:val="22"/>
        </w:rPr>
      </w:pPr>
      <w:r w:rsidDel="00000000" w:rsidR="00000000" w:rsidRPr="00000000">
        <w:rPr>
          <w:sz w:val="22"/>
          <w:szCs w:val="22"/>
          <w:rtl w:val="0"/>
        </w:rPr>
        <w:t xml:space="preserve">Table 9.1: </w:t>
      </w:r>
      <w:r w:rsidDel="00000000" w:rsidR="00000000" w:rsidRPr="00000000">
        <w:rPr>
          <w:color w:val="000000"/>
          <w:sz w:val="22"/>
          <w:szCs w:val="22"/>
          <w:shd w:fill="feec99" w:val="clear"/>
          <w:rtl w:val="0"/>
        </w:rPr>
        <w:t xml:space="preserve">AbitoRank Research Project Schedule (Extended</w:t>
      </w:r>
      <w:r w:rsidDel="00000000" w:rsidR="00000000" w:rsidRPr="00000000">
        <w:rPr>
          <w:color w:val="000000"/>
          <w:sz w:val="22"/>
          <w:szCs w:val="22"/>
          <w:rtl w:val="0"/>
        </w:rPr>
        <w:t xml:space="preserve"> </w:t>
      </w:r>
      <w:r w:rsidDel="00000000" w:rsidR="00000000" w:rsidRPr="00000000">
        <w:rPr>
          <w:color w:val="000000"/>
          <w:sz w:val="22"/>
          <w:szCs w:val="22"/>
          <w:shd w:fill="feec99" w:val="clear"/>
          <w:rtl w:val="0"/>
        </w:rPr>
        <w:t xml:space="preserve">to February 2027)</w:t>
      </w: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246.0" w:type="dxa"/>
        <w:jc w:val="left"/>
        <w:tblInd w:w="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48"/>
        <w:gridCol w:w="3649"/>
        <w:gridCol w:w="3649"/>
        <w:tblGridChange w:id="0">
          <w:tblGrid>
            <w:gridCol w:w="1948"/>
            <w:gridCol w:w="3649"/>
            <w:gridCol w:w="3649"/>
          </w:tblGrid>
        </w:tblGridChange>
      </w:tblGrid>
      <w:tr>
        <w:trPr>
          <w:cantSplit w:val="0"/>
          <w:trHeight w:val="334" w:hRule="atLeast"/>
          <w:tblHeader w:val="0"/>
        </w:trPr>
        <w:tc>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2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Period</w:t>
            </w:r>
          </w:p>
        </w:tc>
        <w:tc>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2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Activities</w:t>
            </w:r>
          </w:p>
        </w:tc>
        <w:tc>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2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Deliverables</w:t>
            </w:r>
          </w:p>
        </w:tc>
      </w:tr>
      <w:tr>
        <w:trPr>
          <w:cantSplit w:val="0"/>
          <w:trHeight w:val="2861" w:hRule="atLeast"/>
          <w:tblHeader w:val="0"/>
        </w:trPr>
        <w:tc>
          <w:tcPr>
            <w:tcBorders>
              <w:bottom w:color="000000" w:space="0" w:sz="8" w:val="single"/>
            </w:tcBorders>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2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July–August 2025</w:t>
            </w:r>
          </w:p>
        </w:tc>
        <w:tc>
          <w:tcPr>
            <w:tcBorders>
              <w:bottom w:color="000000" w:space="0" w:sz="8" w:val="single"/>
            </w:tcBorders>
          </w:tcPr>
          <w:p w:rsidR="00000000" w:rsidDel="00000000" w:rsidP="00000000" w:rsidRDefault="00000000" w:rsidRPr="00000000" w14:paraId="000001F6">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346"/>
              </w:tabs>
              <w:spacing w:after="0" w:before="176" w:line="240" w:lineRule="auto"/>
              <w:ind w:left="346" w:right="0" w:hanging="224"/>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 data acquisition pipeline</w:t>
            </w:r>
          </w:p>
          <w:p w:rsidR="00000000" w:rsidDel="00000000" w:rsidP="00000000" w:rsidRDefault="00000000" w:rsidRPr="00000000" w14:paraId="000001F7">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345"/>
                <w:tab w:val="left" w:leader="none" w:pos="347"/>
                <w:tab w:val="left" w:leader="none" w:pos="2772"/>
              </w:tabs>
              <w:spacing w:after="0" w:before="247" w:line="300" w:lineRule="auto"/>
              <w:ind w:left="347" w:right="112" w:hanging="226"/>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Extract</w:t>
              <w:tab/>
              <w:t xml:space="preserve">ERC-20 Approve/Permit &amp; Transfer events</w:t>
            </w:r>
          </w:p>
          <w:p w:rsidR="00000000" w:rsidDel="00000000" w:rsidP="00000000" w:rsidRDefault="00000000" w:rsidRPr="00000000" w14:paraId="000001F8">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345"/>
                <w:tab w:val="left" w:leader="none" w:pos="347"/>
              </w:tabs>
              <w:spacing w:after="0" w:before="181" w:line="300" w:lineRule="auto"/>
              <w:ind w:left="347" w:right="112" w:hanging="226"/>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Label Aave liquidation transac- tions</w:t>
            </w:r>
          </w:p>
        </w:tc>
        <w:tc>
          <w:tcPr>
            <w:tcBorders>
              <w:bottom w:color="000000" w:space="0" w:sz="8" w:val="single"/>
            </w:tcBorders>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A">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346"/>
              </w:tabs>
              <w:spacing w:after="0" w:before="0" w:line="240" w:lineRule="auto"/>
              <w:ind w:left="346" w:right="0" w:hanging="224"/>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ETL scripts</w:t>
            </w:r>
          </w:p>
          <w:p w:rsidR="00000000" w:rsidDel="00000000" w:rsidP="00000000" w:rsidRDefault="00000000" w:rsidRPr="00000000" w14:paraId="000001FB">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346"/>
              </w:tabs>
              <w:spacing w:after="0" w:before="247" w:line="240" w:lineRule="auto"/>
              <w:ind w:left="346" w:right="0" w:hanging="224"/>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Raw event datasets</w:t>
            </w:r>
          </w:p>
          <w:p w:rsidR="00000000" w:rsidDel="00000000" w:rsidP="00000000" w:rsidRDefault="00000000" w:rsidRPr="00000000" w14:paraId="000001FC">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346"/>
              </w:tabs>
              <w:spacing w:after="0" w:before="247" w:line="240" w:lineRule="auto"/>
              <w:ind w:left="346" w:right="0" w:hanging="224"/>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Liquidation labels file</w:t>
            </w:r>
          </w:p>
        </w:tc>
      </w:tr>
    </w:tbl>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sectPr>
          <w:footerReference r:id="rId11" w:type="default"/>
          <w:type w:val="nextPage"/>
          <w:pgSz w:h="16840" w:w="11910" w:orient="portrait"/>
          <w:pgMar w:bottom="4520" w:top="1920" w:left="1700" w:right="850" w:header="0" w:footer="4325"/>
        </w:sectPr>
      </w:pP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0">
      <w:pPr>
        <w:spacing w:after="42" w:before="0" w:lineRule="auto"/>
        <w:ind w:left="283" w:right="0" w:firstLine="0"/>
        <w:jc w:val="left"/>
        <w:rPr>
          <w:rFonts w:ascii="Roboto" w:cs="Roboto" w:eastAsia="Roboto" w:hAnsi="Roboto"/>
          <w:b w:val="1"/>
          <w:bCs w:val="1"/>
          <w:i w:val="1"/>
          <w:iCs w:val="1"/>
          <w:sz w:val="22"/>
          <w:szCs w:val="22"/>
        </w:rPr>
      </w:pPr>
      <w:r w:rsidDel="00000000" w:rsidR="00000000" w:rsidRPr="00000000">
        <w:rPr>
          <w:rFonts w:ascii="Roboto" w:cs="Roboto" w:eastAsia="Roboto" w:hAnsi="Roboto"/>
          <w:b w:val="1"/>
          <w:bCs w:val="1"/>
          <w:i w:val="1"/>
          <w:iCs w:val="1"/>
          <w:sz w:val="22"/>
          <w:szCs w:val="22"/>
          <w:rtl w:val="0"/>
        </w:rPr>
        <w:t xml:space="preserve">...</w:t>
      </w:r>
    </w:p>
    <w:tbl>
      <w:tblPr>
        <w:tblStyle w:val="Table3"/>
        <w:tblW w:w="9246.0" w:type="dxa"/>
        <w:jc w:val="left"/>
        <w:tblInd w:w="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48"/>
        <w:gridCol w:w="3649"/>
        <w:gridCol w:w="3649"/>
        <w:tblGridChange w:id="0">
          <w:tblGrid>
            <w:gridCol w:w="1948"/>
            <w:gridCol w:w="3649"/>
            <w:gridCol w:w="3649"/>
          </w:tblGrid>
        </w:tblGridChange>
      </w:tblGrid>
      <w:tr>
        <w:trPr>
          <w:cantSplit w:val="0"/>
          <w:trHeight w:val="334" w:hRule="atLeast"/>
          <w:tblHeader w:val="0"/>
        </w:trPr>
        <w:tc>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2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Period</w:t>
            </w:r>
          </w:p>
        </w:tc>
        <w:tc>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2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Activities</w:t>
            </w:r>
          </w:p>
        </w:tc>
        <w:tc>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2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Deliverables</w:t>
            </w:r>
          </w:p>
        </w:tc>
      </w:tr>
      <w:tr>
        <w:trPr>
          <w:cantSplit w:val="0"/>
          <w:trHeight w:val="2440" w:hRule="atLeast"/>
          <w:tblHeader w:val="0"/>
        </w:trPr>
        <w:tc>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2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September 2025</w:t>
            </w:r>
          </w:p>
        </w:tc>
        <w:tc>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left"/>
              <w:rPr>
                <w:rFonts w:ascii="Roboto" w:cs="Roboto" w:eastAsia="Roboto" w:hAnsi="Roboto"/>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6">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346"/>
              </w:tabs>
              <w:spacing w:after="0" w:before="0" w:line="240" w:lineRule="auto"/>
              <w:ind w:left="346" w:right="0" w:hanging="224"/>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Build approval graph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approve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07">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346"/>
              </w:tabs>
              <w:spacing w:after="0" w:before="247" w:line="240" w:lineRule="auto"/>
              <w:ind w:left="346" w:right="0" w:hanging="224"/>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Build transfer graph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bscript"/>
                <w:rtl w:val="0"/>
              </w:rPr>
              <w:t xml:space="preserve">transfer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08">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345"/>
                <w:tab w:val="left" w:leader="none" w:pos="347"/>
              </w:tabs>
              <w:spacing w:after="0" w:before="247" w:line="300" w:lineRule="auto"/>
              <w:ind w:left="347" w:right="112" w:hanging="226"/>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Validate graph connectivity and basic statistics</w:t>
            </w:r>
          </w:p>
        </w:tc>
        <w:tc>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Roboto" w:cs="Roboto" w:eastAsia="Roboto" w:hAnsi="Roboto"/>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346"/>
              </w:tabs>
              <w:spacing w:after="0" w:before="0" w:line="240" w:lineRule="auto"/>
              <w:ind w:left="346" w:right="0" w:hanging="224"/>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Serialized graph objects</w:t>
            </w:r>
          </w:p>
          <w:p w:rsidR="00000000" w:rsidDel="00000000" w:rsidP="00000000" w:rsidRDefault="00000000" w:rsidRPr="00000000" w14:paraId="0000020B">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346"/>
              </w:tabs>
              <w:spacing w:after="0" w:before="247" w:line="240" w:lineRule="auto"/>
              <w:ind w:left="346" w:right="0" w:hanging="224"/>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Graph summary report</w:t>
            </w:r>
          </w:p>
        </w:tc>
      </w:tr>
      <w:tr>
        <w:trPr>
          <w:cantSplit w:val="0"/>
          <w:trHeight w:val="3101" w:hRule="atLeast"/>
          <w:tblHeader w:val="0"/>
        </w:trPr>
        <w:tc>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300" w:lineRule="auto"/>
              <w:ind w:left="122" w:right="174"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October– November 2025</w:t>
            </w:r>
          </w:p>
        </w:tc>
        <w:tc>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Roboto" w:cs="Roboto" w:eastAsia="Roboto" w:hAnsi="Roboto"/>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345"/>
                <w:tab w:val="left" w:leader="none" w:pos="347"/>
                <w:tab w:val="left" w:leader="none" w:pos="1564"/>
                <w:tab w:val="left" w:leader="none" w:pos="2632"/>
              </w:tabs>
              <w:spacing w:after="0" w:before="0" w:line="300" w:lineRule="auto"/>
              <w:ind w:left="347" w:right="113" w:hanging="226"/>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Reproduce</w:t>
              <w:tab/>
              <w:t xml:space="preserve">Adaptive</w:t>
              <w:tab/>
              <w:t xml:space="preserve">Weighted PageRank (AWP) baseline</w:t>
            </w:r>
          </w:p>
          <w:p w:rsidR="00000000" w:rsidDel="00000000" w:rsidP="00000000" w:rsidRDefault="00000000" w:rsidRPr="00000000" w14:paraId="0000020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345"/>
                <w:tab w:val="left" w:leader="none" w:pos="347"/>
              </w:tabs>
              <w:spacing w:after="0" w:before="181" w:line="300" w:lineRule="auto"/>
              <w:ind w:left="347" w:right="112" w:hanging="226"/>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 AbitoRank algorithm extensions</w:t>
            </w:r>
          </w:p>
          <w:p w:rsidR="00000000" w:rsidDel="00000000" w:rsidP="00000000" w:rsidRDefault="00000000" w:rsidRPr="00000000" w14:paraId="0000021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345"/>
                <w:tab w:val="left" w:leader="none" w:pos="347"/>
              </w:tabs>
              <w:spacing w:after="0" w:before="180" w:line="300" w:lineRule="auto"/>
              <w:ind w:left="347" w:right="113" w:hanging="226"/>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Containerize environments using Docker</w:t>
            </w:r>
          </w:p>
        </w:tc>
        <w:tc>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Roboto" w:cs="Roboto" w:eastAsia="Roboto" w:hAnsi="Roboto"/>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346"/>
              </w:tabs>
              <w:spacing w:after="0" w:before="0" w:line="240" w:lineRule="auto"/>
              <w:ind w:left="346" w:right="0" w:hanging="224"/>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Baseline and AbitoRank code</w:t>
            </w:r>
          </w:p>
          <w:p w:rsidR="00000000" w:rsidDel="00000000" w:rsidP="00000000" w:rsidRDefault="00000000" w:rsidRPr="00000000" w14:paraId="0000021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345"/>
                <w:tab w:val="left" w:leader="none" w:pos="347"/>
                <w:tab w:val="left" w:leader="none" w:pos="1725"/>
                <w:tab w:val="left" w:leader="none" w:pos="2426"/>
              </w:tabs>
              <w:spacing w:after="0" w:before="247" w:line="300" w:lineRule="auto"/>
              <w:ind w:left="347" w:right="113" w:hanging="226"/>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Dockerfiles</w:t>
              <w:tab/>
              <w:t xml:space="preserve">and</w:t>
              <w:tab/>
              <w:t xml:space="preserve">deployment scripts</w:t>
            </w:r>
          </w:p>
        </w:tc>
      </w:tr>
      <w:tr>
        <w:trPr>
          <w:cantSplit w:val="0"/>
          <w:trHeight w:val="3100" w:hRule="atLeast"/>
          <w:tblHeader w:val="0"/>
        </w:trPr>
        <w:tc>
          <w:tcPr>
            <w:tcBorders>
              <w:bottom w:color="000000" w:space="0" w:sz="8" w:val="single"/>
            </w:tcBorders>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2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December 2025</w:t>
            </w:r>
          </w:p>
        </w:tc>
        <w:tc>
          <w:tcPr>
            <w:tcBorders>
              <w:bottom w:color="000000" w:space="0" w:sz="8" w:val="single"/>
            </w:tcBorders>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Roboto" w:cs="Roboto" w:eastAsia="Roboto" w:hAnsi="Roboto"/>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345"/>
                <w:tab w:val="left" w:leader="none" w:pos="347"/>
              </w:tabs>
              <w:spacing w:after="0" w:before="0" w:line="300" w:lineRule="auto"/>
              <w:ind w:left="347" w:right="111" w:hanging="226"/>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Run initial computational bench- marks</w:t>
            </w:r>
          </w:p>
          <w:p w:rsidR="00000000" w:rsidDel="00000000" w:rsidP="00000000" w:rsidRDefault="00000000" w:rsidRPr="00000000" w14:paraId="0000021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345"/>
                <w:tab w:val="left" w:leader="none" w:pos="347"/>
              </w:tabs>
              <w:spacing w:after="0" w:before="181" w:line="300" w:lineRule="auto"/>
              <w:ind w:left="347" w:right="112" w:hanging="226"/>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Profile runtime and memory us- age</w:t>
            </w:r>
          </w:p>
          <w:p w:rsidR="00000000" w:rsidDel="00000000" w:rsidP="00000000" w:rsidRDefault="00000000" w:rsidRPr="00000000" w14:paraId="0000021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345"/>
                <w:tab w:val="left" w:leader="none" w:pos="347"/>
                <w:tab w:val="left" w:leader="none" w:pos="1424"/>
                <w:tab w:val="left" w:leader="none" w:pos="2923"/>
              </w:tabs>
              <w:spacing w:after="0" w:before="180" w:line="300" w:lineRule="auto"/>
              <w:ind w:left="347" w:right="112" w:hanging="226"/>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Optimize</w:t>
              <w:tab/>
              <w:t xml:space="preserve">sparse-matrix</w:t>
              <w:tab/>
              <w:t xml:space="preserve">opera- tions</w:t>
            </w:r>
          </w:p>
        </w:tc>
        <w:tc>
          <w:tcPr>
            <w:tcBorders>
              <w:bottom w:color="000000" w:space="0" w:sz="8" w:val="single"/>
            </w:tcBorders>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Roboto" w:cs="Roboto" w:eastAsia="Roboto" w:hAnsi="Roboto"/>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346"/>
              </w:tabs>
              <w:spacing w:after="0" w:before="0" w:line="240" w:lineRule="auto"/>
              <w:ind w:left="346" w:right="0" w:hanging="224"/>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Benchmarking report</w:t>
            </w:r>
          </w:p>
          <w:p w:rsidR="00000000" w:rsidDel="00000000" w:rsidP="00000000" w:rsidRDefault="00000000" w:rsidRPr="00000000" w14:paraId="0000021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345"/>
                <w:tab w:val="left" w:leader="none" w:pos="347"/>
              </w:tabs>
              <w:spacing w:after="0" w:before="247" w:line="300" w:lineRule="auto"/>
              <w:ind w:left="347" w:right="114" w:hanging="226"/>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Optimized algorithm implemen- tations</w:t>
            </w:r>
          </w:p>
        </w:tc>
      </w:tr>
    </w:tbl>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12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sectPr>
          <w:type w:val="nextPage"/>
          <w:pgSz w:h="16840" w:w="11910" w:orient="portrait"/>
          <w:pgMar w:bottom="4520" w:top="1920" w:left="1700" w:right="850" w:header="0" w:footer="4325"/>
        </w:sect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1"/>
          <w:iCs w:val="1"/>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1"/>
          <w:iCs w:val="1"/>
          <w:smallCaps w:val="0"/>
          <w:strike w:val="0"/>
          <w:color w:val="000000"/>
          <w:sz w:val="22"/>
          <w:szCs w:val="22"/>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1134008</wp:posOffset>
                </wp:positionH>
                <wp:positionV relativeFrom="page">
                  <wp:posOffset>8543264</wp:posOffset>
                </wp:positionV>
                <wp:extent cx="5876290" cy="12700"/>
                <wp:effectExtent b="0" l="0" r="0" t="0"/>
                <wp:wrapNone/>
                <wp:docPr id="11" name=""/>
                <a:graphic>
                  <a:graphicData uri="http://schemas.microsoft.com/office/word/2010/wordprocessingShape">
                    <wps:wsp>
                      <wps:cNvSpPr/>
                      <wps:cNvPr id="39" name="Shape 39"/>
                      <wps:spPr>
                        <a:xfrm>
                          <a:off x="2407855" y="3779365"/>
                          <a:ext cx="5876290" cy="1270"/>
                        </a:xfrm>
                        <a:custGeom>
                          <a:rect b="b" l="l" r="r" t="t"/>
                          <a:pathLst>
                            <a:path extrusionOk="0" h="120000" w="5876290">
                              <a:moveTo>
                                <a:pt x="0" y="0"/>
                              </a:moveTo>
                              <a:lnTo>
                                <a:pt x="5875731" y="0"/>
                              </a:lnTo>
                            </a:path>
                            <a:path extrusionOk="0" h="120000" w="5876290">
                              <a:moveTo>
                                <a:pt x="0" y="0"/>
                              </a:moveTo>
                              <a:lnTo>
                                <a:pt x="5875731"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1134008</wp:posOffset>
                </wp:positionH>
                <wp:positionV relativeFrom="page">
                  <wp:posOffset>8543264</wp:posOffset>
                </wp:positionV>
                <wp:extent cx="5876290" cy="12700"/>
                <wp:effectExtent b="0" l="0" r="0" t="0"/>
                <wp:wrapNone/>
                <wp:docPr id="11" name="image12.png"/>
                <a:graphic>
                  <a:graphicData uri="http://schemas.openxmlformats.org/drawingml/2006/picture">
                    <pic:pic>
                      <pic:nvPicPr>
                        <pic:cNvPr id="0" name="image12.png"/>
                        <pic:cNvPicPr preferRelativeResize="0"/>
                      </pic:nvPicPr>
                      <pic:blipFill>
                        <a:blip r:embed="rId10"/>
                        <a:srcRect/>
                        <a:stretch>
                          <a:fillRect/>
                        </a:stretch>
                      </pic:blipFill>
                      <pic:spPr>
                        <a:xfrm>
                          <a:off x="0" y="0"/>
                          <a:ext cx="5876290" cy="12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Roboto" w:cs="Roboto" w:eastAsia="Roboto" w:hAnsi="Roboto"/>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F">
      <w:pPr>
        <w:spacing w:after="42" w:before="0" w:lineRule="auto"/>
        <w:ind w:left="283" w:right="0" w:firstLine="0"/>
        <w:jc w:val="left"/>
        <w:rPr>
          <w:rFonts w:ascii="Roboto" w:cs="Roboto" w:eastAsia="Roboto" w:hAnsi="Roboto"/>
          <w:b w:val="1"/>
          <w:bCs w:val="1"/>
          <w:i w:val="1"/>
          <w:iCs w:val="1"/>
          <w:sz w:val="22"/>
          <w:szCs w:val="22"/>
        </w:rPr>
      </w:pPr>
      <w:r w:rsidDel="00000000" w:rsidR="00000000" w:rsidRPr="00000000">
        <w:rPr>
          <w:rFonts w:ascii="Roboto" w:cs="Roboto" w:eastAsia="Roboto" w:hAnsi="Roboto"/>
          <w:b w:val="1"/>
          <w:bCs w:val="1"/>
          <w:i w:val="1"/>
          <w:iCs w:val="1"/>
          <w:sz w:val="22"/>
          <w:szCs w:val="22"/>
          <w:rtl w:val="0"/>
        </w:rPr>
        <w:t xml:space="preserve">...</w:t>
      </w:r>
    </w:p>
    <w:tbl>
      <w:tblPr>
        <w:tblStyle w:val="Table4"/>
        <w:tblW w:w="9246.0" w:type="dxa"/>
        <w:jc w:val="left"/>
        <w:tblInd w:w="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48"/>
        <w:gridCol w:w="3649"/>
        <w:gridCol w:w="3649"/>
        <w:tblGridChange w:id="0">
          <w:tblGrid>
            <w:gridCol w:w="1948"/>
            <w:gridCol w:w="3649"/>
            <w:gridCol w:w="3649"/>
          </w:tblGrid>
        </w:tblGridChange>
      </w:tblGrid>
      <w:tr>
        <w:trPr>
          <w:cantSplit w:val="0"/>
          <w:trHeight w:val="334" w:hRule="atLeast"/>
          <w:tblHeader w:val="0"/>
        </w:trPr>
        <w:tc>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2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Period</w:t>
            </w:r>
          </w:p>
        </w:tc>
        <w:tc>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2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Activities</w:t>
            </w:r>
          </w:p>
        </w:tc>
        <w:tc>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2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Deliverables</w:t>
            </w:r>
          </w:p>
        </w:tc>
      </w:tr>
      <w:tr>
        <w:trPr>
          <w:cantSplit w:val="0"/>
          <w:trHeight w:val="3113" w:hRule="atLeast"/>
          <w:tblHeader w:val="0"/>
        </w:trPr>
        <w:tc>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300" w:lineRule="auto"/>
              <w:ind w:left="122" w:right="174"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January– February 2026</w:t>
            </w:r>
          </w:p>
        </w:tc>
        <w:tc>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left"/>
              <w:rPr>
                <w:rFonts w:ascii="Roboto" w:cs="Roboto" w:eastAsia="Roboto" w:hAnsi="Roboto"/>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345"/>
                <w:tab w:val="left" w:leader="none" w:pos="347"/>
              </w:tabs>
              <w:spacing w:after="0" w:before="0" w:line="300" w:lineRule="auto"/>
              <w:ind w:left="347" w:right="113" w:hanging="226"/>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Conduct predictive modeling (lo- gistic regression, random forest)</w:t>
            </w:r>
          </w:p>
          <w:p w:rsidR="00000000" w:rsidDel="00000000" w:rsidP="00000000" w:rsidRDefault="00000000" w:rsidRPr="00000000" w14:paraId="0000022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345"/>
                <w:tab w:val="left" w:leader="none" w:pos="347"/>
              </w:tabs>
              <w:spacing w:after="0" w:before="181" w:line="300" w:lineRule="auto"/>
              <w:ind w:left="347" w:right="112" w:hanging="226"/>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Compute predictive performance metrics</w:t>
            </w:r>
          </w:p>
          <w:p w:rsidR="00000000" w:rsidDel="00000000" w:rsidP="00000000" w:rsidRDefault="00000000" w:rsidRPr="00000000" w14:paraId="0000022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345"/>
                <w:tab w:val="left" w:leader="none" w:pos="347"/>
              </w:tabs>
              <w:spacing w:after="0" w:before="180" w:line="300" w:lineRule="auto"/>
              <w:ind w:left="347" w:right="112" w:hanging="226"/>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Analyze rank divergence over time</w:t>
            </w:r>
          </w:p>
        </w:tc>
        <w:tc>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Roboto" w:cs="Roboto" w:eastAsia="Roboto" w:hAnsi="Roboto"/>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346"/>
              </w:tabs>
              <w:spacing w:after="0" w:before="0" w:line="240" w:lineRule="auto"/>
              <w:ind w:left="346" w:right="0" w:hanging="224"/>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Prediction results tables</w:t>
            </w:r>
          </w:p>
          <w:p w:rsidR="00000000" w:rsidDel="00000000" w:rsidP="00000000" w:rsidRDefault="00000000" w:rsidRPr="00000000" w14:paraId="0000022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346"/>
              </w:tabs>
              <w:spacing w:after="0" w:before="247" w:line="240" w:lineRule="auto"/>
              <w:ind w:left="346" w:right="0" w:hanging="224"/>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Divergence analysis report</w:t>
            </w:r>
          </w:p>
        </w:tc>
      </w:tr>
      <w:tr>
        <w:trPr>
          <w:cantSplit w:val="0"/>
          <w:trHeight w:val="2585" w:hRule="atLeast"/>
          <w:tblHeader w:val="0"/>
        </w:trPr>
        <w:tc>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2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March–April 2026</w:t>
            </w:r>
          </w:p>
        </w:tc>
        <w:tc>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Roboto" w:cs="Roboto" w:eastAsia="Roboto" w:hAnsi="Roboto"/>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45"/>
                <w:tab w:val="left" w:leader="none" w:pos="347"/>
              </w:tabs>
              <w:spacing w:after="0" w:before="0" w:line="300" w:lineRule="auto"/>
              <w:ind w:left="347" w:right="112" w:hanging="226"/>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Perform statistical hypothesis tests (H1–H3)</w:t>
            </w:r>
          </w:p>
          <w:p w:rsidR="00000000" w:rsidDel="00000000" w:rsidP="00000000" w:rsidRDefault="00000000" w:rsidRPr="00000000" w14:paraId="0000022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45"/>
                <w:tab w:val="left" w:leader="none" w:pos="347"/>
              </w:tabs>
              <w:spacing w:after="0" w:before="181" w:line="300" w:lineRule="auto"/>
              <w:ind w:left="347" w:right="112" w:hanging="226"/>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Conduct robustness checks (damping factors, subgraph sam- pling)</w:t>
            </w:r>
          </w:p>
        </w:tc>
        <w:tc>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Roboto" w:cs="Roboto" w:eastAsia="Roboto" w:hAnsi="Roboto"/>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46"/>
              </w:tabs>
              <w:spacing w:after="0" w:before="0" w:line="240" w:lineRule="auto"/>
              <w:ind w:left="346" w:right="0" w:hanging="224"/>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Hypothesis testing results</w:t>
            </w:r>
          </w:p>
          <w:p w:rsidR="00000000" w:rsidDel="00000000" w:rsidP="00000000" w:rsidRDefault="00000000" w:rsidRPr="00000000" w14:paraId="0000023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46"/>
              </w:tabs>
              <w:spacing w:after="0" w:before="247" w:line="240" w:lineRule="auto"/>
              <w:ind w:left="346" w:right="0" w:hanging="224"/>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Robustness summary document</w:t>
            </w:r>
          </w:p>
        </w:tc>
      </w:tr>
      <w:tr>
        <w:trPr>
          <w:cantSplit w:val="0"/>
          <w:trHeight w:val="1913" w:hRule="atLeast"/>
          <w:tblHeader w:val="0"/>
        </w:trPr>
        <w:tc>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2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May–June 2026</w:t>
            </w:r>
          </w:p>
        </w:tc>
        <w:tc>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Roboto" w:cs="Roboto" w:eastAsia="Roboto" w:hAnsi="Roboto"/>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46"/>
              </w:tabs>
              <w:spacing w:after="0" w:before="0" w:line="240" w:lineRule="auto"/>
              <w:ind w:left="346" w:right="0" w:hanging="224"/>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Consolidate empirical results</w:t>
            </w:r>
          </w:p>
          <w:p w:rsidR="00000000" w:rsidDel="00000000" w:rsidP="00000000" w:rsidRDefault="00000000" w:rsidRPr="00000000" w14:paraId="0000023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45"/>
                <w:tab w:val="left" w:leader="none" w:pos="347"/>
              </w:tabs>
              <w:spacing w:after="0" w:before="247" w:line="300" w:lineRule="auto"/>
              <w:ind w:left="347" w:right="114" w:hanging="226"/>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Draft “Results” and “Discussion” </w:t>
            </w:r>
            <w:r w:rsidDel="00000000" w:rsidR="00000000" w:rsidRPr="00000000">
              <w:rPr>
                <w:rtl w:val="0"/>
              </w:rPr>
              <w:t xml:space="preserve">section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w:t>
            </w:r>
          </w:p>
        </w:tc>
        <w:tc>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Roboto" w:cs="Roboto" w:eastAsia="Roboto" w:hAnsi="Roboto"/>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46"/>
              </w:tabs>
              <w:spacing w:after="0" w:before="0" w:line="240" w:lineRule="auto"/>
              <w:ind w:left="346" w:right="0" w:hanging="224"/>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Draft </w:t>
            </w:r>
            <w:r w:rsidDel="00000000" w:rsidR="00000000" w:rsidRPr="00000000">
              <w:rPr>
                <w:rtl w:val="0"/>
              </w:rPr>
              <w:t xml:space="preserve">section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manuscripts</w:t>
            </w:r>
          </w:p>
          <w:p w:rsidR="00000000" w:rsidDel="00000000" w:rsidP="00000000" w:rsidRDefault="00000000" w:rsidRPr="00000000" w14:paraId="0000023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46"/>
              </w:tabs>
              <w:spacing w:after="0" w:before="247" w:line="240" w:lineRule="auto"/>
              <w:ind w:left="346" w:right="0" w:hanging="224"/>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Figures and tables for Results</w:t>
            </w:r>
          </w:p>
        </w:tc>
      </w:tr>
      <w:tr>
        <w:trPr>
          <w:cantSplit w:val="0"/>
          <w:trHeight w:val="2248" w:hRule="atLeast"/>
          <w:tblHeader w:val="0"/>
        </w:trPr>
        <w:tc>
          <w:tcPr>
            <w:tcBorders>
              <w:bottom w:color="000000" w:space="0" w:sz="8" w:val="single"/>
            </w:tcBorders>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2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July–August 2026</w:t>
            </w:r>
          </w:p>
        </w:tc>
        <w:tc>
          <w:tcPr>
            <w:tcBorders>
              <w:bottom w:color="000000" w:space="0" w:sz="8" w:val="single"/>
            </w:tcBorders>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Roboto" w:cs="Roboto" w:eastAsia="Roboto" w:hAnsi="Roboto"/>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345"/>
                <w:tab w:val="left" w:leader="none" w:pos="347"/>
              </w:tabs>
              <w:spacing w:after="0" w:before="0" w:line="300" w:lineRule="auto"/>
              <w:ind w:left="347" w:right="114" w:hanging="226"/>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Write “Introduction” and “Liter- ature Review” </w:t>
            </w:r>
            <w:r w:rsidDel="00000000" w:rsidR="00000000" w:rsidRPr="00000000">
              <w:rPr>
                <w:rtl w:val="0"/>
              </w:rPr>
              <w:t xml:space="preserve">section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023C">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345"/>
                <w:tab w:val="left" w:leader="none" w:pos="347"/>
                <w:tab w:val="left" w:leader="none" w:pos="1149"/>
                <w:tab w:val="left" w:leader="none" w:pos="2813"/>
              </w:tabs>
              <w:spacing w:after="0" w:before="181" w:line="300" w:lineRule="auto"/>
              <w:ind w:left="347" w:right="113" w:hanging="226"/>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Refine</w:t>
              <w:tab/>
              <w:t xml:space="preserve">“Methodology”</w:t>
              <w:tab/>
            </w:r>
            <w:r w:rsidDel="00000000" w:rsidR="00000000" w:rsidRPr="00000000">
              <w:rPr>
                <w:rtl w:val="0"/>
              </w:rPr>
              <w:t xml:space="preserve">section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with updated diagrams</w:t>
            </w:r>
          </w:p>
        </w:tc>
        <w:tc>
          <w:tcPr>
            <w:tcBorders>
              <w:bottom w:color="000000" w:space="0" w:sz="8" w:val="single"/>
            </w:tcBorders>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Roboto" w:cs="Roboto" w:eastAsia="Roboto" w:hAnsi="Roboto"/>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346"/>
              </w:tabs>
              <w:spacing w:after="0" w:before="0" w:line="240" w:lineRule="auto"/>
              <w:ind w:left="346" w:right="0" w:hanging="224"/>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Revised introductory </w:t>
            </w:r>
            <w:r w:rsidDel="00000000" w:rsidR="00000000" w:rsidRPr="00000000">
              <w:rPr>
                <w:rtl w:val="0"/>
              </w:rPr>
              <w:t xml:space="preserve">section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023F">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346"/>
              </w:tabs>
              <w:spacing w:after="0" w:before="247" w:line="240" w:lineRule="auto"/>
              <w:ind w:left="346" w:right="0" w:hanging="224"/>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Methodology diagrams and tables</w:t>
            </w:r>
          </w:p>
        </w:tc>
      </w:tr>
    </w:tbl>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sectPr>
          <w:footerReference r:id="rId12" w:type="default"/>
          <w:type w:val="nextPage"/>
          <w:pgSz w:h="16840" w:w="11910" w:orient="portrait"/>
          <w:pgMar w:bottom="2100" w:top="1920" w:left="1700" w:right="850" w:header="0" w:footer="1907"/>
        </w:sect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Roboto" w:cs="Roboto" w:eastAsia="Roboto" w:hAnsi="Roboto"/>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3">
      <w:pPr>
        <w:spacing w:after="42" w:before="0" w:lineRule="auto"/>
        <w:ind w:left="283" w:right="0" w:firstLine="0"/>
        <w:jc w:val="left"/>
        <w:rPr>
          <w:rFonts w:ascii="Roboto" w:cs="Roboto" w:eastAsia="Roboto" w:hAnsi="Roboto"/>
          <w:b w:val="1"/>
          <w:bCs w:val="1"/>
          <w:i w:val="1"/>
          <w:iCs w:val="1"/>
          <w:sz w:val="22"/>
          <w:szCs w:val="22"/>
        </w:rPr>
      </w:pPr>
      <w:r w:rsidDel="00000000" w:rsidR="00000000" w:rsidRPr="00000000">
        <w:rPr>
          <w:rFonts w:ascii="Roboto" w:cs="Roboto" w:eastAsia="Roboto" w:hAnsi="Roboto"/>
          <w:b w:val="1"/>
          <w:bCs w:val="1"/>
          <w:i w:val="1"/>
          <w:iCs w:val="1"/>
          <w:sz w:val="22"/>
          <w:szCs w:val="22"/>
          <w:rtl w:val="0"/>
        </w:rPr>
        <w:t xml:space="preserve">...</w:t>
      </w:r>
    </w:p>
    <w:tbl>
      <w:tblPr>
        <w:tblStyle w:val="Table5"/>
        <w:tblW w:w="9246.0" w:type="dxa"/>
        <w:jc w:val="left"/>
        <w:tblInd w:w="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48"/>
        <w:gridCol w:w="3649"/>
        <w:gridCol w:w="3649"/>
        <w:tblGridChange w:id="0">
          <w:tblGrid>
            <w:gridCol w:w="1948"/>
            <w:gridCol w:w="3649"/>
            <w:gridCol w:w="3649"/>
          </w:tblGrid>
        </w:tblGridChange>
      </w:tblGrid>
      <w:tr>
        <w:trPr>
          <w:cantSplit w:val="0"/>
          <w:trHeight w:val="334" w:hRule="atLeast"/>
          <w:tblHeader w:val="0"/>
        </w:trPr>
        <w:tc>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2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Period</w:t>
            </w:r>
          </w:p>
        </w:tc>
        <w:tc>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2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Activities</w:t>
            </w:r>
          </w:p>
        </w:tc>
        <w:tc>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2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Deliverables</w:t>
            </w:r>
          </w:p>
        </w:tc>
      </w:tr>
      <w:tr>
        <w:trPr>
          <w:cantSplit w:val="0"/>
          <w:trHeight w:val="2249" w:hRule="atLeast"/>
          <w:tblHeader w:val="0"/>
        </w:trPr>
        <w:tc>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300" w:lineRule="auto"/>
              <w:ind w:left="122" w:right="174"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September– October 2026</w:t>
            </w:r>
          </w:p>
        </w:tc>
        <w:tc>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Roboto" w:cs="Roboto" w:eastAsia="Roboto" w:hAnsi="Roboto"/>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9">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345"/>
                <w:tab w:val="left" w:leader="none" w:pos="347"/>
              </w:tabs>
              <w:spacing w:after="0" w:before="0" w:line="300" w:lineRule="auto"/>
              <w:ind w:left="347" w:right="114" w:hanging="226"/>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Write “Conclusion” and “Future Work” sections</w:t>
            </w:r>
          </w:p>
          <w:p w:rsidR="00000000" w:rsidDel="00000000" w:rsidP="00000000" w:rsidRDefault="00000000" w:rsidRPr="00000000" w14:paraId="0000024A">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345"/>
                <w:tab w:val="left" w:leader="none" w:pos="347"/>
              </w:tabs>
              <w:spacing w:after="0" w:before="181" w:line="300" w:lineRule="auto"/>
              <w:ind w:left="347" w:right="112" w:hanging="226"/>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Integrate supervisor feedback on full draft</w:t>
            </w:r>
          </w:p>
        </w:tc>
        <w:tc>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Roboto" w:cs="Roboto" w:eastAsia="Roboto" w:hAnsi="Roboto"/>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C">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346"/>
              </w:tabs>
              <w:spacing w:after="0" w:before="0" w:line="240" w:lineRule="auto"/>
              <w:ind w:left="346" w:right="0" w:hanging="224"/>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Complete full dissertation draft</w:t>
            </w:r>
          </w:p>
          <w:p w:rsidR="00000000" w:rsidDel="00000000" w:rsidP="00000000" w:rsidRDefault="00000000" w:rsidRPr="00000000" w14:paraId="0000024D">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346"/>
              </w:tabs>
              <w:spacing w:after="0" w:before="247" w:line="240" w:lineRule="auto"/>
              <w:ind w:left="346" w:right="0" w:hanging="224"/>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Feedback response log</w:t>
            </w:r>
          </w:p>
        </w:tc>
      </w:tr>
      <w:tr>
        <w:trPr>
          <w:cantSplit w:val="0"/>
          <w:trHeight w:val="2585" w:hRule="atLeast"/>
          <w:tblHeader w:val="0"/>
        </w:trPr>
        <w:tc>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300" w:lineRule="auto"/>
              <w:ind w:left="12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November– December 2026</w:t>
            </w:r>
          </w:p>
        </w:tc>
        <w:tc>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Roboto" w:cs="Roboto" w:eastAsia="Roboto" w:hAnsi="Roboto"/>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0">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345"/>
                <w:tab w:val="left" w:leader="none" w:pos="347"/>
              </w:tabs>
              <w:spacing w:after="0" w:before="0" w:line="300" w:lineRule="auto"/>
              <w:ind w:left="347" w:right="113" w:hanging="226"/>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Perform final editing and format- ting</w:t>
            </w:r>
          </w:p>
          <w:p w:rsidR="00000000" w:rsidDel="00000000" w:rsidP="00000000" w:rsidRDefault="00000000" w:rsidRPr="00000000" w14:paraId="00000251">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345"/>
                <w:tab w:val="left" w:leader="none" w:pos="347"/>
              </w:tabs>
              <w:spacing w:after="0" w:before="181" w:line="300" w:lineRule="auto"/>
              <w:ind w:left="347" w:right="112" w:hanging="226"/>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Verify citation consistency and compliance with UNISA guide- lines</w:t>
            </w:r>
          </w:p>
        </w:tc>
        <w:tc>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Roboto" w:cs="Roboto" w:eastAsia="Roboto" w:hAnsi="Roboto"/>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345"/>
                <w:tab w:val="left" w:leader="none" w:pos="347"/>
                <w:tab w:val="left" w:leader="none" w:pos="2417"/>
              </w:tabs>
              <w:spacing w:after="0" w:before="0" w:line="300" w:lineRule="auto"/>
              <w:ind w:left="347" w:right="112" w:hanging="226"/>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Formatted</w:t>
              <w:tab/>
              <w:t xml:space="preserve">dissertation manuscript</w:t>
            </w:r>
          </w:p>
          <w:p w:rsidR="00000000" w:rsidDel="00000000" w:rsidP="00000000" w:rsidRDefault="00000000" w:rsidRPr="00000000" w14:paraId="00000254">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346"/>
              </w:tabs>
              <w:spacing w:after="0" w:before="181" w:line="240" w:lineRule="auto"/>
              <w:ind w:left="346" w:right="0" w:hanging="224"/>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Compliance checklist</w:t>
            </w:r>
          </w:p>
        </w:tc>
      </w:tr>
      <w:tr>
        <w:trPr>
          <w:cantSplit w:val="0"/>
          <w:trHeight w:val="3100" w:hRule="atLeast"/>
          <w:tblHeader w:val="0"/>
        </w:trPr>
        <w:tc>
          <w:tcPr>
            <w:tcBorders>
              <w:bottom w:color="000000" w:space="0" w:sz="8" w:val="single"/>
            </w:tcBorders>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300" w:lineRule="auto"/>
              <w:ind w:left="122" w:right="174"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January– February 2027</w:t>
            </w:r>
          </w:p>
        </w:tc>
        <w:tc>
          <w:tcPr>
            <w:tcBorders>
              <w:bottom w:color="000000" w:space="0" w:sz="8" w:val="single"/>
            </w:tcBorders>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Roboto" w:cs="Roboto" w:eastAsia="Roboto" w:hAnsi="Roboto"/>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7">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345"/>
                <w:tab w:val="left" w:leader="none" w:pos="347"/>
              </w:tabs>
              <w:spacing w:after="0" w:before="0" w:line="300" w:lineRule="auto"/>
              <w:ind w:left="347" w:right="112" w:hanging="226"/>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Conduct final proofread and lay- out checks</w:t>
            </w:r>
          </w:p>
          <w:p w:rsidR="00000000" w:rsidDel="00000000" w:rsidP="00000000" w:rsidRDefault="00000000" w:rsidRPr="00000000" w14:paraId="00000258">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345"/>
                <w:tab w:val="left" w:leader="none" w:pos="347"/>
              </w:tabs>
              <w:spacing w:after="0" w:before="181" w:line="300" w:lineRule="auto"/>
              <w:ind w:left="347" w:right="112" w:hanging="226"/>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Prepare submission package (ab- stract, CV, approval forms)</w:t>
            </w:r>
          </w:p>
          <w:p w:rsidR="00000000" w:rsidDel="00000000" w:rsidP="00000000" w:rsidRDefault="00000000" w:rsidRPr="00000000" w14:paraId="00000259">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345"/>
                <w:tab w:val="left" w:leader="none" w:pos="347"/>
                <w:tab w:val="left" w:leader="none" w:pos="1288"/>
                <w:tab w:val="left" w:leader="none" w:pos="1974"/>
                <w:tab w:val="left" w:leader="none" w:pos="3330"/>
              </w:tabs>
              <w:spacing w:after="0" w:before="180" w:line="300" w:lineRule="auto"/>
              <w:ind w:left="347" w:right="112" w:hanging="226"/>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Submit</w:t>
              <w:tab/>
              <w:t xml:space="preserve">PhD</w:t>
              <w:tab/>
              <w:t xml:space="preserve">dissertation</w:t>
              <w:tab/>
              <w:t xml:space="preserve">to UNISA</w:t>
            </w:r>
          </w:p>
        </w:tc>
        <w:tc>
          <w:tcPr>
            <w:tcBorders>
              <w:bottom w:color="000000" w:space="0" w:sz="8" w:val="single"/>
            </w:tcBorders>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Roboto" w:cs="Roboto" w:eastAsia="Roboto" w:hAnsi="Roboto"/>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B">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345"/>
                <w:tab w:val="left" w:leader="none" w:pos="347"/>
                <w:tab w:val="left" w:leader="none" w:pos="2418"/>
              </w:tabs>
              <w:spacing w:after="0" w:before="0" w:line="300" w:lineRule="auto"/>
              <w:ind w:left="347" w:right="112" w:hanging="226"/>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Submission-ready</w:t>
              <w:tab/>
              <w:t xml:space="preserve">dissertation PDF</w:t>
            </w:r>
          </w:p>
          <w:p w:rsidR="00000000" w:rsidDel="00000000" w:rsidP="00000000" w:rsidRDefault="00000000" w:rsidRPr="00000000" w14:paraId="0000025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346"/>
              </w:tabs>
              <w:spacing w:after="0" w:before="181" w:line="240" w:lineRule="auto"/>
              <w:ind w:left="346" w:right="0" w:hanging="224"/>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Submitted for PhD dissertation</w:t>
            </w:r>
          </w:p>
        </w:tc>
      </w:tr>
    </w:tbl>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sectPr>
          <w:type w:val="nextPage"/>
          <w:pgSz w:h="16840" w:w="11910" w:orient="portrait"/>
          <w:pgMar w:bottom="2100" w:top="1920" w:left="1700" w:right="850" w:header="0" w:footer="1907"/>
        </w:sectPr>
      </w:pP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1"/>
          <w:iCs w:val="1"/>
          <w:smallCaps w:val="0"/>
          <w:strike w:val="0"/>
          <w:color w:val="000000"/>
          <w:sz w:val="49"/>
          <w:szCs w:val="49"/>
          <w:u w:val="none"/>
          <w:shd w:fill="auto" w:val="clear"/>
          <w:vertAlign w:val="baseline"/>
        </w:rPr>
      </w:pPr>
      <w:r w:rsidDel="00000000" w:rsidR="00000000" w:rsidRPr="00000000">
        <w:rPr>
          <w:rFonts w:ascii="Roboto" w:cs="Roboto" w:eastAsia="Roboto" w:hAnsi="Roboto"/>
          <w:b w:val="1"/>
          <w:bCs w:val="1"/>
          <w:i w:val="1"/>
          <w:iCs w:val="1"/>
          <w:smallCaps w:val="0"/>
          <w:strike w:val="0"/>
          <w:color w:val="000000"/>
          <w:sz w:val="49"/>
          <w:szCs w:val="49"/>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5215012</wp:posOffset>
                </wp:positionH>
                <wp:positionV relativeFrom="page">
                  <wp:posOffset>3340899</wp:posOffset>
                </wp:positionV>
                <wp:extent cx="2351405" cy="1243330"/>
                <wp:effectExtent b="0" l="0" r="0" t="0"/>
                <wp:wrapNone/>
                <wp:docPr id="10" name=""/>
                <a:graphic>
                  <a:graphicData uri="http://schemas.microsoft.com/office/word/2010/wordprocessingShape">
                    <wps:wsp>
                      <wps:cNvSpPr/>
                      <wps:cNvPr id="38" name="Shape 38"/>
                      <wps:spPr>
                        <a:xfrm>
                          <a:off x="4176648" y="3164685"/>
                          <a:ext cx="2338705" cy="1230630"/>
                        </a:xfrm>
                        <a:prstGeom prst="rect">
                          <a:avLst/>
                        </a:prstGeom>
                        <a:gradFill>
                          <a:gsLst>
                            <a:gs pos="0">
                              <a:srgbClr val="FFFFFF"/>
                            </a:gs>
                            <a:gs pos="100000">
                              <a:srgbClr val="FFDE4C">
                                <a:alpha val="69803"/>
                              </a:srgbClr>
                            </a:gs>
                          </a:gsLst>
                          <a:lin ang="5400000" scaled="0"/>
                        </a:gra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90" w:line="240"/>
                              <w:ind w:left="40" w:right="0" w:firstLine="40"/>
                              <w:jc w:val="left"/>
                              <w:textDirection w:val="btLr"/>
                            </w:pPr>
                            <w:r w:rsidDel="00000000" w:rsidR="00000000" w:rsidRPr="00000000">
                              <w:rPr>
                                <w:rFonts w:ascii="Arial" w:cs="Arial" w:eastAsia="Arial" w:hAnsi="Arial"/>
                                <w:b w:val="1"/>
                                <w:i w:val="1"/>
                                <w:smallCaps w:val="0"/>
                                <w:strike w:val="0"/>
                                <w:color w:val="000000"/>
                                <w:sz w:val="16"/>
                                <w:vertAlign w:val="baseline"/>
                              </w:rPr>
                              <w:t xml:space="preserve">Thinkpad</w:t>
                            </w:r>
                          </w:p>
                          <w:p w:rsidR="00000000" w:rsidDel="00000000" w:rsidP="00000000" w:rsidRDefault="00000000" w:rsidRPr="00000000">
                            <w:pPr>
                              <w:spacing w:after="0" w:before="16.00000023841858" w:line="240"/>
                              <w:ind w:left="40" w:right="0" w:firstLine="40"/>
                              <w:jc w:val="left"/>
                              <w:textDirection w:val="btLr"/>
                            </w:pPr>
                            <w:r w:rsidDel="00000000" w:rsidR="00000000" w:rsidRPr="00000000">
                              <w:rPr>
                                <w:rFonts w:ascii="Arial" w:cs="Arial" w:eastAsia="Arial" w:hAnsi="Arial"/>
                                <w:b w:val="1"/>
                                <w:i w:val="1"/>
                                <w:smallCaps w:val="0"/>
                                <w:strike w:val="0"/>
                                <w:color w:val="000000"/>
                                <w:sz w:val="16"/>
                                <w:vertAlign w:val="baseline"/>
                              </w:rPr>
                            </w:r>
                            <w:r w:rsidDel="00000000" w:rsidR="00000000" w:rsidRPr="00000000">
                              <w:rPr>
                                <w:rFonts w:ascii="Arial" w:cs="Arial" w:eastAsia="Arial" w:hAnsi="Arial"/>
                                <w:b w:val="0"/>
                                <w:i w:val="1"/>
                                <w:smallCaps w:val="0"/>
                                <w:strike w:val="0"/>
                                <w:color w:val="000000"/>
                                <w:sz w:val="16"/>
                                <w:vertAlign w:val="baseline"/>
                              </w:rPr>
                              <w:t xml:space="preserve">2025-08-17 14:38:16</w:t>
                            </w:r>
                          </w:p>
                          <w:p w:rsidR="00000000" w:rsidDel="00000000" w:rsidP="00000000" w:rsidRDefault="00000000" w:rsidRPr="00000000">
                            <w:pPr>
                              <w:spacing w:after="0" w:before="17.999999523162842" w:line="240"/>
                              <w:ind w:left="40" w:right="0" w:firstLine="40"/>
                              <w:jc w:val="left"/>
                              <w:textDirection w:val="btLr"/>
                            </w:pPr>
                            <w:r w:rsidDel="00000000" w:rsidR="00000000" w:rsidRPr="00000000">
                              <w:rPr>
                                <w:rFonts w:ascii="Arial" w:cs="Arial" w:eastAsia="Arial" w:hAnsi="Arial"/>
                                <w:b w:val="0"/>
                                <w:i w:val="1"/>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20"/>
                                <w:vertAlign w:val="baseline"/>
                              </w:rPr>
                              <w:t xml:space="preserve">--------------------------------------------</w:t>
                            </w:r>
                          </w:p>
                          <w:p w:rsidR="00000000" w:rsidDel="00000000" w:rsidP="00000000" w:rsidRDefault="00000000" w:rsidRPr="00000000">
                            <w:pPr>
                              <w:spacing w:after="0" w:before="10" w:line="240"/>
                              <w:ind w:left="40" w:right="0" w:firstLine="4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This must titled references, not literature review.</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page">
                  <wp:posOffset>5215012</wp:posOffset>
                </wp:positionH>
                <wp:positionV relativeFrom="page">
                  <wp:posOffset>3340899</wp:posOffset>
                </wp:positionV>
                <wp:extent cx="2351405" cy="1243330"/>
                <wp:effectExtent b="0" l="0" r="0" t="0"/>
                <wp:wrapNone/>
                <wp:docPr id="10" name="image11.png"/>
                <a:graphic>
                  <a:graphicData uri="http://schemas.openxmlformats.org/drawingml/2006/picture">
                    <pic:pic>
                      <pic:nvPicPr>
                        <pic:cNvPr id="0" name="image11.png"/>
                        <pic:cNvPicPr preferRelativeResize="0"/>
                      </pic:nvPicPr>
                      <pic:blipFill>
                        <a:blip r:embed="rId10"/>
                        <a:srcRect/>
                        <a:stretch>
                          <a:fillRect/>
                        </a:stretch>
                      </pic:blipFill>
                      <pic:spPr>
                        <a:xfrm>
                          <a:off x="0" y="0"/>
                          <a:ext cx="2351405" cy="124333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1"/>
          <w:iCs w:val="1"/>
          <w:smallCaps w:val="0"/>
          <w:strike w:val="0"/>
          <w:color w:val="000000"/>
          <w:sz w:val="49"/>
          <w:szCs w:val="49"/>
          <w:u w:val="none"/>
          <w:shd w:fill="auto" w:val="clear"/>
          <w:vertAlign w:val="baseline"/>
        </w:rPr>
      </w:pP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 w:line="240" w:lineRule="auto"/>
        <w:ind w:left="0" w:right="0" w:firstLine="0"/>
        <w:jc w:val="left"/>
        <w:rPr>
          <w:rFonts w:ascii="Roboto" w:cs="Roboto" w:eastAsia="Roboto" w:hAnsi="Roboto"/>
          <w:b w:val="1"/>
          <w:bCs w:val="1"/>
          <w:i w:val="1"/>
          <w:iCs w:val="1"/>
          <w:smallCaps w:val="0"/>
          <w:strike w:val="0"/>
          <w:color w:val="000000"/>
          <w:sz w:val="49"/>
          <w:szCs w:val="49"/>
          <w:u w:val="none"/>
          <w:shd w:fill="auto" w:val="clear"/>
          <w:vertAlign w:val="baseline"/>
        </w:rPr>
      </w:pPr>
      <w:r w:rsidDel="00000000" w:rsidR="00000000" w:rsidRPr="00000000">
        <w:rPr>
          <w:rtl w:val="0"/>
        </w:rPr>
      </w:r>
    </w:p>
    <w:bookmarkStart w:colFirst="0" w:colLast="0" w:name="128886w1h0ks" w:id="39"/>
    <w:bookmarkEnd w:id="39"/>
    <w:p w:rsidR="00000000" w:rsidDel="00000000" w:rsidP="00000000" w:rsidRDefault="00000000" w:rsidRPr="00000000" w14:paraId="00000261">
      <w:pPr>
        <w:spacing w:before="0" w:line="458" w:lineRule="auto"/>
        <w:ind w:left="85" w:right="4704" w:firstLine="0"/>
        <w:jc w:val="left"/>
        <w:rPr>
          <w:b w:val="1"/>
          <w:bCs w:val="1"/>
          <w:sz w:val="49"/>
          <w:szCs w:val="49"/>
        </w:rPr>
      </w:pPr>
      <w:bookmarkStart w:colFirst="0" w:colLast="0" w:name="_bdktksm8ib1l" w:id="40"/>
      <w:bookmarkEnd w:id="40"/>
      <w:r w:rsidDel="00000000" w:rsidR="00000000" w:rsidRPr="00000000">
        <w:rPr>
          <w:b w:val="1"/>
          <w:bCs w:val="1"/>
          <w:color w:val="000000"/>
          <w:sz w:val="49"/>
          <w:szCs w:val="49"/>
          <w:shd w:fill="feec99" w:val="clear"/>
          <w:rtl w:val="0"/>
        </w:rPr>
        <w:t xml:space="preserve">Literature Review</w:t>
      </w:r>
      <w:r w:rsidDel="00000000" w:rsidR="00000000" w:rsidRPr="00000000">
        <w:rPr>
          <w:rtl w:val="0"/>
        </w:rPr>
      </w:r>
    </w:p>
    <w:bookmarkStart w:colFirst="0" w:colLast="0" w:name="8jtfio3lh4rw" w:id="41"/>
    <w:bookmarkEnd w:id="41"/>
    <w:p w:rsidR="00000000" w:rsidDel="00000000" w:rsidP="00000000" w:rsidRDefault="00000000" w:rsidRPr="00000000" w14:paraId="00000262">
      <w:pPr>
        <w:pStyle w:val="Heading1"/>
        <w:numPr>
          <w:ilvl w:val="1"/>
          <w:numId w:val="1"/>
        </w:numPr>
        <w:tabs>
          <w:tab w:val="left" w:leader="none" w:pos="1161"/>
        </w:tabs>
        <w:spacing w:after="0" w:before="339" w:line="240" w:lineRule="auto"/>
        <w:ind w:left="1161" w:right="0" w:hanging="1076"/>
        <w:jc w:val="left"/>
        <w:rPr/>
      </w:pPr>
      <w:bookmarkStart w:colFirst="0" w:colLast="0" w:name="_ybq6rbpiccvp" w:id="42"/>
      <w:bookmarkEnd w:id="42"/>
      <w:r w:rsidDel="00000000" w:rsidR="00000000" w:rsidRPr="00000000">
        <w:rPr>
          <w:rtl w:val="0"/>
        </w:rPr>
        <w:t xml:space="preserve">Scholarly References</w:t>
      </w:r>
    </w:p>
    <w:p w:rsidR="00000000" w:rsidDel="00000000" w:rsidP="00000000" w:rsidRDefault="00000000" w:rsidRPr="00000000" w14:paraId="0000026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669"/>
          <w:tab w:val="left" w:leader="none" w:pos="671"/>
        </w:tabs>
        <w:spacing w:after="0" w:before="276" w:line="291.99999999999994" w:lineRule="auto"/>
        <w:ind w:left="671" w:right="930" w:hanging="235"/>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 H.D., et al., “PageRank and HodgeRank on Ethereum Transactions: A Measure for Social Credit,” Int. J. of Software Innovation, vol. 11, no. 1, 2023 – introduced PageRank-based Ethereum wallet reputation.</w:t>
      </w:r>
    </w:p>
    <w:p w:rsidR="00000000" w:rsidDel="00000000" w:rsidP="00000000" w:rsidRDefault="00000000" w:rsidRPr="00000000" w14:paraId="0000026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669"/>
          <w:tab w:val="left" w:leader="none" w:pos="671"/>
        </w:tabs>
        <w:spacing w:after="0" w:before="202" w:line="291.99999999999994" w:lineRule="auto"/>
        <w:ind w:left="671" w:right="933" w:hanging="235"/>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Imig, S., “Trustworthiness and PageRank on the Ethereum Blockchain – Technical Report,” SSRN, 2023 – noted limitations of unmodified PageRank in distinguishing malicious vs. honest addresses.</w:t>
      </w:r>
    </w:p>
    <w:p w:rsidR="00000000" w:rsidDel="00000000" w:rsidP="00000000" w:rsidRDefault="00000000" w:rsidRPr="00000000" w14:paraId="00000265">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669"/>
          <w:tab w:val="left" w:leader="none" w:pos="671"/>
        </w:tabs>
        <w:spacing w:after="0" w:before="203" w:line="291.99999999999994" w:lineRule="auto"/>
        <w:ind w:left="671" w:right="931" w:hanging="235"/>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Yang, F., et al., “RiskProp: Account Risk Rating on Ethereum via De- anonymous Score and Network Propagation,” IEEE Trans. Dependable Se- cure Comput., 2024 – graph-propagation model to score address risk (similar to credit risk).</w:t>
      </w:r>
    </w:p>
    <w:p w:rsidR="00000000" w:rsidDel="00000000" w:rsidP="00000000" w:rsidRDefault="00000000" w:rsidRPr="00000000" w14:paraId="0000026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669"/>
          <w:tab w:val="left" w:leader="none" w:pos="671"/>
        </w:tabs>
        <w:spacing w:after="0" w:before="203" w:line="291.99999999999994" w:lineRule="auto"/>
        <w:ind w:left="671" w:right="459" w:hanging="235"/>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Wolf, W., et al., “Scoring Aave Accounts for Creditworthiness,” arXiv:2207.07008, 2022 – machine learning credit score for DeFi loans using on-chain features.</w:t>
      </w:r>
    </w:p>
    <w:p w:rsidR="00000000" w:rsidDel="00000000" w:rsidP="00000000" w:rsidRDefault="00000000" w:rsidRPr="00000000" w14:paraId="0000026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669"/>
          <w:tab w:val="left" w:leader="none" w:pos="671"/>
        </w:tabs>
        <w:spacing w:after="0" w:before="202" w:line="291.99999999999994" w:lineRule="auto"/>
        <w:ind w:left="671" w:right="930" w:hanging="235"/>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Hassija, V., et al., “Secure Lending: Blockchain and Prospect Theory-Based Decentralized Credit Scoring Model,” IEEE Trans. Netw. Sci. Eng., 7(4), 2020 – blockchain credit scoring using prospect theory (trust bias weighting).</w:t>
      </w:r>
    </w:p>
    <w:p w:rsidR="00000000" w:rsidDel="00000000" w:rsidP="00000000" w:rsidRDefault="00000000" w:rsidRPr="00000000" w14:paraId="0000026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669"/>
          <w:tab w:val="left" w:leader="none" w:pos="671"/>
        </w:tabs>
        <w:spacing w:after="0" w:before="202" w:line="291.99999999999994" w:lineRule="auto"/>
        <w:ind w:left="671" w:right="930" w:hanging="235"/>
        <w:jc w:val="left"/>
        <w:rPr>
          <w:smallCaps w:val="0"/>
          <w:strike w:val="0"/>
          <w:color w:val="000000"/>
          <w:u w:val="none"/>
          <w:shd w:fill="auto" w:val="clear"/>
          <w:vertAlign w:val="baseline"/>
        </w:rPr>
        <w:sectPr>
          <w:type w:val="nextPage"/>
          <w:pgSz w:h="16840" w:w="11910" w:orient="portrait"/>
          <w:pgMar w:bottom="2100" w:top="1920" w:left="1700" w:right="850" w:header="0" w:footer="1907"/>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Jain, D., et al., “Bit-Score: A Blockchain-Based Distributed Network for Secure Credit Scoring,” in Proc. ICCCA, 2019 – Ethereum smart contract</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credit scoring underbanked users with self-sovereign identity.</w:t>
      </w:r>
    </w:p>
    <w:p w:rsidR="00000000" w:rsidDel="00000000" w:rsidP="00000000" w:rsidRDefault="00000000" w:rsidRPr="00000000" w14:paraId="0000026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669"/>
          <w:tab w:val="left" w:leader="none" w:pos="671"/>
        </w:tabs>
        <w:spacing w:after="0" w:before="265" w:line="291.99999999999994" w:lineRule="auto"/>
        <w:ind w:left="671" w:right="930" w:hanging="235"/>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Ghosh, R., et al., “On-Chain Credit Risk Score in Decentralized Finance,” arXiv:2412.00710, 2024 – proposed integrated statistical framework for on- chain credit scoring.</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5t05axpeivov" w:id="43"/>
    <w:bookmarkEnd w:id="43"/>
    <w:p w:rsidR="00000000" w:rsidDel="00000000" w:rsidP="00000000" w:rsidRDefault="00000000" w:rsidRPr="00000000" w14:paraId="0000026E">
      <w:pPr>
        <w:pStyle w:val="Heading1"/>
        <w:numPr>
          <w:ilvl w:val="1"/>
          <w:numId w:val="1"/>
        </w:numPr>
        <w:tabs>
          <w:tab w:val="left" w:leader="none" w:pos="1161"/>
        </w:tabs>
        <w:spacing w:after="0" w:before="0" w:line="240" w:lineRule="auto"/>
        <w:ind w:left="1161" w:right="0" w:hanging="1076"/>
        <w:jc w:val="left"/>
        <w:rPr/>
      </w:pPr>
      <w:bookmarkStart w:colFirst="0" w:colLast="0" w:name="_kmwrh6ywjtjr" w:id="44"/>
      <w:bookmarkEnd w:id="44"/>
      <w:r w:rsidDel="00000000" w:rsidR="00000000" w:rsidRPr="00000000">
        <w:rPr>
          <w:rtl w:val="0"/>
        </w:rPr>
        <w:t xml:space="preserve">Non-Scholarly References</w:t>
      </w:r>
    </w:p>
    <w:p w:rsidR="00000000" w:rsidDel="00000000" w:rsidP="00000000" w:rsidRDefault="00000000" w:rsidRPr="00000000" w14:paraId="0000026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669"/>
          <w:tab w:val="left" w:leader="none" w:pos="671"/>
        </w:tabs>
        <w:spacing w:after="0" w:before="276" w:line="291.99999999999994" w:lineRule="auto"/>
        <w:ind w:left="671" w:right="933" w:hanging="235"/>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Cred Protocol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Decentralized credit scoring platform; Cred Score definition and features.</w:t>
      </w:r>
    </w:p>
    <w:p w:rsidR="00000000" w:rsidDel="00000000" w:rsidP="00000000" w:rsidRDefault="00000000" w:rsidRPr="00000000" w14:paraId="0000027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669"/>
          <w:tab w:val="left" w:leader="none" w:pos="671"/>
        </w:tabs>
        <w:spacing w:after="0" w:before="201" w:line="291.99999999999994" w:lineRule="auto"/>
        <w:ind w:left="671" w:right="932" w:hanging="235"/>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3Jane Protocol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DeFi unsecured lending platform; Jane Score description combining on-chain Cred Score and off-chain credit bureau data.</w:t>
      </w:r>
    </w:p>
    <w:p w:rsidR="00000000" w:rsidDel="00000000" w:rsidP="00000000" w:rsidRDefault="00000000" w:rsidRPr="00000000" w14:paraId="00000271">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669"/>
          <w:tab w:val="left" w:leader="none" w:pos="671"/>
        </w:tabs>
        <w:spacing w:after="0" w:before="202" w:line="291.99999999999994" w:lineRule="auto"/>
        <w:ind w:left="671" w:right="932" w:hanging="235"/>
        <w:jc w:val="both"/>
        <w:rPr>
          <w:smallCaps w:val="0"/>
          <w:strike w:val="0"/>
          <w:color w:val="000000"/>
          <w:u w:val="none"/>
          <w:shd w:fill="auto" w:val="clear"/>
          <w:vertAlign w:val="baseline"/>
        </w:rPr>
        <w:sectPr>
          <w:type w:val="nextPage"/>
          <w:pgSz w:h="16840" w:w="11910" w:orient="portrait"/>
          <w:pgMar w:bottom="2100" w:top="1920" w:left="1700" w:right="850" w:header="0" w:footer="1907"/>
        </w:sect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Blockchain Bureau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“Providence” Blockchain Bureau Score (BCB) 400–732; an on-chain credit risk indicator similar to a credit bureau score (referenced via 3Jane).</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49"/>
          <w:szCs w:val="49"/>
          <w:u w:val="none"/>
          <w:shd w:fill="auto" w:val="clear"/>
          <w:vertAlign w:val="baseline"/>
        </w:rPr>
      </w:pPr>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49"/>
          <w:szCs w:val="49"/>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 w:line="240" w:lineRule="auto"/>
        <w:ind w:left="0" w:right="0" w:firstLine="0"/>
        <w:jc w:val="left"/>
        <w:rPr>
          <w:rFonts w:ascii="Calibri" w:cs="Calibri" w:eastAsia="Calibri" w:hAnsi="Calibri"/>
          <w:b w:val="0"/>
          <w:bCs w:val="0"/>
          <w:i w:val="0"/>
          <w:iCs w:val="0"/>
          <w:smallCaps w:val="0"/>
          <w:strike w:val="0"/>
          <w:color w:val="000000"/>
          <w:sz w:val="49"/>
          <w:szCs w:val="49"/>
          <w:u w:val="none"/>
          <w:shd w:fill="auto" w:val="clear"/>
          <w:vertAlign w:val="baseline"/>
        </w:rPr>
      </w:pPr>
      <w:r w:rsidDel="00000000" w:rsidR="00000000" w:rsidRPr="00000000">
        <w:rPr>
          <w:rtl w:val="0"/>
        </w:rPr>
      </w:r>
    </w:p>
    <w:bookmarkStart w:colFirst="0" w:colLast="0" w:name="xt1nul60gvtd" w:id="45"/>
    <w:bookmarkEnd w:id="45"/>
    <w:p w:rsidR="00000000" w:rsidDel="00000000" w:rsidP="00000000" w:rsidRDefault="00000000" w:rsidRPr="00000000" w14:paraId="00000275">
      <w:pPr>
        <w:spacing w:before="0" w:line="458" w:lineRule="auto"/>
        <w:ind w:left="85" w:right="4704" w:firstLine="0"/>
        <w:jc w:val="left"/>
        <w:rPr>
          <w:b w:val="1"/>
          <w:bCs w:val="1"/>
          <w:sz w:val="49"/>
          <w:szCs w:val="49"/>
        </w:rPr>
      </w:pPr>
      <w:bookmarkStart w:colFirst="0" w:colLast="0" w:name="_782blh2d41sb" w:id="46"/>
      <w:bookmarkEnd w:id="46"/>
      <w:r w:rsidDel="00000000" w:rsidR="00000000" w:rsidRPr="00000000">
        <w:rPr>
          <w:b w:val="1"/>
          <w:bCs w:val="1"/>
          <w:sz w:val="49"/>
          <w:szCs w:val="49"/>
          <w:rtl w:val="0"/>
        </w:rPr>
        <w:t xml:space="preserve">Appendices</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 w:line="240" w:lineRule="auto"/>
        <w:ind w:left="8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None.</w:t>
      </w:r>
    </w:p>
    <w:sectPr>
      <w:type w:val="nextPage"/>
      <w:pgSz w:h="16840" w:w="11910" w:orient="portrait"/>
      <w:pgMar w:bottom="2100" w:top="1920" w:left="1700" w:right="850" w:header="0" w:footer="1907"/>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aehong Kwon" w:id="19" w:date="2026-02-04T12:22:56Z">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(Resolved)</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Comment:</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Thinkpad</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2025-08-17 10:11:05</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acronyms must be defined at its first use. This must be applied for all the acronyms within the document.</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(Translated into Korean)</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약어는 처음 사용할 때 정의해야 합니다. 이는 문서 내 모든 약어에 적용되어야 합니다.</w:t>
      </w:r>
    </w:p>
  </w:comment>
  <w:comment w:author="Taehong Kwon" w:id="20" w:date="2026-02-04T12:28:34Z">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It was modified so that the full name appears once before the AWP abbreviation appears.</w:t>
      </w:r>
    </w:p>
  </w:comment>
  <w:comment w:author="Taehong Kwon" w:id="15" w:date="2026-02-06T10:22:01Z">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(Resolved)</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Comment:</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Thinkpad</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2025-08-17 10:22:39</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Ensure that there is an alignment between your research objectives and your introductory background. There must be an alignment of objectives with expected results.</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(Translated into Korean)</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연구 목표와 서론의 배경 지식 사이에 일관성이 있는지 확인하십시오. 목표와 예상 결과가 반드시 일치해야 합니다.</w:t>
      </w:r>
    </w:p>
  </w:comment>
  <w:comment w:author="Taehong Kwon" w:id="16" w:date="2026-02-06T10:22:16Z">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To fix based on this code, I added this text.</w:t>
      </w:r>
    </w:p>
  </w:comment>
  <w:comment w:author="Taehong Kwon" w:id="17" w:date="2026-02-04T12:21:13Z">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(Resolved)</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Comment:</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Thinkpad</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2025-08-17 10:22:39</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Ensure that there is an alignment between your research objectives and your introductory background. There must be an alignment of objectives with expected results.</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(Translated into Korean)</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연구 목표와 서론의 배경 지식 사이에 일관성이 있는지 확인하십시오. 목표와 예상 결과가 반드시 일치해야 합니다.</w:t>
      </w:r>
    </w:p>
  </w:comment>
  <w:comment w:author="Taehong Kwon" w:id="18" w:date="2026-02-05T00:23:14Z">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I modified to match the comments. The modifications have been copied and left in google comments everywhere, the same comments as above.</w:t>
      </w:r>
    </w:p>
  </w:comment>
  <w:comment w:author="Taehong Kwon" w:id="10" w:date="2026-02-06T09:51:39Z">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(Resolved)</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Comment:</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Thinkpad</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2025-08-17 10:22:39</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Ensure that there is an alignment between your research objectives and your introductory background. There must be an alignment of objectives with expected results.</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(Translated into Korean)</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연구 목표와 서론의 배경 지식 사이에 일관성이 있는지 확인하십시오. 목표와 예상 결과가 반드시 일치해야 합니다.</w:t>
      </w:r>
    </w:p>
  </w:comment>
  <w:comment w:author="Taehong Kwon" w:id="11" w:date="2026-02-06T09:51:53Z">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To fix based on the this comment, I added this text.</w:t>
      </w:r>
    </w:p>
  </w:comment>
  <w:comment w:author="Taehong Kwon" w:id="8" w:date="2026-01-20T12:59:29Z">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(Resolved)</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Comment:</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Thinkpad</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2025-08-17 09:41:49</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Expand this section to give a more comprehensive background to your research problem.</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Introduction section, you must define the key concepts from your topic.</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importance of enhancing on-chain wallet reputation scoring should be clarified and what is the benefits of it in Decentralized Finance in a more</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detailed way.</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(Translation to Korean) 이 섹션을 확장하여 연구 문제에 대한 더욱 포괄적인 배경 지식을 제공하십시오. 서론 부분에서 귀하의 주제와 관련된 핵심 개념들을 반드시 정의해야 합니다. 온체인 지갑 평판 점수화(reputation scoring)를 강화하는 것의 중요성을 명확히 하고, 이것이 탈중앙화 금융(DeFi)에서 갖는 이점이 무엇인지 더욱 상세하게 기술해야 합니다.</w:t>
      </w:r>
    </w:p>
  </w:comment>
  <w:comment w:author="Taehong Kwon" w:id="9" w:date="2026-01-24T14:23:14Z">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I have made appropriate modifications based on your comments. I have added background information on how this study began and explanations of frequently appearing terms.</w:t>
      </w:r>
    </w:p>
  </w:comment>
  <w:comment w:author="Taehong Kwon" w:id="0" w:date="2026-01-20T09:57:13Z">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(Resolved)</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Comment:</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Ernest Mnkandla</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2025-11-08 09:22:25</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KWON:</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Next time please send us an MS Word document. It is easier to comment on it than on a PDF.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Submit your proposal on Turnitin for similarity check. I see that you have never logged on to Turnitin.</w:t>
      </w:r>
    </w:p>
  </w:comment>
  <w:comment w:author="Taehong Kwon" w:id="1" w:date="2026-01-20T09:59:50Z">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Next time please send us an MS Word document. It is easier to comment on it than on a PDF.</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Okay, Professor.</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Submit your proposal on Turnitin for similarity check. I see that you have never logged on to Turnitin.</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Okay, Professor.</w:t>
      </w:r>
    </w:p>
  </w:comment>
  <w:comment w:author="Taehong Kwon" w:id="25" w:date="2026-02-06T11:25:21Z">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Thinkpad</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2025-08-17 10:22:39</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Ensure that there is an alignment between your research objectives and your introductory background. There must be an alignment of objectives with expected results.</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(Translated into Korean)</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연구 목표와 서론의 배경 지식 사이에 일관성이 있는지 확인하십시오. 목표와 예상 결과가 반드시 일치해야 합니다.</w:t>
      </w:r>
    </w:p>
  </w:comment>
  <w:comment w:author="Taehong Kwon" w:id="26" w:date="2026-02-06T11:25:42Z">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To fix based on this comment, I added this text.</w:t>
      </w:r>
    </w:p>
  </w:comment>
  <w:comment w:author="Taehong Kwon" w:id="6" w:date="2026-01-20T12:50:32Z">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(Resolved)</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Comment:</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Ernest Mnkandla</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2025-11-08 09:28:31</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 proposal there should be no chapters. These must be sections as the proposal will form chapter 1 of your thesis.</w:t>
      </w:r>
    </w:p>
  </w:comment>
  <w:comment w:author="Taehong Kwon" w:id="7" w:date="2026-01-20T12:52:45Z">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Okay, Professor. I deleted all chapter titles</w:t>
      </w:r>
    </w:p>
  </w:comment>
  <w:comment w:author="Taehong Kwon" w:id="2" w:date="2026-01-20T10:00:47Z">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(Resolved)</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Comment:</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Thinkpad</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2025-08-17 10:51:07</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and how will you collect the data? How will you analyze the data? What are the characteristics of the data. A brief description of the data would be</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valuable for readers.</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(Translation to Korean) 어디서 어떻게 데이터를 수집할 예정인가요? 수집된 데이터는 어떻게 분석할 예정인가요? 데이터의 특징은 무엇인가요? 독자들이 이해하기 쉽도록 데이터에 대한 간략한 설명을 덧붙여 주세요.</w:t>
      </w:r>
    </w:p>
  </w:comment>
  <w:comment w:author="Taehong Kwon" w:id="3" w:date="2026-01-20T10:59:14Z">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Where and how will you collect the data?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In the 'Data Collection &amp; Preprocessing' section, it is stated that data for the 'Ethereum Mainnet, 2025-01-01 ~ 2025-06-30' period will be collected using Google BigQuery or archive node.</w:t>
      </w:r>
    </w:p>
  </w:comment>
  <w:comment w:author="Taehong Kwon" w:id="4" w:date="2026-01-20T11:21:20Z">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How will you analyze the data?</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It is stated in "Conceptual Model"</w:t>
      </w:r>
    </w:p>
  </w:comment>
  <w:comment w:author="Taehong Kwon" w:id="5" w:date="2026-01-20T12:31:41Z">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What are the characteristics of the data. A brief description of the data would be valuable for readers.</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I added a section "Dataset Overview and Characteristics" in the section "Research Design and Method" to describe characteristics of the data.</w:t>
      </w:r>
    </w:p>
  </w:comment>
  <w:comment w:author="Taehong Kwon" w:id="21" w:date="2026-02-10T11:06:19Z">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(Resolved)</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Comment:</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Thinkpad</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2025-08-17 10:36:54</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define the other variables x and N as</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w:t>
      </w:r>
    </w:p>
  </w:comment>
  <w:comment w:author="Taehong Kwon" w:id="22" w:date="2026-02-10T12:15:55Z">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As you requested, I have defined x and N (specifically, the meaning of N^+(u)) in the explanation below the formula.</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specified that N^+(u) represents the out-neighbors (approved wallets) of u, and x is an element of that set.</w:t>
      </w:r>
    </w:p>
  </w:comment>
  <w:comment w:author="Taehong Kwon" w:id="23" w:date="2026-02-10T11:09:00Z">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(Resolved)</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Comment:</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Thinkpad</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2025-08-17 10:38:58</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rationale of this statement/assumption? Explain</w:t>
      </w:r>
    </w:p>
  </w:comment>
  <w:comment w:author="Taehong Kwon" w:id="24" w:date="2026-03-10T13:28:08Z">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In accordance with your comments, I have added descriptive explanations to the text. I have explicitly stated the reasons for using the standard PageRank damping factor for stability and comparability, the avoidance of additional hyperparameters, and the decision to maintain the raw allowance criteria.</w:t>
      </w:r>
    </w:p>
  </w:comment>
  <w:comment w:author="Taehong Kwon" w:id="12" w:date="2026-01-24T15:21:16Z">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(Resolved)</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Professor Comment:</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Ernest Mnkandla</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2025-11-08 11:15:57</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Research Problem must be a narrative with references to support your claims of a problem.</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I.e., instead of putting the problem in bullet</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points, tell a flowing story.</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(Translation)</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 연구 문제는 주장하는 문제점을 뒷받침하는 참고 자료를 제시하는 서술형이어야 합니다.</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즉, 문제점을 목록 형태로 나열하는 대신, 자연스러운 이야기처럼 구성하십시오.</w:t>
      </w:r>
    </w:p>
  </w:comment>
  <w:comment w:author="Taehong Kwon" w:id="13" w:date="2026-02-04T12:16:09Z">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I changed the list format to descriptive format according to the professor's comment.</w:t>
      </w:r>
    </w:p>
  </w:comment>
  <w:comment w:author="Taehong Kwon" w:id="14" w:date="2026-02-04T12:16:58Z">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I have inserted reference citations to support my argument.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mbria"/>
  <w:font w:name="SimSun-ExtB"/>
  <w:font w:name="Arial"/>
  <w:font w:name="Arial Unicode MS"/>
  <w:font w:name="Lucida San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2621090</wp:posOffset>
              </wp:positionH>
              <wp:positionV relativeFrom="paragraph">
                <wp:posOffset>9336425</wp:posOffset>
              </wp:positionV>
              <wp:extent cx="159385" cy="187325"/>
              <wp:effectExtent b="0" l="0" r="0" t="0"/>
              <wp:wrapNone/>
              <wp:docPr id="16" name=""/>
              <a:graphic>
                <a:graphicData uri="http://schemas.microsoft.com/office/word/2010/wordprocessingShape">
                  <wps:wsp>
                    <wps:cNvSpPr/>
                    <wps:cNvPr id="44" name="Shape 44"/>
                    <wps:spPr>
                      <a:xfrm>
                        <a:off x="5271070" y="3691100"/>
                        <a:ext cx="149860" cy="177800"/>
                      </a:xfrm>
                      <a:prstGeom prst="rect">
                        <a:avLst/>
                      </a:prstGeom>
                      <a:noFill/>
                      <a:ln>
                        <a:noFill/>
                      </a:ln>
                    </wps:spPr>
                    <wps:txbx>
                      <w:txbxContent>
                        <w:p w:rsidR="00000000" w:rsidDel="00000000" w:rsidP="00000000" w:rsidRDefault="00000000" w:rsidRPr="00000000">
                          <w:pPr>
                            <w:spacing w:after="0" w:before="0" w:line="264.0000057220459"/>
                            <w:ind w:left="2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 PAGE  \* roman iii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2621090</wp:posOffset>
              </wp:positionH>
              <wp:positionV relativeFrom="paragraph">
                <wp:posOffset>9336425</wp:posOffset>
              </wp:positionV>
              <wp:extent cx="159385" cy="187325"/>
              <wp:effectExtent b="0" l="0" r="0" t="0"/>
              <wp:wrapNone/>
              <wp:docPr id="16"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159385" cy="18732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2608706</wp:posOffset>
              </wp:positionH>
              <wp:positionV relativeFrom="paragraph">
                <wp:posOffset>9336425</wp:posOffset>
              </wp:positionV>
              <wp:extent cx="184150" cy="187325"/>
              <wp:effectExtent b="0" l="0" r="0" t="0"/>
              <wp:wrapNone/>
              <wp:docPr id="4" name=""/>
              <a:graphic>
                <a:graphicData uri="http://schemas.microsoft.com/office/word/2010/wordprocessingShape">
                  <wps:wsp>
                    <wps:cNvSpPr/>
                    <wps:cNvPr id="32" name="Shape 32"/>
                    <wps:spPr>
                      <a:xfrm>
                        <a:off x="5258688" y="3691100"/>
                        <a:ext cx="174625" cy="177800"/>
                      </a:xfrm>
                      <a:prstGeom prst="rect">
                        <a:avLst/>
                      </a:prstGeom>
                      <a:noFill/>
                      <a:ln>
                        <a:noFill/>
                      </a:ln>
                    </wps:spPr>
                    <wps:txbx>
                      <w:txbxContent>
                        <w:p w:rsidR="00000000" w:rsidDel="00000000" w:rsidP="00000000" w:rsidRDefault="00000000" w:rsidRPr="00000000">
                          <w:pPr>
                            <w:spacing w:after="0" w:before="0" w:line="264.0000057220459"/>
                            <w:ind w:left="2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 PAGE 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2608706</wp:posOffset>
              </wp:positionH>
              <wp:positionV relativeFrom="paragraph">
                <wp:posOffset>9336425</wp:posOffset>
              </wp:positionV>
              <wp:extent cx="184150" cy="187325"/>
              <wp:effectExtent b="0" l="0" r="0" t="0"/>
              <wp:wrapNone/>
              <wp:docPr id="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84150" cy="187325"/>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54507</wp:posOffset>
              </wp:positionH>
              <wp:positionV relativeFrom="paragraph">
                <wp:posOffset>7764209</wp:posOffset>
              </wp:positionV>
              <wp:extent cx="5876290" cy="12700"/>
              <wp:effectExtent b="0" l="0" r="0" t="0"/>
              <wp:wrapNone/>
              <wp:docPr id="1" name=""/>
              <a:graphic>
                <a:graphicData uri="http://schemas.microsoft.com/office/word/2010/wordprocessingShape">
                  <wps:wsp>
                    <wps:cNvSpPr/>
                    <wps:cNvPr id="2" name="Shape 2"/>
                    <wps:spPr>
                      <a:xfrm>
                        <a:off x="2407855" y="3779365"/>
                        <a:ext cx="5876290" cy="1270"/>
                      </a:xfrm>
                      <a:custGeom>
                        <a:rect b="b" l="l" r="r" t="t"/>
                        <a:pathLst>
                          <a:path extrusionOk="0" h="120000" w="5876290">
                            <a:moveTo>
                              <a:pt x="0" y="0"/>
                            </a:moveTo>
                            <a:lnTo>
                              <a:pt x="5875731" y="0"/>
                            </a:lnTo>
                          </a:path>
                          <a:path extrusionOk="0" h="120000" w="5876290">
                            <a:moveTo>
                              <a:pt x="0" y="0"/>
                            </a:moveTo>
                            <a:lnTo>
                              <a:pt x="5875731"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54507</wp:posOffset>
              </wp:positionH>
              <wp:positionV relativeFrom="paragraph">
                <wp:posOffset>7764209</wp:posOffset>
              </wp:positionV>
              <wp:extent cx="5876290" cy="12700"/>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87629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2583306</wp:posOffset>
              </wp:positionH>
              <wp:positionV relativeFrom="paragraph">
                <wp:posOffset>9336425</wp:posOffset>
              </wp:positionV>
              <wp:extent cx="247650" cy="187325"/>
              <wp:effectExtent b="0" l="0" r="0" t="0"/>
              <wp:wrapNone/>
              <wp:docPr id="22" name=""/>
              <a:graphic>
                <a:graphicData uri="http://schemas.microsoft.com/office/word/2010/wordprocessingShape">
                  <wps:wsp>
                    <wps:cNvSpPr/>
                    <wps:cNvPr id="50" name="Shape 50"/>
                    <wps:spPr>
                      <a:xfrm>
                        <a:off x="5226938" y="3691100"/>
                        <a:ext cx="238125" cy="177800"/>
                      </a:xfrm>
                      <a:prstGeom prst="rect">
                        <a:avLst/>
                      </a:prstGeom>
                      <a:noFill/>
                      <a:ln>
                        <a:noFill/>
                      </a:ln>
                    </wps:spPr>
                    <wps:txbx>
                      <w:txbxContent>
                        <w:p w:rsidR="00000000" w:rsidDel="00000000" w:rsidP="00000000" w:rsidRDefault="00000000" w:rsidRPr="00000000">
                          <w:pPr>
                            <w:spacing w:after="0" w:before="0" w:line="264.0000057220459"/>
                            <w:ind w:left="6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 PAGE 31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2583306</wp:posOffset>
              </wp:positionH>
              <wp:positionV relativeFrom="paragraph">
                <wp:posOffset>9336425</wp:posOffset>
              </wp:positionV>
              <wp:extent cx="247650" cy="187325"/>
              <wp:effectExtent b="0" l="0" r="0" t="0"/>
              <wp:wrapNone/>
              <wp:docPr id="22" name="image23.png"/>
              <a:graphic>
                <a:graphicData uri="http://schemas.openxmlformats.org/drawingml/2006/picture">
                  <pic:pic>
                    <pic:nvPicPr>
                      <pic:cNvPr id="0" name="image23.png"/>
                      <pic:cNvPicPr preferRelativeResize="0"/>
                    </pic:nvPicPr>
                    <pic:blipFill>
                      <a:blip r:embed="rId1"/>
                      <a:srcRect/>
                      <a:stretch>
                        <a:fillRect/>
                      </a:stretch>
                    </pic:blipFill>
                    <pic:spPr>
                      <a:xfrm>
                        <a:off x="0" y="0"/>
                        <a:ext cx="247650" cy="187325"/>
                      </a:xfrm>
                      <a:prstGeom prst="rect"/>
                      <a:ln/>
                    </pic:spPr>
                  </pic:pic>
                </a:graphicData>
              </a:graphic>
            </wp:anchor>
          </w:drawing>
        </mc:Fallback>
      </mc:AlternateConten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2583306</wp:posOffset>
              </wp:positionH>
              <wp:positionV relativeFrom="paragraph">
                <wp:posOffset>9336425</wp:posOffset>
              </wp:positionV>
              <wp:extent cx="247650" cy="187325"/>
              <wp:effectExtent b="0" l="0" r="0" t="0"/>
              <wp:wrapNone/>
              <wp:docPr id="23" name=""/>
              <a:graphic>
                <a:graphicData uri="http://schemas.microsoft.com/office/word/2010/wordprocessingShape">
                  <wps:wsp>
                    <wps:cNvSpPr/>
                    <wps:cNvPr id="51" name="Shape 51"/>
                    <wps:spPr>
                      <a:xfrm>
                        <a:off x="5226938" y="3691100"/>
                        <a:ext cx="238125" cy="177800"/>
                      </a:xfrm>
                      <a:prstGeom prst="rect">
                        <a:avLst/>
                      </a:prstGeom>
                      <a:noFill/>
                      <a:ln>
                        <a:noFill/>
                      </a:ln>
                    </wps:spPr>
                    <wps:txbx>
                      <w:txbxContent>
                        <w:p w:rsidR="00000000" w:rsidDel="00000000" w:rsidP="00000000" w:rsidRDefault="00000000" w:rsidRPr="00000000">
                          <w:pPr>
                            <w:spacing w:after="0" w:before="0" w:line="264.0000057220459"/>
                            <w:ind w:left="6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 PAGE 33</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2583306</wp:posOffset>
              </wp:positionH>
              <wp:positionV relativeFrom="paragraph">
                <wp:posOffset>9336425</wp:posOffset>
              </wp:positionV>
              <wp:extent cx="247650" cy="187325"/>
              <wp:effectExtent b="0" l="0" r="0" t="0"/>
              <wp:wrapNone/>
              <wp:docPr id="23" name="image24.png"/>
              <a:graphic>
                <a:graphicData uri="http://schemas.openxmlformats.org/drawingml/2006/picture">
                  <pic:pic>
                    <pic:nvPicPr>
                      <pic:cNvPr id="0" name="image24.png"/>
                      <pic:cNvPicPr preferRelativeResize="0"/>
                    </pic:nvPicPr>
                    <pic:blipFill>
                      <a:blip r:embed="rId1"/>
                      <a:srcRect/>
                      <a:stretch>
                        <a:fillRect/>
                      </a:stretch>
                    </pic:blipFill>
                    <pic:spPr>
                      <a:xfrm>
                        <a:off x="0" y="0"/>
                        <a:ext cx="247650" cy="18732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0"/>
      <w:numFmt w:val="decimal"/>
      <w:lvlText w:val="%1"/>
      <w:lvlJc w:val="left"/>
      <w:pPr>
        <w:ind w:left="1161" w:hanging="1076"/>
      </w:pPr>
      <w:rPr/>
    </w:lvl>
    <w:lvl w:ilvl="1">
      <w:start w:val="1"/>
      <w:numFmt w:val="decimal"/>
      <w:lvlText w:val="%1.%2"/>
      <w:lvlJc w:val="left"/>
      <w:pPr>
        <w:ind w:left="1161" w:hanging="1076"/>
      </w:pPr>
      <w:rPr>
        <w:rFonts w:ascii="Calibri" w:cs="Calibri" w:eastAsia="Calibri" w:hAnsi="Calibri"/>
        <w:b w:val="1"/>
        <w:bCs w:val="1"/>
        <w:i w:val="0"/>
        <w:iCs w:val="0"/>
        <w:sz w:val="34"/>
        <w:szCs w:val="34"/>
      </w:rPr>
    </w:lvl>
    <w:lvl w:ilvl="2">
      <w:start w:val="0"/>
      <w:numFmt w:val="bullet"/>
      <w:lvlText w:val="•"/>
      <w:lvlJc w:val="left"/>
      <w:pPr>
        <w:ind w:left="671" w:hanging="235.00000000000006"/>
      </w:pPr>
      <w:rPr>
        <w:rFonts w:ascii="Cambria" w:cs="Cambria" w:eastAsia="Cambria" w:hAnsi="Cambria"/>
        <w:b w:val="0"/>
        <w:bCs w:val="0"/>
        <w:i w:val="0"/>
        <w:iCs w:val="0"/>
        <w:sz w:val="24"/>
        <w:szCs w:val="24"/>
      </w:rPr>
    </w:lvl>
    <w:lvl w:ilvl="3">
      <w:start w:val="0"/>
      <w:numFmt w:val="bullet"/>
      <w:lvlText w:val="•"/>
      <w:lvlJc w:val="left"/>
      <w:pPr>
        <w:ind w:left="2981" w:hanging="235"/>
      </w:pPr>
      <w:rPr/>
    </w:lvl>
    <w:lvl w:ilvl="4">
      <w:start w:val="0"/>
      <w:numFmt w:val="bullet"/>
      <w:lvlText w:val="•"/>
      <w:lvlJc w:val="left"/>
      <w:pPr>
        <w:ind w:left="3891" w:hanging="235"/>
      </w:pPr>
      <w:rPr/>
    </w:lvl>
    <w:lvl w:ilvl="5">
      <w:start w:val="0"/>
      <w:numFmt w:val="bullet"/>
      <w:lvlText w:val="•"/>
      <w:lvlJc w:val="left"/>
      <w:pPr>
        <w:ind w:left="4802" w:hanging="235"/>
      </w:pPr>
      <w:rPr/>
    </w:lvl>
    <w:lvl w:ilvl="6">
      <w:start w:val="0"/>
      <w:numFmt w:val="bullet"/>
      <w:lvlText w:val="•"/>
      <w:lvlJc w:val="left"/>
      <w:pPr>
        <w:ind w:left="5713" w:hanging="235"/>
      </w:pPr>
      <w:rPr/>
    </w:lvl>
    <w:lvl w:ilvl="7">
      <w:start w:val="0"/>
      <w:numFmt w:val="bullet"/>
      <w:lvlText w:val="•"/>
      <w:lvlJc w:val="left"/>
      <w:pPr>
        <w:ind w:left="6623" w:hanging="235"/>
      </w:pPr>
      <w:rPr/>
    </w:lvl>
    <w:lvl w:ilvl="8">
      <w:start w:val="0"/>
      <w:numFmt w:val="bullet"/>
      <w:lvlText w:val="•"/>
      <w:lvlJc w:val="left"/>
      <w:pPr>
        <w:ind w:left="7534" w:hanging="235"/>
      </w:pPr>
      <w:rPr/>
    </w:lvl>
  </w:abstractNum>
  <w:abstractNum w:abstractNumId="2">
    <w:lvl w:ilvl="0">
      <w:start w:val="0"/>
      <w:numFmt w:val="bullet"/>
      <w:lvlText w:val="•"/>
      <w:lvlJc w:val="left"/>
      <w:pPr>
        <w:ind w:left="347" w:hanging="226"/>
      </w:pPr>
      <w:rPr>
        <w:rFonts w:ascii="Arial" w:cs="Arial" w:eastAsia="Arial" w:hAnsi="Arial"/>
        <w:b w:val="0"/>
        <w:bCs w:val="0"/>
        <w:i w:val="0"/>
        <w:iCs w:val="0"/>
        <w:sz w:val="22"/>
        <w:szCs w:val="22"/>
      </w:rPr>
    </w:lvl>
    <w:lvl w:ilvl="1">
      <w:start w:val="0"/>
      <w:numFmt w:val="bullet"/>
      <w:lvlText w:val="•"/>
      <w:lvlJc w:val="left"/>
      <w:pPr>
        <w:ind w:left="669" w:hanging="225.99999999999994"/>
      </w:pPr>
      <w:rPr/>
    </w:lvl>
    <w:lvl w:ilvl="2">
      <w:start w:val="0"/>
      <w:numFmt w:val="bullet"/>
      <w:lvlText w:val="•"/>
      <w:lvlJc w:val="left"/>
      <w:pPr>
        <w:ind w:left="999" w:hanging="225.9999999999999"/>
      </w:pPr>
      <w:rPr/>
    </w:lvl>
    <w:lvl w:ilvl="3">
      <w:start w:val="0"/>
      <w:numFmt w:val="bullet"/>
      <w:lvlText w:val="•"/>
      <w:lvlJc w:val="left"/>
      <w:pPr>
        <w:ind w:left="1329" w:hanging="226"/>
      </w:pPr>
      <w:rPr/>
    </w:lvl>
    <w:lvl w:ilvl="4">
      <w:start w:val="0"/>
      <w:numFmt w:val="bullet"/>
      <w:lvlText w:val="•"/>
      <w:lvlJc w:val="left"/>
      <w:pPr>
        <w:ind w:left="1659" w:hanging="226"/>
      </w:pPr>
      <w:rPr/>
    </w:lvl>
    <w:lvl w:ilvl="5">
      <w:start w:val="0"/>
      <w:numFmt w:val="bullet"/>
      <w:lvlText w:val="•"/>
      <w:lvlJc w:val="left"/>
      <w:pPr>
        <w:ind w:left="1989" w:hanging="226"/>
      </w:pPr>
      <w:rPr/>
    </w:lvl>
    <w:lvl w:ilvl="6">
      <w:start w:val="0"/>
      <w:numFmt w:val="bullet"/>
      <w:lvlText w:val="•"/>
      <w:lvlJc w:val="left"/>
      <w:pPr>
        <w:ind w:left="2319" w:hanging="226"/>
      </w:pPr>
      <w:rPr/>
    </w:lvl>
    <w:lvl w:ilvl="7">
      <w:start w:val="0"/>
      <w:numFmt w:val="bullet"/>
      <w:lvlText w:val="•"/>
      <w:lvlJc w:val="left"/>
      <w:pPr>
        <w:ind w:left="2649" w:hanging="226"/>
      </w:pPr>
      <w:rPr/>
    </w:lvl>
    <w:lvl w:ilvl="8">
      <w:start w:val="0"/>
      <w:numFmt w:val="bullet"/>
      <w:lvlText w:val="•"/>
      <w:lvlJc w:val="left"/>
      <w:pPr>
        <w:ind w:left="2979" w:hanging="226.00000000000045"/>
      </w:pPr>
      <w:rPr/>
    </w:lvl>
  </w:abstractNum>
  <w:abstractNum w:abstractNumId="3">
    <w:lvl w:ilvl="0">
      <w:start w:val="0"/>
      <w:numFmt w:val="bullet"/>
      <w:lvlText w:val="•"/>
      <w:lvlJc w:val="left"/>
      <w:pPr>
        <w:ind w:left="347" w:hanging="226"/>
      </w:pPr>
      <w:rPr>
        <w:rFonts w:ascii="Arial" w:cs="Arial" w:eastAsia="Arial" w:hAnsi="Arial"/>
        <w:b w:val="0"/>
        <w:bCs w:val="0"/>
        <w:i w:val="0"/>
        <w:iCs w:val="0"/>
        <w:sz w:val="22"/>
        <w:szCs w:val="22"/>
      </w:rPr>
    </w:lvl>
    <w:lvl w:ilvl="1">
      <w:start w:val="0"/>
      <w:numFmt w:val="bullet"/>
      <w:lvlText w:val="•"/>
      <w:lvlJc w:val="left"/>
      <w:pPr>
        <w:ind w:left="669" w:hanging="225.99999999999994"/>
      </w:pPr>
      <w:rPr/>
    </w:lvl>
    <w:lvl w:ilvl="2">
      <w:start w:val="0"/>
      <w:numFmt w:val="bullet"/>
      <w:lvlText w:val="•"/>
      <w:lvlJc w:val="left"/>
      <w:pPr>
        <w:ind w:left="999" w:hanging="225.9999999999999"/>
      </w:pPr>
      <w:rPr/>
    </w:lvl>
    <w:lvl w:ilvl="3">
      <w:start w:val="0"/>
      <w:numFmt w:val="bullet"/>
      <w:lvlText w:val="•"/>
      <w:lvlJc w:val="left"/>
      <w:pPr>
        <w:ind w:left="1329" w:hanging="226"/>
      </w:pPr>
      <w:rPr/>
    </w:lvl>
    <w:lvl w:ilvl="4">
      <w:start w:val="0"/>
      <w:numFmt w:val="bullet"/>
      <w:lvlText w:val="•"/>
      <w:lvlJc w:val="left"/>
      <w:pPr>
        <w:ind w:left="1659" w:hanging="226"/>
      </w:pPr>
      <w:rPr/>
    </w:lvl>
    <w:lvl w:ilvl="5">
      <w:start w:val="0"/>
      <w:numFmt w:val="bullet"/>
      <w:lvlText w:val="•"/>
      <w:lvlJc w:val="left"/>
      <w:pPr>
        <w:ind w:left="1989" w:hanging="226"/>
      </w:pPr>
      <w:rPr/>
    </w:lvl>
    <w:lvl w:ilvl="6">
      <w:start w:val="0"/>
      <w:numFmt w:val="bullet"/>
      <w:lvlText w:val="•"/>
      <w:lvlJc w:val="left"/>
      <w:pPr>
        <w:ind w:left="2319" w:hanging="226"/>
      </w:pPr>
      <w:rPr/>
    </w:lvl>
    <w:lvl w:ilvl="7">
      <w:start w:val="0"/>
      <w:numFmt w:val="bullet"/>
      <w:lvlText w:val="•"/>
      <w:lvlJc w:val="left"/>
      <w:pPr>
        <w:ind w:left="2649" w:hanging="226"/>
      </w:pPr>
      <w:rPr/>
    </w:lvl>
    <w:lvl w:ilvl="8">
      <w:start w:val="0"/>
      <w:numFmt w:val="bullet"/>
      <w:lvlText w:val="•"/>
      <w:lvlJc w:val="left"/>
      <w:pPr>
        <w:ind w:left="2979" w:hanging="226.00000000000045"/>
      </w:pPr>
      <w:rPr/>
    </w:lvl>
  </w:abstractNum>
  <w:abstractNum w:abstractNumId="4">
    <w:lvl w:ilvl="0">
      <w:start w:val="0"/>
      <w:numFmt w:val="bullet"/>
      <w:lvlText w:val="•"/>
      <w:lvlJc w:val="left"/>
      <w:pPr>
        <w:ind w:left="347" w:hanging="226"/>
      </w:pPr>
      <w:rPr>
        <w:rFonts w:ascii="Arial" w:cs="Arial" w:eastAsia="Arial" w:hAnsi="Arial"/>
        <w:b w:val="0"/>
        <w:bCs w:val="0"/>
        <w:i w:val="0"/>
        <w:iCs w:val="0"/>
        <w:sz w:val="22"/>
        <w:szCs w:val="22"/>
      </w:rPr>
    </w:lvl>
    <w:lvl w:ilvl="1">
      <w:start w:val="0"/>
      <w:numFmt w:val="bullet"/>
      <w:lvlText w:val="•"/>
      <w:lvlJc w:val="left"/>
      <w:pPr>
        <w:ind w:left="669" w:hanging="225.99999999999994"/>
      </w:pPr>
      <w:rPr/>
    </w:lvl>
    <w:lvl w:ilvl="2">
      <w:start w:val="0"/>
      <w:numFmt w:val="bullet"/>
      <w:lvlText w:val="•"/>
      <w:lvlJc w:val="left"/>
      <w:pPr>
        <w:ind w:left="999" w:hanging="225.9999999999999"/>
      </w:pPr>
      <w:rPr/>
    </w:lvl>
    <w:lvl w:ilvl="3">
      <w:start w:val="0"/>
      <w:numFmt w:val="bullet"/>
      <w:lvlText w:val="•"/>
      <w:lvlJc w:val="left"/>
      <w:pPr>
        <w:ind w:left="1329" w:hanging="226"/>
      </w:pPr>
      <w:rPr/>
    </w:lvl>
    <w:lvl w:ilvl="4">
      <w:start w:val="0"/>
      <w:numFmt w:val="bullet"/>
      <w:lvlText w:val="•"/>
      <w:lvlJc w:val="left"/>
      <w:pPr>
        <w:ind w:left="1659" w:hanging="226"/>
      </w:pPr>
      <w:rPr/>
    </w:lvl>
    <w:lvl w:ilvl="5">
      <w:start w:val="0"/>
      <w:numFmt w:val="bullet"/>
      <w:lvlText w:val="•"/>
      <w:lvlJc w:val="left"/>
      <w:pPr>
        <w:ind w:left="1989" w:hanging="226"/>
      </w:pPr>
      <w:rPr/>
    </w:lvl>
    <w:lvl w:ilvl="6">
      <w:start w:val="0"/>
      <w:numFmt w:val="bullet"/>
      <w:lvlText w:val="•"/>
      <w:lvlJc w:val="left"/>
      <w:pPr>
        <w:ind w:left="2319" w:hanging="226"/>
      </w:pPr>
      <w:rPr/>
    </w:lvl>
    <w:lvl w:ilvl="7">
      <w:start w:val="0"/>
      <w:numFmt w:val="bullet"/>
      <w:lvlText w:val="•"/>
      <w:lvlJc w:val="left"/>
      <w:pPr>
        <w:ind w:left="2649" w:hanging="226"/>
      </w:pPr>
      <w:rPr/>
    </w:lvl>
    <w:lvl w:ilvl="8">
      <w:start w:val="0"/>
      <w:numFmt w:val="bullet"/>
      <w:lvlText w:val="•"/>
      <w:lvlJc w:val="left"/>
      <w:pPr>
        <w:ind w:left="2979" w:hanging="226.00000000000045"/>
      </w:pPr>
      <w:rPr/>
    </w:lvl>
  </w:abstractNum>
  <w:abstractNum w:abstractNumId="5">
    <w:lvl w:ilvl="0">
      <w:start w:val="0"/>
      <w:numFmt w:val="bullet"/>
      <w:lvlText w:val="•"/>
      <w:lvlJc w:val="left"/>
      <w:pPr>
        <w:ind w:left="347" w:hanging="226"/>
      </w:pPr>
      <w:rPr>
        <w:rFonts w:ascii="Arial" w:cs="Arial" w:eastAsia="Arial" w:hAnsi="Arial"/>
        <w:b w:val="0"/>
        <w:bCs w:val="0"/>
        <w:i w:val="0"/>
        <w:iCs w:val="0"/>
        <w:sz w:val="22"/>
        <w:szCs w:val="22"/>
      </w:rPr>
    </w:lvl>
    <w:lvl w:ilvl="1">
      <w:start w:val="0"/>
      <w:numFmt w:val="bullet"/>
      <w:lvlText w:val="•"/>
      <w:lvlJc w:val="left"/>
      <w:pPr>
        <w:ind w:left="669" w:hanging="225.99999999999994"/>
      </w:pPr>
      <w:rPr/>
    </w:lvl>
    <w:lvl w:ilvl="2">
      <w:start w:val="0"/>
      <w:numFmt w:val="bullet"/>
      <w:lvlText w:val="•"/>
      <w:lvlJc w:val="left"/>
      <w:pPr>
        <w:ind w:left="999" w:hanging="225.9999999999999"/>
      </w:pPr>
      <w:rPr/>
    </w:lvl>
    <w:lvl w:ilvl="3">
      <w:start w:val="0"/>
      <w:numFmt w:val="bullet"/>
      <w:lvlText w:val="•"/>
      <w:lvlJc w:val="left"/>
      <w:pPr>
        <w:ind w:left="1329" w:hanging="226"/>
      </w:pPr>
      <w:rPr/>
    </w:lvl>
    <w:lvl w:ilvl="4">
      <w:start w:val="0"/>
      <w:numFmt w:val="bullet"/>
      <w:lvlText w:val="•"/>
      <w:lvlJc w:val="left"/>
      <w:pPr>
        <w:ind w:left="1659" w:hanging="226"/>
      </w:pPr>
      <w:rPr/>
    </w:lvl>
    <w:lvl w:ilvl="5">
      <w:start w:val="0"/>
      <w:numFmt w:val="bullet"/>
      <w:lvlText w:val="•"/>
      <w:lvlJc w:val="left"/>
      <w:pPr>
        <w:ind w:left="1989" w:hanging="226"/>
      </w:pPr>
      <w:rPr/>
    </w:lvl>
    <w:lvl w:ilvl="6">
      <w:start w:val="0"/>
      <w:numFmt w:val="bullet"/>
      <w:lvlText w:val="•"/>
      <w:lvlJc w:val="left"/>
      <w:pPr>
        <w:ind w:left="2319" w:hanging="226"/>
      </w:pPr>
      <w:rPr/>
    </w:lvl>
    <w:lvl w:ilvl="7">
      <w:start w:val="0"/>
      <w:numFmt w:val="bullet"/>
      <w:lvlText w:val="•"/>
      <w:lvlJc w:val="left"/>
      <w:pPr>
        <w:ind w:left="2649" w:hanging="226"/>
      </w:pPr>
      <w:rPr/>
    </w:lvl>
    <w:lvl w:ilvl="8">
      <w:start w:val="0"/>
      <w:numFmt w:val="bullet"/>
      <w:lvlText w:val="•"/>
      <w:lvlJc w:val="left"/>
      <w:pPr>
        <w:ind w:left="2979" w:hanging="226.00000000000045"/>
      </w:pPr>
      <w:rPr/>
    </w:lvl>
  </w:abstractNum>
  <w:abstractNum w:abstractNumId="6">
    <w:lvl w:ilvl="0">
      <w:start w:val="0"/>
      <w:numFmt w:val="bullet"/>
      <w:lvlText w:val="•"/>
      <w:lvlJc w:val="left"/>
      <w:pPr>
        <w:ind w:left="347" w:hanging="226"/>
      </w:pPr>
      <w:rPr>
        <w:rFonts w:ascii="Arial" w:cs="Arial" w:eastAsia="Arial" w:hAnsi="Arial"/>
        <w:b w:val="0"/>
        <w:bCs w:val="0"/>
        <w:i w:val="0"/>
        <w:iCs w:val="0"/>
        <w:sz w:val="22"/>
        <w:szCs w:val="22"/>
      </w:rPr>
    </w:lvl>
    <w:lvl w:ilvl="1">
      <w:start w:val="0"/>
      <w:numFmt w:val="bullet"/>
      <w:lvlText w:val="•"/>
      <w:lvlJc w:val="left"/>
      <w:pPr>
        <w:ind w:left="669" w:hanging="225.99999999999994"/>
      </w:pPr>
      <w:rPr/>
    </w:lvl>
    <w:lvl w:ilvl="2">
      <w:start w:val="0"/>
      <w:numFmt w:val="bullet"/>
      <w:lvlText w:val="•"/>
      <w:lvlJc w:val="left"/>
      <w:pPr>
        <w:ind w:left="999" w:hanging="225.9999999999999"/>
      </w:pPr>
      <w:rPr/>
    </w:lvl>
    <w:lvl w:ilvl="3">
      <w:start w:val="0"/>
      <w:numFmt w:val="bullet"/>
      <w:lvlText w:val="•"/>
      <w:lvlJc w:val="left"/>
      <w:pPr>
        <w:ind w:left="1329" w:hanging="226"/>
      </w:pPr>
      <w:rPr/>
    </w:lvl>
    <w:lvl w:ilvl="4">
      <w:start w:val="0"/>
      <w:numFmt w:val="bullet"/>
      <w:lvlText w:val="•"/>
      <w:lvlJc w:val="left"/>
      <w:pPr>
        <w:ind w:left="1659" w:hanging="226"/>
      </w:pPr>
      <w:rPr/>
    </w:lvl>
    <w:lvl w:ilvl="5">
      <w:start w:val="0"/>
      <w:numFmt w:val="bullet"/>
      <w:lvlText w:val="•"/>
      <w:lvlJc w:val="left"/>
      <w:pPr>
        <w:ind w:left="1989" w:hanging="226"/>
      </w:pPr>
      <w:rPr/>
    </w:lvl>
    <w:lvl w:ilvl="6">
      <w:start w:val="0"/>
      <w:numFmt w:val="bullet"/>
      <w:lvlText w:val="•"/>
      <w:lvlJc w:val="left"/>
      <w:pPr>
        <w:ind w:left="2319" w:hanging="226"/>
      </w:pPr>
      <w:rPr/>
    </w:lvl>
    <w:lvl w:ilvl="7">
      <w:start w:val="0"/>
      <w:numFmt w:val="bullet"/>
      <w:lvlText w:val="•"/>
      <w:lvlJc w:val="left"/>
      <w:pPr>
        <w:ind w:left="2649" w:hanging="226"/>
      </w:pPr>
      <w:rPr/>
    </w:lvl>
    <w:lvl w:ilvl="8">
      <w:start w:val="0"/>
      <w:numFmt w:val="bullet"/>
      <w:lvlText w:val="•"/>
      <w:lvlJc w:val="left"/>
      <w:pPr>
        <w:ind w:left="2979" w:hanging="226.00000000000045"/>
      </w:pPr>
      <w:rPr/>
    </w:lvl>
  </w:abstractNum>
  <w:abstractNum w:abstractNumId="7">
    <w:lvl w:ilvl="0">
      <w:start w:val="0"/>
      <w:numFmt w:val="bullet"/>
      <w:lvlText w:val="•"/>
      <w:lvlJc w:val="left"/>
      <w:pPr>
        <w:ind w:left="347" w:hanging="226"/>
      </w:pPr>
      <w:rPr>
        <w:rFonts w:ascii="Arial" w:cs="Arial" w:eastAsia="Arial" w:hAnsi="Arial"/>
        <w:b w:val="0"/>
        <w:bCs w:val="0"/>
        <w:i w:val="0"/>
        <w:iCs w:val="0"/>
        <w:sz w:val="22"/>
        <w:szCs w:val="22"/>
      </w:rPr>
    </w:lvl>
    <w:lvl w:ilvl="1">
      <w:start w:val="0"/>
      <w:numFmt w:val="bullet"/>
      <w:lvlText w:val="•"/>
      <w:lvlJc w:val="left"/>
      <w:pPr>
        <w:ind w:left="669" w:hanging="225.99999999999994"/>
      </w:pPr>
      <w:rPr/>
    </w:lvl>
    <w:lvl w:ilvl="2">
      <w:start w:val="0"/>
      <w:numFmt w:val="bullet"/>
      <w:lvlText w:val="•"/>
      <w:lvlJc w:val="left"/>
      <w:pPr>
        <w:ind w:left="999" w:hanging="225.9999999999999"/>
      </w:pPr>
      <w:rPr/>
    </w:lvl>
    <w:lvl w:ilvl="3">
      <w:start w:val="0"/>
      <w:numFmt w:val="bullet"/>
      <w:lvlText w:val="•"/>
      <w:lvlJc w:val="left"/>
      <w:pPr>
        <w:ind w:left="1329" w:hanging="226"/>
      </w:pPr>
      <w:rPr/>
    </w:lvl>
    <w:lvl w:ilvl="4">
      <w:start w:val="0"/>
      <w:numFmt w:val="bullet"/>
      <w:lvlText w:val="•"/>
      <w:lvlJc w:val="left"/>
      <w:pPr>
        <w:ind w:left="1659" w:hanging="226"/>
      </w:pPr>
      <w:rPr/>
    </w:lvl>
    <w:lvl w:ilvl="5">
      <w:start w:val="0"/>
      <w:numFmt w:val="bullet"/>
      <w:lvlText w:val="•"/>
      <w:lvlJc w:val="left"/>
      <w:pPr>
        <w:ind w:left="1989" w:hanging="226"/>
      </w:pPr>
      <w:rPr/>
    </w:lvl>
    <w:lvl w:ilvl="6">
      <w:start w:val="0"/>
      <w:numFmt w:val="bullet"/>
      <w:lvlText w:val="•"/>
      <w:lvlJc w:val="left"/>
      <w:pPr>
        <w:ind w:left="2319" w:hanging="226"/>
      </w:pPr>
      <w:rPr/>
    </w:lvl>
    <w:lvl w:ilvl="7">
      <w:start w:val="0"/>
      <w:numFmt w:val="bullet"/>
      <w:lvlText w:val="•"/>
      <w:lvlJc w:val="left"/>
      <w:pPr>
        <w:ind w:left="2649" w:hanging="226"/>
      </w:pPr>
      <w:rPr/>
    </w:lvl>
    <w:lvl w:ilvl="8">
      <w:start w:val="0"/>
      <w:numFmt w:val="bullet"/>
      <w:lvlText w:val="•"/>
      <w:lvlJc w:val="left"/>
      <w:pPr>
        <w:ind w:left="2979" w:hanging="226.00000000000045"/>
      </w:pPr>
      <w:rPr/>
    </w:lvl>
  </w:abstractNum>
  <w:abstractNum w:abstractNumId="8">
    <w:lvl w:ilvl="0">
      <w:start w:val="0"/>
      <w:numFmt w:val="bullet"/>
      <w:lvlText w:val="•"/>
      <w:lvlJc w:val="left"/>
      <w:pPr>
        <w:ind w:left="347" w:hanging="226"/>
      </w:pPr>
      <w:rPr>
        <w:rFonts w:ascii="Arial" w:cs="Arial" w:eastAsia="Arial" w:hAnsi="Arial"/>
        <w:b w:val="0"/>
        <w:bCs w:val="0"/>
        <w:i w:val="0"/>
        <w:iCs w:val="0"/>
        <w:sz w:val="22"/>
        <w:szCs w:val="22"/>
      </w:rPr>
    </w:lvl>
    <w:lvl w:ilvl="1">
      <w:start w:val="0"/>
      <w:numFmt w:val="bullet"/>
      <w:lvlText w:val="•"/>
      <w:lvlJc w:val="left"/>
      <w:pPr>
        <w:ind w:left="669" w:hanging="225.99999999999994"/>
      </w:pPr>
      <w:rPr/>
    </w:lvl>
    <w:lvl w:ilvl="2">
      <w:start w:val="0"/>
      <w:numFmt w:val="bullet"/>
      <w:lvlText w:val="•"/>
      <w:lvlJc w:val="left"/>
      <w:pPr>
        <w:ind w:left="999" w:hanging="225.9999999999999"/>
      </w:pPr>
      <w:rPr/>
    </w:lvl>
    <w:lvl w:ilvl="3">
      <w:start w:val="0"/>
      <w:numFmt w:val="bullet"/>
      <w:lvlText w:val="•"/>
      <w:lvlJc w:val="left"/>
      <w:pPr>
        <w:ind w:left="1329" w:hanging="226"/>
      </w:pPr>
      <w:rPr/>
    </w:lvl>
    <w:lvl w:ilvl="4">
      <w:start w:val="0"/>
      <w:numFmt w:val="bullet"/>
      <w:lvlText w:val="•"/>
      <w:lvlJc w:val="left"/>
      <w:pPr>
        <w:ind w:left="1659" w:hanging="226"/>
      </w:pPr>
      <w:rPr/>
    </w:lvl>
    <w:lvl w:ilvl="5">
      <w:start w:val="0"/>
      <w:numFmt w:val="bullet"/>
      <w:lvlText w:val="•"/>
      <w:lvlJc w:val="left"/>
      <w:pPr>
        <w:ind w:left="1989" w:hanging="226"/>
      </w:pPr>
      <w:rPr/>
    </w:lvl>
    <w:lvl w:ilvl="6">
      <w:start w:val="0"/>
      <w:numFmt w:val="bullet"/>
      <w:lvlText w:val="•"/>
      <w:lvlJc w:val="left"/>
      <w:pPr>
        <w:ind w:left="2319" w:hanging="226"/>
      </w:pPr>
      <w:rPr/>
    </w:lvl>
    <w:lvl w:ilvl="7">
      <w:start w:val="0"/>
      <w:numFmt w:val="bullet"/>
      <w:lvlText w:val="•"/>
      <w:lvlJc w:val="left"/>
      <w:pPr>
        <w:ind w:left="2649" w:hanging="226"/>
      </w:pPr>
      <w:rPr/>
    </w:lvl>
    <w:lvl w:ilvl="8">
      <w:start w:val="0"/>
      <w:numFmt w:val="bullet"/>
      <w:lvlText w:val="•"/>
      <w:lvlJc w:val="left"/>
      <w:pPr>
        <w:ind w:left="2979" w:hanging="226.00000000000045"/>
      </w:pPr>
      <w:rPr/>
    </w:lvl>
  </w:abstractNum>
  <w:abstractNum w:abstractNumId="9">
    <w:lvl w:ilvl="0">
      <w:start w:val="0"/>
      <w:numFmt w:val="bullet"/>
      <w:lvlText w:val="•"/>
      <w:lvlJc w:val="left"/>
      <w:pPr>
        <w:ind w:left="347" w:hanging="226"/>
      </w:pPr>
      <w:rPr>
        <w:rFonts w:ascii="Arial" w:cs="Arial" w:eastAsia="Arial" w:hAnsi="Arial"/>
        <w:b w:val="0"/>
        <w:bCs w:val="0"/>
        <w:i w:val="0"/>
        <w:iCs w:val="0"/>
        <w:sz w:val="22"/>
        <w:szCs w:val="22"/>
      </w:rPr>
    </w:lvl>
    <w:lvl w:ilvl="1">
      <w:start w:val="0"/>
      <w:numFmt w:val="bullet"/>
      <w:lvlText w:val="•"/>
      <w:lvlJc w:val="left"/>
      <w:pPr>
        <w:ind w:left="669" w:hanging="225.99999999999994"/>
      </w:pPr>
      <w:rPr/>
    </w:lvl>
    <w:lvl w:ilvl="2">
      <w:start w:val="0"/>
      <w:numFmt w:val="bullet"/>
      <w:lvlText w:val="•"/>
      <w:lvlJc w:val="left"/>
      <w:pPr>
        <w:ind w:left="999" w:hanging="225.9999999999999"/>
      </w:pPr>
      <w:rPr/>
    </w:lvl>
    <w:lvl w:ilvl="3">
      <w:start w:val="0"/>
      <w:numFmt w:val="bullet"/>
      <w:lvlText w:val="•"/>
      <w:lvlJc w:val="left"/>
      <w:pPr>
        <w:ind w:left="1329" w:hanging="226"/>
      </w:pPr>
      <w:rPr/>
    </w:lvl>
    <w:lvl w:ilvl="4">
      <w:start w:val="0"/>
      <w:numFmt w:val="bullet"/>
      <w:lvlText w:val="•"/>
      <w:lvlJc w:val="left"/>
      <w:pPr>
        <w:ind w:left="1659" w:hanging="226"/>
      </w:pPr>
      <w:rPr/>
    </w:lvl>
    <w:lvl w:ilvl="5">
      <w:start w:val="0"/>
      <w:numFmt w:val="bullet"/>
      <w:lvlText w:val="•"/>
      <w:lvlJc w:val="left"/>
      <w:pPr>
        <w:ind w:left="1989" w:hanging="226"/>
      </w:pPr>
      <w:rPr/>
    </w:lvl>
    <w:lvl w:ilvl="6">
      <w:start w:val="0"/>
      <w:numFmt w:val="bullet"/>
      <w:lvlText w:val="•"/>
      <w:lvlJc w:val="left"/>
      <w:pPr>
        <w:ind w:left="2319" w:hanging="226"/>
      </w:pPr>
      <w:rPr/>
    </w:lvl>
    <w:lvl w:ilvl="7">
      <w:start w:val="0"/>
      <w:numFmt w:val="bullet"/>
      <w:lvlText w:val="•"/>
      <w:lvlJc w:val="left"/>
      <w:pPr>
        <w:ind w:left="2649" w:hanging="226"/>
      </w:pPr>
      <w:rPr/>
    </w:lvl>
    <w:lvl w:ilvl="8">
      <w:start w:val="0"/>
      <w:numFmt w:val="bullet"/>
      <w:lvlText w:val="•"/>
      <w:lvlJc w:val="left"/>
      <w:pPr>
        <w:ind w:left="2979" w:hanging="226.00000000000045"/>
      </w:pPr>
      <w:rPr/>
    </w:lvl>
  </w:abstractNum>
  <w:abstractNum w:abstractNumId="10">
    <w:lvl w:ilvl="0">
      <w:start w:val="0"/>
      <w:numFmt w:val="bullet"/>
      <w:lvlText w:val="•"/>
      <w:lvlJc w:val="left"/>
      <w:pPr>
        <w:ind w:left="347" w:hanging="226"/>
      </w:pPr>
      <w:rPr>
        <w:rFonts w:ascii="Arial" w:cs="Arial" w:eastAsia="Arial" w:hAnsi="Arial"/>
        <w:b w:val="0"/>
        <w:bCs w:val="0"/>
        <w:i w:val="0"/>
        <w:iCs w:val="0"/>
        <w:sz w:val="22"/>
        <w:szCs w:val="22"/>
      </w:rPr>
    </w:lvl>
    <w:lvl w:ilvl="1">
      <w:start w:val="0"/>
      <w:numFmt w:val="bullet"/>
      <w:lvlText w:val="•"/>
      <w:lvlJc w:val="left"/>
      <w:pPr>
        <w:ind w:left="669" w:hanging="225.99999999999994"/>
      </w:pPr>
      <w:rPr/>
    </w:lvl>
    <w:lvl w:ilvl="2">
      <w:start w:val="0"/>
      <w:numFmt w:val="bullet"/>
      <w:lvlText w:val="•"/>
      <w:lvlJc w:val="left"/>
      <w:pPr>
        <w:ind w:left="999" w:hanging="225.9999999999999"/>
      </w:pPr>
      <w:rPr/>
    </w:lvl>
    <w:lvl w:ilvl="3">
      <w:start w:val="0"/>
      <w:numFmt w:val="bullet"/>
      <w:lvlText w:val="•"/>
      <w:lvlJc w:val="left"/>
      <w:pPr>
        <w:ind w:left="1329" w:hanging="226"/>
      </w:pPr>
      <w:rPr/>
    </w:lvl>
    <w:lvl w:ilvl="4">
      <w:start w:val="0"/>
      <w:numFmt w:val="bullet"/>
      <w:lvlText w:val="•"/>
      <w:lvlJc w:val="left"/>
      <w:pPr>
        <w:ind w:left="1659" w:hanging="226"/>
      </w:pPr>
      <w:rPr/>
    </w:lvl>
    <w:lvl w:ilvl="5">
      <w:start w:val="0"/>
      <w:numFmt w:val="bullet"/>
      <w:lvlText w:val="•"/>
      <w:lvlJc w:val="left"/>
      <w:pPr>
        <w:ind w:left="1989" w:hanging="226"/>
      </w:pPr>
      <w:rPr/>
    </w:lvl>
    <w:lvl w:ilvl="6">
      <w:start w:val="0"/>
      <w:numFmt w:val="bullet"/>
      <w:lvlText w:val="•"/>
      <w:lvlJc w:val="left"/>
      <w:pPr>
        <w:ind w:left="2319" w:hanging="226"/>
      </w:pPr>
      <w:rPr/>
    </w:lvl>
    <w:lvl w:ilvl="7">
      <w:start w:val="0"/>
      <w:numFmt w:val="bullet"/>
      <w:lvlText w:val="•"/>
      <w:lvlJc w:val="left"/>
      <w:pPr>
        <w:ind w:left="2649" w:hanging="226"/>
      </w:pPr>
      <w:rPr/>
    </w:lvl>
    <w:lvl w:ilvl="8">
      <w:start w:val="0"/>
      <w:numFmt w:val="bullet"/>
      <w:lvlText w:val="•"/>
      <w:lvlJc w:val="left"/>
      <w:pPr>
        <w:ind w:left="2979" w:hanging="226.00000000000045"/>
      </w:pPr>
      <w:rPr/>
    </w:lvl>
  </w:abstractNum>
  <w:abstractNum w:abstractNumId="11">
    <w:lvl w:ilvl="0">
      <w:start w:val="0"/>
      <w:numFmt w:val="bullet"/>
      <w:lvlText w:val="•"/>
      <w:lvlJc w:val="left"/>
      <w:pPr>
        <w:ind w:left="347" w:hanging="226"/>
      </w:pPr>
      <w:rPr>
        <w:rFonts w:ascii="Arial" w:cs="Arial" w:eastAsia="Arial" w:hAnsi="Arial"/>
        <w:b w:val="0"/>
        <w:bCs w:val="0"/>
        <w:i w:val="0"/>
        <w:iCs w:val="0"/>
        <w:sz w:val="22"/>
        <w:szCs w:val="22"/>
      </w:rPr>
    </w:lvl>
    <w:lvl w:ilvl="1">
      <w:start w:val="0"/>
      <w:numFmt w:val="bullet"/>
      <w:lvlText w:val="•"/>
      <w:lvlJc w:val="left"/>
      <w:pPr>
        <w:ind w:left="669" w:hanging="225.99999999999994"/>
      </w:pPr>
      <w:rPr/>
    </w:lvl>
    <w:lvl w:ilvl="2">
      <w:start w:val="0"/>
      <w:numFmt w:val="bullet"/>
      <w:lvlText w:val="•"/>
      <w:lvlJc w:val="left"/>
      <w:pPr>
        <w:ind w:left="999" w:hanging="225.9999999999999"/>
      </w:pPr>
      <w:rPr/>
    </w:lvl>
    <w:lvl w:ilvl="3">
      <w:start w:val="0"/>
      <w:numFmt w:val="bullet"/>
      <w:lvlText w:val="•"/>
      <w:lvlJc w:val="left"/>
      <w:pPr>
        <w:ind w:left="1329" w:hanging="226"/>
      </w:pPr>
      <w:rPr/>
    </w:lvl>
    <w:lvl w:ilvl="4">
      <w:start w:val="0"/>
      <w:numFmt w:val="bullet"/>
      <w:lvlText w:val="•"/>
      <w:lvlJc w:val="left"/>
      <w:pPr>
        <w:ind w:left="1659" w:hanging="226"/>
      </w:pPr>
      <w:rPr/>
    </w:lvl>
    <w:lvl w:ilvl="5">
      <w:start w:val="0"/>
      <w:numFmt w:val="bullet"/>
      <w:lvlText w:val="•"/>
      <w:lvlJc w:val="left"/>
      <w:pPr>
        <w:ind w:left="1989" w:hanging="226"/>
      </w:pPr>
      <w:rPr/>
    </w:lvl>
    <w:lvl w:ilvl="6">
      <w:start w:val="0"/>
      <w:numFmt w:val="bullet"/>
      <w:lvlText w:val="•"/>
      <w:lvlJc w:val="left"/>
      <w:pPr>
        <w:ind w:left="2319" w:hanging="226"/>
      </w:pPr>
      <w:rPr/>
    </w:lvl>
    <w:lvl w:ilvl="7">
      <w:start w:val="0"/>
      <w:numFmt w:val="bullet"/>
      <w:lvlText w:val="•"/>
      <w:lvlJc w:val="left"/>
      <w:pPr>
        <w:ind w:left="2649" w:hanging="226"/>
      </w:pPr>
      <w:rPr/>
    </w:lvl>
    <w:lvl w:ilvl="8">
      <w:start w:val="0"/>
      <w:numFmt w:val="bullet"/>
      <w:lvlText w:val="•"/>
      <w:lvlJc w:val="left"/>
      <w:pPr>
        <w:ind w:left="2979" w:hanging="226.00000000000045"/>
      </w:pPr>
      <w:rPr/>
    </w:lvl>
  </w:abstractNum>
  <w:abstractNum w:abstractNumId="12">
    <w:lvl w:ilvl="0">
      <w:start w:val="0"/>
      <w:numFmt w:val="bullet"/>
      <w:lvlText w:val="•"/>
      <w:lvlJc w:val="left"/>
      <w:pPr>
        <w:ind w:left="347" w:hanging="226"/>
      </w:pPr>
      <w:rPr>
        <w:rFonts w:ascii="Arial" w:cs="Arial" w:eastAsia="Arial" w:hAnsi="Arial"/>
        <w:b w:val="0"/>
        <w:bCs w:val="0"/>
        <w:i w:val="0"/>
        <w:iCs w:val="0"/>
        <w:sz w:val="22"/>
        <w:szCs w:val="22"/>
      </w:rPr>
    </w:lvl>
    <w:lvl w:ilvl="1">
      <w:start w:val="0"/>
      <w:numFmt w:val="bullet"/>
      <w:lvlText w:val="•"/>
      <w:lvlJc w:val="left"/>
      <w:pPr>
        <w:ind w:left="669" w:hanging="225.99999999999994"/>
      </w:pPr>
      <w:rPr/>
    </w:lvl>
    <w:lvl w:ilvl="2">
      <w:start w:val="0"/>
      <w:numFmt w:val="bullet"/>
      <w:lvlText w:val="•"/>
      <w:lvlJc w:val="left"/>
      <w:pPr>
        <w:ind w:left="999" w:hanging="225.9999999999999"/>
      </w:pPr>
      <w:rPr/>
    </w:lvl>
    <w:lvl w:ilvl="3">
      <w:start w:val="0"/>
      <w:numFmt w:val="bullet"/>
      <w:lvlText w:val="•"/>
      <w:lvlJc w:val="left"/>
      <w:pPr>
        <w:ind w:left="1329" w:hanging="226"/>
      </w:pPr>
      <w:rPr/>
    </w:lvl>
    <w:lvl w:ilvl="4">
      <w:start w:val="0"/>
      <w:numFmt w:val="bullet"/>
      <w:lvlText w:val="•"/>
      <w:lvlJc w:val="left"/>
      <w:pPr>
        <w:ind w:left="1659" w:hanging="226"/>
      </w:pPr>
      <w:rPr/>
    </w:lvl>
    <w:lvl w:ilvl="5">
      <w:start w:val="0"/>
      <w:numFmt w:val="bullet"/>
      <w:lvlText w:val="•"/>
      <w:lvlJc w:val="left"/>
      <w:pPr>
        <w:ind w:left="1989" w:hanging="226"/>
      </w:pPr>
      <w:rPr/>
    </w:lvl>
    <w:lvl w:ilvl="6">
      <w:start w:val="0"/>
      <w:numFmt w:val="bullet"/>
      <w:lvlText w:val="•"/>
      <w:lvlJc w:val="left"/>
      <w:pPr>
        <w:ind w:left="2319" w:hanging="226"/>
      </w:pPr>
      <w:rPr/>
    </w:lvl>
    <w:lvl w:ilvl="7">
      <w:start w:val="0"/>
      <w:numFmt w:val="bullet"/>
      <w:lvlText w:val="•"/>
      <w:lvlJc w:val="left"/>
      <w:pPr>
        <w:ind w:left="2649" w:hanging="226"/>
      </w:pPr>
      <w:rPr/>
    </w:lvl>
    <w:lvl w:ilvl="8">
      <w:start w:val="0"/>
      <w:numFmt w:val="bullet"/>
      <w:lvlText w:val="•"/>
      <w:lvlJc w:val="left"/>
      <w:pPr>
        <w:ind w:left="2979" w:hanging="226.00000000000045"/>
      </w:pPr>
      <w:rPr/>
    </w:lvl>
  </w:abstractNum>
  <w:abstractNum w:abstractNumId="13">
    <w:lvl w:ilvl="0">
      <w:start w:val="0"/>
      <w:numFmt w:val="bullet"/>
      <w:lvlText w:val="•"/>
      <w:lvlJc w:val="left"/>
      <w:pPr>
        <w:ind w:left="347" w:hanging="226"/>
      </w:pPr>
      <w:rPr>
        <w:rFonts w:ascii="Arial" w:cs="Arial" w:eastAsia="Arial" w:hAnsi="Arial"/>
        <w:b w:val="0"/>
        <w:bCs w:val="0"/>
        <w:i w:val="0"/>
        <w:iCs w:val="0"/>
        <w:sz w:val="22"/>
        <w:szCs w:val="22"/>
      </w:rPr>
    </w:lvl>
    <w:lvl w:ilvl="1">
      <w:start w:val="0"/>
      <w:numFmt w:val="bullet"/>
      <w:lvlText w:val="•"/>
      <w:lvlJc w:val="left"/>
      <w:pPr>
        <w:ind w:left="669" w:hanging="225.99999999999994"/>
      </w:pPr>
      <w:rPr/>
    </w:lvl>
    <w:lvl w:ilvl="2">
      <w:start w:val="0"/>
      <w:numFmt w:val="bullet"/>
      <w:lvlText w:val="•"/>
      <w:lvlJc w:val="left"/>
      <w:pPr>
        <w:ind w:left="999" w:hanging="225.9999999999999"/>
      </w:pPr>
      <w:rPr/>
    </w:lvl>
    <w:lvl w:ilvl="3">
      <w:start w:val="0"/>
      <w:numFmt w:val="bullet"/>
      <w:lvlText w:val="•"/>
      <w:lvlJc w:val="left"/>
      <w:pPr>
        <w:ind w:left="1329" w:hanging="226"/>
      </w:pPr>
      <w:rPr/>
    </w:lvl>
    <w:lvl w:ilvl="4">
      <w:start w:val="0"/>
      <w:numFmt w:val="bullet"/>
      <w:lvlText w:val="•"/>
      <w:lvlJc w:val="left"/>
      <w:pPr>
        <w:ind w:left="1659" w:hanging="226"/>
      </w:pPr>
      <w:rPr/>
    </w:lvl>
    <w:lvl w:ilvl="5">
      <w:start w:val="0"/>
      <w:numFmt w:val="bullet"/>
      <w:lvlText w:val="•"/>
      <w:lvlJc w:val="left"/>
      <w:pPr>
        <w:ind w:left="1989" w:hanging="226"/>
      </w:pPr>
      <w:rPr/>
    </w:lvl>
    <w:lvl w:ilvl="6">
      <w:start w:val="0"/>
      <w:numFmt w:val="bullet"/>
      <w:lvlText w:val="•"/>
      <w:lvlJc w:val="left"/>
      <w:pPr>
        <w:ind w:left="2319" w:hanging="226"/>
      </w:pPr>
      <w:rPr/>
    </w:lvl>
    <w:lvl w:ilvl="7">
      <w:start w:val="0"/>
      <w:numFmt w:val="bullet"/>
      <w:lvlText w:val="•"/>
      <w:lvlJc w:val="left"/>
      <w:pPr>
        <w:ind w:left="2649" w:hanging="226"/>
      </w:pPr>
      <w:rPr/>
    </w:lvl>
    <w:lvl w:ilvl="8">
      <w:start w:val="0"/>
      <w:numFmt w:val="bullet"/>
      <w:lvlText w:val="•"/>
      <w:lvlJc w:val="left"/>
      <w:pPr>
        <w:ind w:left="2979" w:hanging="226.00000000000045"/>
      </w:pPr>
      <w:rPr/>
    </w:lvl>
  </w:abstractNum>
  <w:abstractNum w:abstractNumId="14">
    <w:lvl w:ilvl="0">
      <w:start w:val="0"/>
      <w:numFmt w:val="bullet"/>
      <w:lvlText w:val="•"/>
      <w:lvlJc w:val="left"/>
      <w:pPr>
        <w:ind w:left="347" w:hanging="226"/>
      </w:pPr>
      <w:rPr>
        <w:rFonts w:ascii="Arial" w:cs="Arial" w:eastAsia="Arial" w:hAnsi="Arial"/>
        <w:b w:val="0"/>
        <w:bCs w:val="0"/>
        <w:i w:val="0"/>
        <w:iCs w:val="0"/>
        <w:sz w:val="22"/>
        <w:szCs w:val="22"/>
      </w:rPr>
    </w:lvl>
    <w:lvl w:ilvl="1">
      <w:start w:val="0"/>
      <w:numFmt w:val="bullet"/>
      <w:lvlText w:val="•"/>
      <w:lvlJc w:val="left"/>
      <w:pPr>
        <w:ind w:left="669" w:hanging="225.99999999999994"/>
      </w:pPr>
      <w:rPr/>
    </w:lvl>
    <w:lvl w:ilvl="2">
      <w:start w:val="0"/>
      <w:numFmt w:val="bullet"/>
      <w:lvlText w:val="•"/>
      <w:lvlJc w:val="left"/>
      <w:pPr>
        <w:ind w:left="999" w:hanging="225.9999999999999"/>
      </w:pPr>
      <w:rPr/>
    </w:lvl>
    <w:lvl w:ilvl="3">
      <w:start w:val="0"/>
      <w:numFmt w:val="bullet"/>
      <w:lvlText w:val="•"/>
      <w:lvlJc w:val="left"/>
      <w:pPr>
        <w:ind w:left="1329" w:hanging="226"/>
      </w:pPr>
      <w:rPr/>
    </w:lvl>
    <w:lvl w:ilvl="4">
      <w:start w:val="0"/>
      <w:numFmt w:val="bullet"/>
      <w:lvlText w:val="•"/>
      <w:lvlJc w:val="left"/>
      <w:pPr>
        <w:ind w:left="1659" w:hanging="226"/>
      </w:pPr>
      <w:rPr/>
    </w:lvl>
    <w:lvl w:ilvl="5">
      <w:start w:val="0"/>
      <w:numFmt w:val="bullet"/>
      <w:lvlText w:val="•"/>
      <w:lvlJc w:val="left"/>
      <w:pPr>
        <w:ind w:left="1989" w:hanging="226"/>
      </w:pPr>
      <w:rPr/>
    </w:lvl>
    <w:lvl w:ilvl="6">
      <w:start w:val="0"/>
      <w:numFmt w:val="bullet"/>
      <w:lvlText w:val="•"/>
      <w:lvlJc w:val="left"/>
      <w:pPr>
        <w:ind w:left="2319" w:hanging="226"/>
      </w:pPr>
      <w:rPr/>
    </w:lvl>
    <w:lvl w:ilvl="7">
      <w:start w:val="0"/>
      <w:numFmt w:val="bullet"/>
      <w:lvlText w:val="•"/>
      <w:lvlJc w:val="left"/>
      <w:pPr>
        <w:ind w:left="2649" w:hanging="226"/>
      </w:pPr>
      <w:rPr/>
    </w:lvl>
    <w:lvl w:ilvl="8">
      <w:start w:val="0"/>
      <w:numFmt w:val="bullet"/>
      <w:lvlText w:val="•"/>
      <w:lvlJc w:val="left"/>
      <w:pPr>
        <w:ind w:left="2979" w:hanging="226.00000000000045"/>
      </w:pPr>
      <w:rPr/>
    </w:lvl>
  </w:abstractNum>
  <w:abstractNum w:abstractNumId="15">
    <w:lvl w:ilvl="0">
      <w:start w:val="0"/>
      <w:numFmt w:val="bullet"/>
      <w:lvlText w:val="•"/>
      <w:lvlJc w:val="left"/>
      <w:pPr>
        <w:ind w:left="347" w:hanging="226"/>
      </w:pPr>
      <w:rPr>
        <w:rFonts w:ascii="Arial" w:cs="Arial" w:eastAsia="Arial" w:hAnsi="Arial"/>
        <w:b w:val="0"/>
        <w:bCs w:val="0"/>
        <w:i w:val="0"/>
        <w:iCs w:val="0"/>
        <w:sz w:val="22"/>
        <w:szCs w:val="22"/>
      </w:rPr>
    </w:lvl>
    <w:lvl w:ilvl="1">
      <w:start w:val="0"/>
      <w:numFmt w:val="bullet"/>
      <w:lvlText w:val="•"/>
      <w:lvlJc w:val="left"/>
      <w:pPr>
        <w:ind w:left="669" w:hanging="225.99999999999994"/>
      </w:pPr>
      <w:rPr/>
    </w:lvl>
    <w:lvl w:ilvl="2">
      <w:start w:val="0"/>
      <w:numFmt w:val="bullet"/>
      <w:lvlText w:val="•"/>
      <w:lvlJc w:val="left"/>
      <w:pPr>
        <w:ind w:left="999" w:hanging="225.9999999999999"/>
      </w:pPr>
      <w:rPr/>
    </w:lvl>
    <w:lvl w:ilvl="3">
      <w:start w:val="0"/>
      <w:numFmt w:val="bullet"/>
      <w:lvlText w:val="•"/>
      <w:lvlJc w:val="left"/>
      <w:pPr>
        <w:ind w:left="1329" w:hanging="226"/>
      </w:pPr>
      <w:rPr/>
    </w:lvl>
    <w:lvl w:ilvl="4">
      <w:start w:val="0"/>
      <w:numFmt w:val="bullet"/>
      <w:lvlText w:val="•"/>
      <w:lvlJc w:val="left"/>
      <w:pPr>
        <w:ind w:left="1659" w:hanging="226"/>
      </w:pPr>
      <w:rPr/>
    </w:lvl>
    <w:lvl w:ilvl="5">
      <w:start w:val="0"/>
      <w:numFmt w:val="bullet"/>
      <w:lvlText w:val="•"/>
      <w:lvlJc w:val="left"/>
      <w:pPr>
        <w:ind w:left="1989" w:hanging="226"/>
      </w:pPr>
      <w:rPr/>
    </w:lvl>
    <w:lvl w:ilvl="6">
      <w:start w:val="0"/>
      <w:numFmt w:val="bullet"/>
      <w:lvlText w:val="•"/>
      <w:lvlJc w:val="left"/>
      <w:pPr>
        <w:ind w:left="2319" w:hanging="226"/>
      </w:pPr>
      <w:rPr/>
    </w:lvl>
    <w:lvl w:ilvl="7">
      <w:start w:val="0"/>
      <w:numFmt w:val="bullet"/>
      <w:lvlText w:val="•"/>
      <w:lvlJc w:val="left"/>
      <w:pPr>
        <w:ind w:left="2649" w:hanging="226"/>
      </w:pPr>
      <w:rPr/>
    </w:lvl>
    <w:lvl w:ilvl="8">
      <w:start w:val="0"/>
      <w:numFmt w:val="bullet"/>
      <w:lvlText w:val="•"/>
      <w:lvlJc w:val="left"/>
      <w:pPr>
        <w:ind w:left="2979" w:hanging="226.00000000000045"/>
      </w:pPr>
      <w:rPr/>
    </w:lvl>
  </w:abstractNum>
  <w:abstractNum w:abstractNumId="16">
    <w:lvl w:ilvl="0">
      <w:start w:val="0"/>
      <w:numFmt w:val="bullet"/>
      <w:lvlText w:val="•"/>
      <w:lvlJc w:val="left"/>
      <w:pPr>
        <w:ind w:left="347" w:hanging="226"/>
      </w:pPr>
      <w:rPr>
        <w:rFonts w:ascii="Arial" w:cs="Arial" w:eastAsia="Arial" w:hAnsi="Arial"/>
        <w:b w:val="0"/>
        <w:bCs w:val="0"/>
        <w:i w:val="0"/>
        <w:iCs w:val="0"/>
        <w:sz w:val="22"/>
        <w:szCs w:val="22"/>
      </w:rPr>
    </w:lvl>
    <w:lvl w:ilvl="1">
      <w:start w:val="0"/>
      <w:numFmt w:val="bullet"/>
      <w:lvlText w:val="•"/>
      <w:lvlJc w:val="left"/>
      <w:pPr>
        <w:ind w:left="669" w:hanging="225.99999999999994"/>
      </w:pPr>
      <w:rPr/>
    </w:lvl>
    <w:lvl w:ilvl="2">
      <w:start w:val="0"/>
      <w:numFmt w:val="bullet"/>
      <w:lvlText w:val="•"/>
      <w:lvlJc w:val="left"/>
      <w:pPr>
        <w:ind w:left="999" w:hanging="225.9999999999999"/>
      </w:pPr>
      <w:rPr/>
    </w:lvl>
    <w:lvl w:ilvl="3">
      <w:start w:val="0"/>
      <w:numFmt w:val="bullet"/>
      <w:lvlText w:val="•"/>
      <w:lvlJc w:val="left"/>
      <w:pPr>
        <w:ind w:left="1329" w:hanging="226"/>
      </w:pPr>
      <w:rPr/>
    </w:lvl>
    <w:lvl w:ilvl="4">
      <w:start w:val="0"/>
      <w:numFmt w:val="bullet"/>
      <w:lvlText w:val="•"/>
      <w:lvlJc w:val="left"/>
      <w:pPr>
        <w:ind w:left="1659" w:hanging="226"/>
      </w:pPr>
      <w:rPr/>
    </w:lvl>
    <w:lvl w:ilvl="5">
      <w:start w:val="0"/>
      <w:numFmt w:val="bullet"/>
      <w:lvlText w:val="•"/>
      <w:lvlJc w:val="left"/>
      <w:pPr>
        <w:ind w:left="1989" w:hanging="226"/>
      </w:pPr>
      <w:rPr/>
    </w:lvl>
    <w:lvl w:ilvl="6">
      <w:start w:val="0"/>
      <w:numFmt w:val="bullet"/>
      <w:lvlText w:val="•"/>
      <w:lvlJc w:val="left"/>
      <w:pPr>
        <w:ind w:left="2319" w:hanging="226"/>
      </w:pPr>
      <w:rPr/>
    </w:lvl>
    <w:lvl w:ilvl="7">
      <w:start w:val="0"/>
      <w:numFmt w:val="bullet"/>
      <w:lvlText w:val="•"/>
      <w:lvlJc w:val="left"/>
      <w:pPr>
        <w:ind w:left="2649" w:hanging="226"/>
      </w:pPr>
      <w:rPr/>
    </w:lvl>
    <w:lvl w:ilvl="8">
      <w:start w:val="0"/>
      <w:numFmt w:val="bullet"/>
      <w:lvlText w:val="•"/>
      <w:lvlJc w:val="left"/>
      <w:pPr>
        <w:ind w:left="2979" w:hanging="226.00000000000045"/>
      </w:pPr>
      <w:rPr/>
    </w:lvl>
  </w:abstractNum>
  <w:abstractNum w:abstractNumId="17">
    <w:lvl w:ilvl="0">
      <w:start w:val="1"/>
      <w:numFmt w:val="decimal"/>
      <w:lvlText w:val="%1."/>
      <w:lvlJc w:val="left"/>
      <w:pPr>
        <w:ind w:left="385" w:hanging="300"/>
      </w:pPr>
      <w:rPr>
        <w:rFonts w:ascii="Calibri" w:cs="Calibri" w:eastAsia="Calibri" w:hAnsi="Calibri"/>
        <w:b w:val="0"/>
        <w:bCs w:val="0"/>
        <w:i w:val="0"/>
        <w:iCs w:val="0"/>
        <w:sz w:val="24"/>
        <w:szCs w:val="24"/>
      </w:rPr>
    </w:lvl>
    <w:lvl w:ilvl="1">
      <w:start w:val="0"/>
      <w:numFmt w:val="bullet"/>
      <w:lvlText w:val="•"/>
      <w:lvlJc w:val="left"/>
      <w:pPr>
        <w:ind w:left="900" w:hanging="235"/>
      </w:pPr>
      <w:rPr>
        <w:rFonts w:ascii="Cambria" w:cs="Cambria" w:eastAsia="Cambria" w:hAnsi="Cambria"/>
        <w:b w:val="0"/>
        <w:bCs w:val="0"/>
        <w:i w:val="0"/>
        <w:iCs w:val="0"/>
        <w:sz w:val="24"/>
        <w:szCs w:val="24"/>
      </w:rPr>
    </w:lvl>
    <w:lvl w:ilvl="2">
      <w:start w:val="0"/>
      <w:numFmt w:val="bullet"/>
      <w:lvlText w:val="•"/>
      <w:lvlJc w:val="left"/>
      <w:pPr>
        <w:ind w:left="1839" w:hanging="235"/>
      </w:pPr>
      <w:rPr/>
    </w:lvl>
    <w:lvl w:ilvl="3">
      <w:start w:val="0"/>
      <w:numFmt w:val="bullet"/>
      <w:lvlText w:val="•"/>
      <w:lvlJc w:val="left"/>
      <w:pPr>
        <w:ind w:left="2779" w:hanging="235"/>
      </w:pPr>
      <w:rPr/>
    </w:lvl>
    <w:lvl w:ilvl="4">
      <w:start w:val="0"/>
      <w:numFmt w:val="bullet"/>
      <w:lvlText w:val="•"/>
      <w:lvlJc w:val="left"/>
      <w:pPr>
        <w:ind w:left="3718" w:hanging="235"/>
      </w:pPr>
      <w:rPr/>
    </w:lvl>
    <w:lvl w:ilvl="5">
      <w:start w:val="0"/>
      <w:numFmt w:val="bullet"/>
      <w:lvlText w:val="•"/>
      <w:lvlJc w:val="left"/>
      <w:pPr>
        <w:ind w:left="4658" w:hanging="235"/>
      </w:pPr>
      <w:rPr/>
    </w:lvl>
    <w:lvl w:ilvl="6">
      <w:start w:val="0"/>
      <w:numFmt w:val="bullet"/>
      <w:lvlText w:val="•"/>
      <w:lvlJc w:val="left"/>
      <w:pPr>
        <w:ind w:left="5597" w:hanging="235"/>
      </w:pPr>
      <w:rPr/>
    </w:lvl>
    <w:lvl w:ilvl="7">
      <w:start w:val="0"/>
      <w:numFmt w:val="bullet"/>
      <w:lvlText w:val="•"/>
      <w:lvlJc w:val="left"/>
      <w:pPr>
        <w:ind w:left="6537" w:hanging="235"/>
      </w:pPr>
      <w:rPr/>
    </w:lvl>
    <w:lvl w:ilvl="8">
      <w:start w:val="0"/>
      <w:numFmt w:val="bullet"/>
      <w:lvlText w:val="•"/>
      <w:lvlJc w:val="left"/>
      <w:pPr>
        <w:ind w:left="7476" w:hanging="235"/>
      </w:pPr>
      <w:rPr/>
    </w:lvl>
  </w:abstractNum>
  <w:abstractNum w:abstractNumId="18">
    <w:lvl w:ilvl="0">
      <w:start w:val="1"/>
      <w:numFmt w:val="decimal"/>
      <w:lvlText w:val="%1."/>
      <w:lvlJc w:val="left"/>
      <w:pPr>
        <w:ind w:left="385" w:hanging="300"/>
      </w:pPr>
      <w:rPr>
        <w:rFonts w:ascii="Calibri" w:cs="Calibri" w:eastAsia="Calibri" w:hAnsi="Calibri"/>
        <w:b w:val="0"/>
        <w:bCs w:val="0"/>
        <w:i w:val="0"/>
        <w:iCs w:val="0"/>
        <w:sz w:val="24"/>
        <w:szCs w:val="24"/>
      </w:rPr>
    </w:lvl>
    <w:lvl w:ilvl="1">
      <w:start w:val="0"/>
      <w:numFmt w:val="bullet"/>
      <w:lvlText w:val="•"/>
      <w:lvlJc w:val="left"/>
      <w:pPr>
        <w:ind w:left="900" w:hanging="235"/>
      </w:pPr>
      <w:rPr>
        <w:rFonts w:ascii="Cambria" w:cs="Cambria" w:eastAsia="Cambria" w:hAnsi="Cambria"/>
        <w:b w:val="0"/>
        <w:bCs w:val="0"/>
        <w:i w:val="0"/>
        <w:iCs w:val="0"/>
        <w:sz w:val="24"/>
        <w:szCs w:val="24"/>
      </w:rPr>
    </w:lvl>
    <w:lvl w:ilvl="2">
      <w:start w:val="0"/>
      <w:numFmt w:val="bullet"/>
      <w:lvlText w:val="•"/>
      <w:lvlJc w:val="left"/>
      <w:pPr>
        <w:ind w:left="1839" w:hanging="235"/>
      </w:pPr>
      <w:rPr/>
    </w:lvl>
    <w:lvl w:ilvl="3">
      <w:start w:val="0"/>
      <w:numFmt w:val="bullet"/>
      <w:lvlText w:val="•"/>
      <w:lvlJc w:val="left"/>
      <w:pPr>
        <w:ind w:left="2779" w:hanging="235"/>
      </w:pPr>
      <w:rPr/>
    </w:lvl>
    <w:lvl w:ilvl="4">
      <w:start w:val="0"/>
      <w:numFmt w:val="bullet"/>
      <w:lvlText w:val="•"/>
      <w:lvlJc w:val="left"/>
      <w:pPr>
        <w:ind w:left="3718" w:hanging="235"/>
      </w:pPr>
      <w:rPr/>
    </w:lvl>
    <w:lvl w:ilvl="5">
      <w:start w:val="0"/>
      <w:numFmt w:val="bullet"/>
      <w:lvlText w:val="•"/>
      <w:lvlJc w:val="left"/>
      <w:pPr>
        <w:ind w:left="4658" w:hanging="235"/>
      </w:pPr>
      <w:rPr/>
    </w:lvl>
    <w:lvl w:ilvl="6">
      <w:start w:val="0"/>
      <w:numFmt w:val="bullet"/>
      <w:lvlText w:val="•"/>
      <w:lvlJc w:val="left"/>
      <w:pPr>
        <w:ind w:left="5597" w:hanging="235"/>
      </w:pPr>
      <w:rPr/>
    </w:lvl>
    <w:lvl w:ilvl="7">
      <w:start w:val="0"/>
      <w:numFmt w:val="bullet"/>
      <w:lvlText w:val="•"/>
      <w:lvlJc w:val="left"/>
      <w:pPr>
        <w:ind w:left="6537" w:hanging="235"/>
      </w:pPr>
      <w:rPr/>
    </w:lvl>
    <w:lvl w:ilvl="8">
      <w:start w:val="0"/>
      <w:numFmt w:val="bullet"/>
      <w:lvlText w:val="•"/>
      <w:lvlJc w:val="left"/>
      <w:pPr>
        <w:ind w:left="7476" w:hanging="235"/>
      </w:pPr>
      <w:rPr/>
    </w:lvl>
  </w:abstractNum>
  <w:abstractNum w:abstractNumId="19">
    <w:lvl w:ilvl="0">
      <w:start w:val="1"/>
      <w:numFmt w:val="decimal"/>
      <w:lvlText w:val="%1."/>
      <w:lvlJc w:val="left"/>
      <w:pPr>
        <w:ind w:left="385" w:hanging="300"/>
      </w:pPr>
      <w:rPr>
        <w:rFonts w:ascii="Calibri" w:cs="Calibri" w:eastAsia="Calibri" w:hAnsi="Calibri"/>
        <w:b w:val="0"/>
        <w:bCs w:val="0"/>
        <w:i w:val="0"/>
        <w:iCs w:val="0"/>
        <w:sz w:val="24"/>
        <w:szCs w:val="24"/>
      </w:rPr>
    </w:lvl>
    <w:lvl w:ilvl="1">
      <w:start w:val="0"/>
      <w:numFmt w:val="bullet"/>
      <w:lvlText w:val="•"/>
      <w:lvlJc w:val="left"/>
      <w:pPr>
        <w:ind w:left="900" w:hanging="235"/>
      </w:pPr>
      <w:rPr>
        <w:rFonts w:ascii="Cambria" w:cs="Cambria" w:eastAsia="Cambria" w:hAnsi="Cambria"/>
        <w:b w:val="0"/>
        <w:bCs w:val="0"/>
        <w:i w:val="0"/>
        <w:iCs w:val="0"/>
        <w:sz w:val="24"/>
        <w:szCs w:val="24"/>
      </w:rPr>
    </w:lvl>
    <w:lvl w:ilvl="2">
      <w:start w:val="0"/>
      <w:numFmt w:val="bullet"/>
      <w:lvlText w:val="•"/>
      <w:lvlJc w:val="left"/>
      <w:pPr>
        <w:ind w:left="1839" w:hanging="235"/>
      </w:pPr>
      <w:rPr/>
    </w:lvl>
    <w:lvl w:ilvl="3">
      <w:start w:val="0"/>
      <w:numFmt w:val="bullet"/>
      <w:lvlText w:val="•"/>
      <w:lvlJc w:val="left"/>
      <w:pPr>
        <w:ind w:left="2779" w:hanging="235"/>
      </w:pPr>
      <w:rPr/>
    </w:lvl>
    <w:lvl w:ilvl="4">
      <w:start w:val="0"/>
      <w:numFmt w:val="bullet"/>
      <w:lvlText w:val="•"/>
      <w:lvlJc w:val="left"/>
      <w:pPr>
        <w:ind w:left="3718" w:hanging="235"/>
      </w:pPr>
      <w:rPr/>
    </w:lvl>
    <w:lvl w:ilvl="5">
      <w:start w:val="0"/>
      <w:numFmt w:val="bullet"/>
      <w:lvlText w:val="•"/>
      <w:lvlJc w:val="left"/>
      <w:pPr>
        <w:ind w:left="4658" w:hanging="235"/>
      </w:pPr>
      <w:rPr/>
    </w:lvl>
    <w:lvl w:ilvl="6">
      <w:start w:val="0"/>
      <w:numFmt w:val="bullet"/>
      <w:lvlText w:val="•"/>
      <w:lvlJc w:val="left"/>
      <w:pPr>
        <w:ind w:left="5597" w:hanging="235"/>
      </w:pPr>
      <w:rPr/>
    </w:lvl>
    <w:lvl w:ilvl="7">
      <w:start w:val="0"/>
      <w:numFmt w:val="bullet"/>
      <w:lvlText w:val="•"/>
      <w:lvlJc w:val="left"/>
      <w:pPr>
        <w:ind w:left="6537" w:hanging="235"/>
      </w:pPr>
      <w:rPr/>
    </w:lvl>
    <w:lvl w:ilvl="8">
      <w:start w:val="0"/>
      <w:numFmt w:val="bullet"/>
      <w:lvlText w:val="•"/>
      <w:lvlJc w:val="left"/>
      <w:pPr>
        <w:ind w:left="7476" w:hanging="235"/>
      </w:pPr>
      <w:rPr/>
    </w:lvl>
  </w:abstractNum>
  <w:abstractNum w:abstractNumId="20">
    <w:lvl w:ilvl="0">
      <w:start w:val="1"/>
      <w:numFmt w:val="decimal"/>
      <w:lvlText w:val="%1."/>
      <w:lvlJc w:val="left"/>
      <w:pPr>
        <w:ind w:left="385" w:hanging="300"/>
      </w:pPr>
      <w:rPr>
        <w:rFonts w:ascii="Calibri" w:cs="Calibri" w:eastAsia="Calibri" w:hAnsi="Calibri"/>
        <w:b w:val="0"/>
        <w:bCs w:val="0"/>
        <w:i w:val="0"/>
        <w:iCs w:val="0"/>
        <w:sz w:val="24"/>
        <w:szCs w:val="24"/>
      </w:rPr>
    </w:lvl>
    <w:lvl w:ilvl="1">
      <w:start w:val="0"/>
      <w:numFmt w:val="bullet"/>
      <w:lvlText w:val="•"/>
      <w:lvlJc w:val="left"/>
      <w:pPr>
        <w:ind w:left="900" w:hanging="235"/>
      </w:pPr>
      <w:rPr>
        <w:rFonts w:ascii="Cambria" w:cs="Cambria" w:eastAsia="Cambria" w:hAnsi="Cambria"/>
        <w:b w:val="0"/>
        <w:bCs w:val="0"/>
        <w:i w:val="0"/>
        <w:iCs w:val="0"/>
        <w:sz w:val="24"/>
        <w:szCs w:val="24"/>
      </w:rPr>
    </w:lvl>
    <w:lvl w:ilvl="2">
      <w:start w:val="0"/>
      <w:numFmt w:val="bullet"/>
      <w:lvlText w:val="–"/>
      <w:lvlJc w:val="left"/>
      <w:pPr>
        <w:ind w:left="1337" w:hanging="252.00000000000023"/>
      </w:pPr>
      <w:rPr>
        <w:rFonts w:ascii="Calibri" w:cs="Calibri" w:eastAsia="Calibri" w:hAnsi="Calibri"/>
        <w:b w:val="1"/>
        <w:bCs w:val="1"/>
        <w:i w:val="0"/>
        <w:iCs w:val="0"/>
        <w:sz w:val="24"/>
        <w:szCs w:val="24"/>
      </w:rPr>
    </w:lvl>
    <w:lvl w:ilvl="3">
      <w:start w:val="0"/>
      <w:numFmt w:val="bullet"/>
      <w:lvlText w:val="•"/>
      <w:lvlJc w:val="left"/>
      <w:pPr>
        <w:ind w:left="2341" w:hanging="252"/>
      </w:pPr>
      <w:rPr/>
    </w:lvl>
    <w:lvl w:ilvl="4">
      <w:start w:val="0"/>
      <w:numFmt w:val="bullet"/>
      <w:lvlText w:val="•"/>
      <w:lvlJc w:val="left"/>
      <w:pPr>
        <w:ind w:left="3343" w:hanging="252"/>
      </w:pPr>
      <w:rPr/>
    </w:lvl>
    <w:lvl w:ilvl="5">
      <w:start w:val="0"/>
      <w:numFmt w:val="bullet"/>
      <w:lvlText w:val="•"/>
      <w:lvlJc w:val="left"/>
      <w:pPr>
        <w:ind w:left="4345" w:hanging="252"/>
      </w:pPr>
      <w:rPr/>
    </w:lvl>
    <w:lvl w:ilvl="6">
      <w:start w:val="0"/>
      <w:numFmt w:val="bullet"/>
      <w:lvlText w:val="•"/>
      <w:lvlJc w:val="left"/>
      <w:pPr>
        <w:ind w:left="5347" w:hanging="251.9999999999991"/>
      </w:pPr>
      <w:rPr/>
    </w:lvl>
    <w:lvl w:ilvl="7">
      <w:start w:val="0"/>
      <w:numFmt w:val="bullet"/>
      <w:lvlText w:val="•"/>
      <w:lvlJc w:val="left"/>
      <w:pPr>
        <w:ind w:left="6349" w:hanging="252.0000000000009"/>
      </w:pPr>
      <w:rPr/>
    </w:lvl>
    <w:lvl w:ilvl="8">
      <w:start w:val="0"/>
      <w:numFmt w:val="bullet"/>
      <w:lvlText w:val="•"/>
      <w:lvlJc w:val="left"/>
      <w:pPr>
        <w:ind w:left="7351" w:hanging="252"/>
      </w:pPr>
      <w:rPr/>
    </w:lvl>
  </w:abstractNum>
  <w:abstractNum w:abstractNumId="21">
    <w:lvl w:ilvl="0">
      <w:start w:val="1"/>
      <w:numFmt w:val="decimal"/>
      <w:lvlText w:val="%1."/>
      <w:lvlJc w:val="left"/>
      <w:pPr>
        <w:ind w:left="385" w:hanging="300"/>
      </w:pPr>
      <w:rPr>
        <w:rFonts w:ascii="Calibri" w:cs="Calibri" w:eastAsia="Calibri" w:hAnsi="Calibri"/>
        <w:b w:val="0"/>
        <w:bCs w:val="0"/>
        <w:i w:val="0"/>
        <w:iCs w:val="0"/>
        <w:sz w:val="24"/>
        <w:szCs w:val="24"/>
      </w:rPr>
    </w:lvl>
    <w:lvl w:ilvl="1">
      <w:start w:val="0"/>
      <w:numFmt w:val="bullet"/>
      <w:lvlText w:val="•"/>
      <w:lvlJc w:val="left"/>
      <w:pPr>
        <w:ind w:left="900" w:hanging="235"/>
      </w:pPr>
      <w:rPr>
        <w:rFonts w:ascii="Cambria" w:cs="Cambria" w:eastAsia="Cambria" w:hAnsi="Cambria"/>
        <w:b w:val="0"/>
        <w:bCs w:val="0"/>
        <w:i w:val="0"/>
        <w:iCs w:val="0"/>
        <w:sz w:val="24"/>
        <w:szCs w:val="24"/>
      </w:rPr>
    </w:lvl>
    <w:lvl w:ilvl="2">
      <w:start w:val="0"/>
      <w:numFmt w:val="bullet"/>
      <w:lvlText w:val="–"/>
      <w:lvlJc w:val="left"/>
      <w:pPr>
        <w:ind w:left="1337" w:hanging="252.00000000000023"/>
      </w:pPr>
      <w:rPr>
        <w:rFonts w:ascii="Calibri" w:cs="Calibri" w:eastAsia="Calibri" w:hAnsi="Calibri"/>
        <w:b w:val="1"/>
        <w:bCs w:val="1"/>
        <w:i w:val="0"/>
        <w:iCs w:val="0"/>
        <w:sz w:val="24"/>
        <w:szCs w:val="24"/>
      </w:rPr>
    </w:lvl>
    <w:lvl w:ilvl="3">
      <w:start w:val="0"/>
      <w:numFmt w:val="bullet"/>
      <w:lvlText w:val="•"/>
      <w:lvlJc w:val="left"/>
      <w:pPr>
        <w:ind w:left="2341" w:hanging="252"/>
      </w:pPr>
      <w:rPr/>
    </w:lvl>
    <w:lvl w:ilvl="4">
      <w:start w:val="0"/>
      <w:numFmt w:val="bullet"/>
      <w:lvlText w:val="•"/>
      <w:lvlJc w:val="left"/>
      <w:pPr>
        <w:ind w:left="3343" w:hanging="252"/>
      </w:pPr>
      <w:rPr/>
    </w:lvl>
    <w:lvl w:ilvl="5">
      <w:start w:val="0"/>
      <w:numFmt w:val="bullet"/>
      <w:lvlText w:val="•"/>
      <w:lvlJc w:val="left"/>
      <w:pPr>
        <w:ind w:left="4345" w:hanging="252"/>
      </w:pPr>
      <w:rPr/>
    </w:lvl>
    <w:lvl w:ilvl="6">
      <w:start w:val="0"/>
      <w:numFmt w:val="bullet"/>
      <w:lvlText w:val="•"/>
      <w:lvlJc w:val="left"/>
      <w:pPr>
        <w:ind w:left="5347" w:hanging="251.9999999999991"/>
      </w:pPr>
      <w:rPr/>
    </w:lvl>
    <w:lvl w:ilvl="7">
      <w:start w:val="0"/>
      <w:numFmt w:val="bullet"/>
      <w:lvlText w:val="•"/>
      <w:lvlJc w:val="left"/>
      <w:pPr>
        <w:ind w:left="6349" w:hanging="252.0000000000009"/>
      </w:pPr>
      <w:rPr/>
    </w:lvl>
    <w:lvl w:ilvl="8">
      <w:start w:val="0"/>
      <w:numFmt w:val="bullet"/>
      <w:lvlText w:val="•"/>
      <w:lvlJc w:val="left"/>
      <w:pPr>
        <w:ind w:left="7351" w:hanging="252"/>
      </w:pPr>
      <w:rPr/>
    </w:lvl>
  </w:abstractNum>
  <w:abstractNum w:abstractNumId="22">
    <w:lvl w:ilvl="0">
      <w:start w:val="5"/>
      <w:numFmt w:val="decimal"/>
      <w:lvlText w:val="%1"/>
      <w:lvlJc w:val="left"/>
      <w:pPr>
        <w:ind w:left="968" w:hanging="883"/>
      </w:pPr>
      <w:rPr/>
    </w:lvl>
    <w:lvl w:ilvl="1">
      <w:start w:val="1"/>
      <w:numFmt w:val="decimal"/>
      <w:lvlText w:val="%1.%2"/>
      <w:lvlJc w:val="left"/>
      <w:pPr>
        <w:ind w:left="968" w:hanging="883"/>
      </w:pPr>
      <w:rPr>
        <w:rFonts w:ascii="Calibri" w:cs="Calibri" w:eastAsia="Calibri" w:hAnsi="Calibri"/>
        <w:b w:val="1"/>
        <w:bCs w:val="1"/>
        <w:i w:val="0"/>
        <w:iCs w:val="0"/>
        <w:sz w:val="34"/>
        <w:szCs w:val="34"/>
      </w:rPr>
    </w:lvl>
    <w:lvl w:ilvl="2">
      <w:start w:val="0"/>
      <w:numFmt w:val="bullet"/>
      <w:lvlText w:val="•"/>
      <w:lvlJc w:val="left"/>
      <w:pPr>
        <w:ind w:left="2639" w:hanging="883.0000000000005"/>
      </w:pPr>
      <w:rPr/>
    </w:lvl>
    <w:lvl w:ilvl="3">
      <w:start w:val="0"/>
      <w:numFmt w:val="bullet"/>
      <w:lvlText w:val="•"/>
      <w:lvlJc w:val="left"/>
      <w:pPr>
        <w:ind w:left="3478" w:hanging="883"/>
      </w:pPr>
      <w:rPr/>
    </w:lvl>
    <w:lvl w:ilvl="4">
      <w:start w:val="0"/>
      <w:numFmt w:val="bullet"/>
      <w:lvlText w:val="•"/>
      <w:lvlJc w:val="left"/>
      <w:pPr>
        <w:ind w:left="4318" w:hanging="883"/>
      </w:pPr>
      <w:rPr/>
    </w:lvl>
    <w:lvl w:ilvl="5">
      <w:start w:val="0"/>
      <w:numFmt w:val="bullet"/>
      <w:lvlText w:val="•"/>
      <w:lvlJc w:val="left"/>
      <w:pPr>
        <w:ind w:left="5157" w:hanging="883"/>
      </w:pPr>
      <w:rPr/>
    </w:lvl>
    <w:lvl w:ilvl="6">
      <w:start w:val="0"/>
      <w:numFmt w:val="bullet"/>
      <w:lvlText w:val="•"/>
      <w:lvlJc w:val="left"/>
      <w:pPr>
        <w:ind w:left="5997" w:hanging="883"/>
      </w:pPr>
      <w:rPr/>
    </w:lvl>
    <w:lvl w:ilvl="7">
      <w:start w:val="0"/>
      <w:numFmt w:val="bullet"/>
      <w:lvlText w:val="•"/>
      <w:lvlJc w:val="left"/>
      <w:pPr>
        <w:ind w:left="6836" w:hanging="882.9999999999991"/>
      </w:pPr>
      <w:rPr/>
    </w:lvl>
    <w:lvl w:ilvl="8">
      <w:start w:val="0"/>
      <w:numFmt w:val="bullet"/>
      <w:lvlText w:val="•"/>
      <w:lvlJc w:val="left"/>
      <w:pPr>
        <w:ind w:left="7676" w:hanging="882.9999999999991"/>
      </w:pPr>
      <w:rPr/>
    </w:lvl>
  </w:abstractNum>
  <w:abstractNum w:abstractNumId="23">
    <w:lvl w:ilvl="0">
      <w:start w:val="0"/>
      <w:numFmt w:val="bullet"/>
      <w:lvlText w:val="•"/>
      <w:lvlJc w:val="left"/>
      <w:pPr>
        <w:ind w:left="347" w:hanging="226"/>
      </w:pPr>
      <w:rPr>
        <w:rFonts w:ascii="Arial" w:cs="Arial" w:eastAsia="Arial" w:hAnsi="Arial"/>
        <w:b w:val="0"/>
        <w:bCs w:val="0"/>
        <w:i w:val="0"/>
        <w:iCs w:val="0"/>
        <w:sz w:val="22"/>
        <w:szCs w:val="22"/>
      </w:rPr>
    </w:lvl>
    <w:lvl w:ilvl="1">
      <w:start w:val="0"/>
      <w:numFmt w:val="bullet"/>
      <w:lvlText w:val="•"/>
      <w:lvlJc w:val="left"/>
      <w:pPr>
        <w:ind w:left="669" w:hanging="225.99999999999994"/>
      </w:pPr>
      <w:rPr/>
    </w:lvl>
    <w:lvl w:ilvl="2">
      <w:start w:val="0"/>
      <w:numFmt w:val="bullet"/>
      <w:lvlText w:val="•"/>
      <w:lvlJc w:val="left"/>
      <w:pPr>
        <w:ind w:left="999" w:hanging="225.9999999999999"/>
      </w:pPr>
      <w:rPr/>
    </w:lvl>
    <w:lvl w:ilvl="3">
      <w:start w:val="0"/>
      <w:numFmt w:val="bullet"/>
      <w:lvlText w:val="•"/>
      <w:lvlJc w:val="left"/>
      <w:pPr>
        <w:ind w:left="1329" w:hanging="226"/>
      </w:pPr>
      <w:rPr/>
    </w:lvl>
    <w:lvl w:ilvl="4">
      <w:start w:val="0"/>
      <w:numFmt w:val="bullet"/>
      <w:lvlText w:val="•"/>
      <w:lvlJc w:val="left"/>
      <w:pPr>
        <w:ind w:left="1659" w:hanging="226"/>
      </w:pPr>
      <w:rPr/>
    </w:lvl>
    <w:lvl w:ilvl="5">
      <w:start w:val="0"/>
      <w:numFmt w:val="bullet"/>
      <w:lvlText w:val="•"/>
      <w:lvlJc w:val="left"/>
      <w:pPr>
        <w:ind w:left="1989" w:hanging="226"/>
      </w:pPr>
      <w:rPr/>
    </w:lvl>
    <w:lvl w:ilvl="6">
      <w:start w:val="0"/>
      <w:numFmt w:val="bullet"/>
      <w:lvlText w:val="•"/>
      <w:lvlJc w:val="left"/>
      <w:pPr>
        <w:ind w:left="2319" w:hanging="226"/>
      </w:pPr>
      <w:rPr/>
    </w:lvl>
    <w:lvl w:ilvl="7">
      <w:start w:val="0"/>
      <w:numFmt w:val="bullet"/>
      <w:lvlText w:val="•"/>
      <w:lvlJc w:val="left"/>
      <w:pPr>
        <w:ind w:left="2649" w:hanging="226"/>
      </w:pPr>
      <w:rPr/>
    </w:lvl>
    <w:lvl w:ilvl="8">
      <w:start w:val="0"/>
      <w:numFmt w:val="bullet"/>
      <w:lvlText w:val="•"/>
      <w:lvlJc w:val="left"/>
      <w:pPr>
        <w:ind w:left="2979" w:hanging="226.00000000000045"/>
      </w:pPr>
      <w:rPr/>
    </w:lvl>
  </w:abstractNum>
  <w:abstractNum w:abstractNumId="24">
    <w:lvl w:ilvl="0">
      <w:start w:val="8"/>
      <w:numFmt w:val="decimal"/>
      <w:lvlText w:val="(%1)"/>
      <w:lvlJc w:val="left"/>
      <w:pPr>
        <w:ind w:left="499" w:hanging="378"/>
      </w:pPr>
      <w:rPr>
        <w:rFonts w:ascii="Calibri" w:cs="Calibri" w:eastAsia="Calibri" w:hAnsi="Calibri"/>
        <w:b w:val="0"/>
        <w:bCs w:val="0"/>
        <w:i w:val="0"/>
        <w:iCs w:val="0"/>
        <w:sz w:val="24"/>
        <w:szCs w:val="24"/>
      </w:rPr>
    </w:lvl>
    <w:lvl w:ilvl="1">
      <w:start w:val="0"/>
      <w:numFmt w:val="bullet"/>
      <w:lvlText w:val="•"/>
      <w:lvlJc w:val="left"/>
      <w:pPr>
        <w:ind w:left="813" w:hanging="378"/>
      </w:pPr>
      <w:rPr/>
    </w:lvl>
    <w:lvl w:ilvl="2">
      <w:start w:val="0"/>
      <w:numFmt w:val="bullet"/>
      <w:lvlText w:val="•"/>
      <w:lvlJc w:val="left"/>
      <w:pPr>
        <w:ind w:left="1127" w:hanging="378"/>
      </w:pPr>
      <w:rPr/>
    </w:lvl>
    <w:lvl w:ilvl="3">
      <w:start w:val="0"/>
      <w:numFmt w:val="bullet"/>
      <w:lvlText w:val="•"/>
      <w:lvlJc w:val="left"/>
      <w:pPr>
        <w:ind w:left="1441" w:hanging="378"/>
      </w:pPr>
      <w:rPr/>
    </w:lvl>
    <w:lvl w:ilvl="4">
      <w:start w:val="0"/>
      <w:numFmt w:val="bullet"/>
      <w:lvlText w:val="•"/>
      <w:lvlJc w:val="left"/>
      <w:pPr>
        <w:ind w:left="1755" w:hanging="378"/>
      </w:pPr>
      <w:rPr/>
    </w:lvl>
    <w:lvl w:ilvl="5">
      <w:start w:val="0"/>
      <w:numFmt w:val="bullet"/>
      <w:lvlText w:val="•"/>
      <w:lvlJc w:val="left"/>
      <w:pPr>
        <w:ind w:left="2069" w:hanging="377.9999999999998"/>
      </w:pPr>
      <w:rPr/>
    </w:lvl>
    <w:lvl w:ilvl="6">
      <w:start w:val="0"/>
      <w:numFmt w:val="bullet"/>
      <w:lvlText w:val="•"/>
      <w:lvlJc w:val="left"/>
      <w:pPr>
        <w:ind w:left="2383" w:hanging="378"/>
      </w:pPr>
      <w:rPr/>
    </w:lvl>
    <w:lvl w:ilvl="7">
      <w:start w:val="0"/>
      <w:numFmt w:val="bullet"/>
      <w:lvlText w:val="•"/>
      <w:lvlJc w:val="left"/>
      <w:pPr>
        <w:ind w:left="2697" w:hanging="378"/>
      </w:pPr>
      <w:rPr/>
    </w:lvl>
    <w:lvl w:ilvl="8">
      <w:start w:val="0"/>
      <w:numFmt w:val="bullet"/>
      <w:lvlText w:val="•"/>
      <w:lvlJc w:val="left"/>
      <w:pPr>
        <w:ind w:left="3011" w:hanging="378"/>
      </w:pPr>
      <w:rPr/>
    </w:lvl>
  </w:abstractNum>
  <w:abstractNum w:abstractNumId="25">
    <w:lvl w:ilvl="0">
      <w:start w:val="4"/>
      <w:numFmt w:val="decimal"/>
      <w:lvlText w:val="(%1)"/>
      <w:lvlJc w:val="left"/>
      <w:pPr>
        <w:ind w:left="499" w:hanging="378"/>
      </w:pPr>
      <w:rPr>
        <w:rFonts w:ascii="Calibri" w:cs="Calibri" w:eastAsia="Calibri" w:hAnsi="Calibri"/>
        <w:b w:val="0"/>
        <w:bCs w:val="0"/>
        <w:i w:val="0"/>
        <w:iCs w:val="0"/>
        <w:sz w:val="24"/>
        <w:szCs w:val="24"/>
      </w:rPr>
    </w:lvl>
    <w:lvl w:ilvl="1">
      <w:start w:val="0"/>
      <w:numFmt w:val="bullet"/>
      <w:lvlText w:val="•"/>
      <w:lvlJc w:val="left"/>
      <w:pPr>
        <w:ind w:left="813" w:hanging="378"/>
      </w:pPr>
      <w:rPr/>
    </w:lvl>
    <w:lvl w:ilvl="2">
      <w:start w:val="0"/>
      <w:numFmt w:val="bullet"/>
      <w:lvlText w:val="•"/>
      <w:lvlJc w:val="left"/>
      <w:pPr>
        <w:ind w:left="1127" w:hanging="378"/>
      </w:pPr>
      <w:rPr/>
    </w:lvl>
    <w:lvl w:ilvl="3">
      <w:start w:val="0"/>
      <w:numFmt w:val="bullet"/>
      <w:lvlText w:val="•"/>
      <w:lvlJc w:val="left"/>
      <w:pPr>
        <w:ind w:left="1441" w:hanging="378"/>
      </w:pPr>
      <w:rPr/>
    </w:lvl>
    <w:lvl w:ilvl="4">
      <w:start w:val="0"/>
      <w:numFmt w:val="bullet"/>
      <w:lvlText w:val="•"/>
      <w:lvlJc w:val="left"/>
      <w:pPr>
        <w:ind w:left="1755" w:hanging="378"/>
      </w:pPr>
      <w:rPr/>
    </w:lvl>
    <w:lvl w:ilvl="5">
      <w:start w:val="0"/>
      <w:numFmt w:val="bullet"/>
      <w:lvlText w:val="•"/>
      <w:lvlJc w:val="left"/>
      <w:pPr>
        <w:ind w:left="2069" w:hanging="377.9999999999998"/>
      </w:pPr>
      <w:rPr/>
    </w:lvl>
    <w:lvl w:ilvl="6">
      <w:start w:val="0"/>
      <w:numFmt w:val="bullet"/>
      <w:lvlText w:val="•"/>
      <w:lvlJc w:val="left"/>
      <w:pPr>
        <w:ind w:left="2383" w:hanging="378"/>
      </w:pPr>
      <w:rPr/>
    </w:lvl>
    <w:lvl w:ilvl="7">
      <w:start w:val="0"/>
      <w:numFmt w:val="bullet"/>
      <w:lvlText w:val="•"/>
      <w:lvlJc w:val="left"/>
      <w:pPr>
        <w:ind w:left="2697" w:hanging="378"/>
      </w:pPr>
      <w:rPr/>
    </w:lvl>
    <w:lvl w:ilvl="8">
      <w:start w:val="0"/>
      <w:numFmt w:val="bullet"/>
      <w:lvlText w:val="•"/>
      <w:lvlJc w:val="left"/>
      <w:pPr>
        <w:ind w:left="3011" w:hanging="378"/>
      </w:pPr>
      <w:rPr/>
    </w:lvl>
  </w:abstractNum>
  <w:abstractNum w:abstractNumId="26">
    <w:lvl w:ilvl="0">
      <w:start w:val="2"/>
      <w:numFmt w:val="decimal"/>
      <w:lvlText w:val="(%1)"/>
      <w:lvlJc w:val="left"/>
      <w:pPr>
        <w:ind w:left="499" w:hanging="378"/>
      </w:pPr>
      <w:rPr>
        <w:rFonts w:ascii="Calibri" w:cs="Calibri" w:eastAsia="Calibri" w:hAnsi="Calibri"/>
        <w:b w:val="0"/>
        <w:bCs w:val="0"/>
        <w:i w:val="0"/>
        <w:iCs w:val="0"/>
        <w:sz w:val="24"/>
        <w:szCs w:val="24"/>
      </w:rPr>
    </w:lvl>
    <w:lvl w:ilvl="1">
      <w:start w:val="0"/>
      <w:numFmt w:val="bullet"/>
      <w:lvlText w:val="•"/>
      <w:lvlJc w:val="left"/>
      <w:pPr>
        <w:ind w:left="813" w:hanging="378"/>
      </w:pPr>
      <w:rPr/>
    </w:lvl>
    <w:lvl w:ilvl="2">
      <w:start w:val="0"/>
      <w:numFmt w:val="bullet"/>
      <w:lvlText w:val="•"/>
      <w:lvlJc w:val="left"/>
      <w:pPr>
        <w:ind w:left="1127" w:hanging="378"/>
      </w:pPr>
      <w:rPr/>
    </w:lvl>
    <w:lvl w:ilvl="3">
      <w:start w:val="0"/>
      <w:numFmt w:val="bullet"/>
      <w:lvlText w:val="•"/>
      <w:lvlJc w:val="left"/>
      <w:pPr>
        <w:ind w:left="1441" w:hanging="378"/>
      </w:pPr>
      <w:rPr/>
    </w:lvl>
    <w:lvl w:ilvl="4">
      <w:start w:val="0"/>
      <w:numFmt w:val="bullet"/>
      <w:lvlText w:val="•"/>
      <w:lvlJc w:val="left"/>
      <w:pPr>
        <w:ind w:left="1755" w:hanging="378"/>
      </w:pPr>
      <w:rPr/>
    </w:lvl>
    <w:lvl w:ilvl="5">
      <w:start w:val="0"/>
      <w:numFmt w:val="bullet"/>
      <w:lvlText w:val="•"/>
      <w:lvlJc w:val="left"/>
      <w:pPr>
        <w:ind w:left="2069" w:hanging="377.9999999999998"/>
      </w:pPr>
      <w:rPr/>
    </w:lvl>
    <w:lvl w:ilvl="6">
      <w:start w:val="0"/>
      <w:numFmt w:val="bullet"/>
      <w:lvlText w:val="•"/>
      <w:lvlJc w:val="left"/>
      <w:pPr>
        <w:ind w:left="2383" w:hanging="378"/>
      </w:pPr>
      <w:rPr/>
    </w:lvl>
    <w:lvl w:ilvl="7">
      <w:start w:val="0"/>
      <w:numFmt w:val="bullet"/>
      <w:lvlText w:val="•"/>
      <w:lvlJc w:val="left"/>
      <w:pPr>
        <w:ind w:left="2697" w:hanging="378"/>
      </w:pPr>
      <w:rPr/>
    </w:lvl>
    <w:lvl w:ilvl="8">
      <w:start w:val="0"/>
      <w:numFmt w:val="bullet"/>
      <w:lvlText w:val="•"/>
      <w:lvlJc w:val="left"/>
      <w:pPr>
        <w:ind w:left="3011" w:hanging="378"/>
      </w:pPr>
      <w:rPr/>
    </w:lvl>
  </w:abstractNum>
  <w:abstractNum w:abstractNumId="27">
    <w:lvl w:ilvl="0">
      <w:start w:val="4"/>
      <w:numFmt w:val="decimal"/>
      <w:lvlText w:val="%1"/>
      <w:lvlJc w:val="left"/>
      <w:pPr>
        <w:ind w:left="968" w:hanging="883"/>
      </w:pPr>
      <w:rPr/>
    </w:lvl>
    <w:lvl w:ilvl="1">
      <w:start w:val="1"/>
      <w:numFmt w:val="decimal"/>
      <w:lvlText w:val="%1.%2"/>
      <w:lvlJc w:val="left"/>
      <w:pPr>
        <w:ind w:left="968" w:hanging="883"/>
      </w:pPr>
      <w:rPr>
        <w:rFonts w:ascii="Calibri" w:cs="Calibri" w:eastAsia="Calibri" w:hAnsi="Calibri"/>
        <w:b w:val="1"/>
        <w:bCs w:val="1"/>
        <w:i w:val="0"/>
        <w:iCs w:val="0"/>
        <w:sz w:val="34"/>
        <w:szCs w:val="34"/>
      </w:rPr>
    </w:lvl>
    <w:lvl w:ilvl="2">
      <w:start w:val="0"/>
      <w:numFmt w:val="bullet"/>
      <w:lvlText w:val="•"/>
      <w:lvlJc w:val="left"/>
      <w:pPr>
        <w:ind w:left="671" w:hanging="235.00000000000006"/>
      </w:pPr>
      <w:rPr>
        <w:rFonts w:ascii="Cambria" w:cs="Cambria" w:eastAsia="Cambria" w:hAnsi="Cambria"/>
        <w:b w:val="0"/>
        <w:bCs w:val="0"/>
        <w:i w:val="0"/>
        <w:iCs w:val="0"/>
        <w:sz w:val="24"/>
        <w:szCs w:val="24"/>
      </w:rPr>
    </w:lvl>
    <w:lvl w:ilvl="3">
      <w:start w:val="0"/>
      <w:numFmt w:val="bullet"/>
      <w:lvlText w:val="–"/>
      <w:lvlJc w:val="left"/>
      <w:pPr>
        <w:ind w:left="1186" w:hanging="252.0000000000001"/>
      </w:pPr>
      <w:rPr>
        <w:rFonts w:ascii="Calibri" w:cs="Calibri" w:eastAsia="Calibri" w:hAnsi="Calibri"/>
        <w:b w:val="1"/>
        <w:bCs w:val="1"/>
        <w:i w:val="0"/>
        <w:iCs w:val="0"/>
        <w:sz w:val="24"/>
        <w:szCs w:val="24"/>
      </w:rPr>
    </w:lvl>
    <w:lvl w:ilvl="4">
      <w:start w:val="0"/>
      <w:numFmt w:val="bullet"/>
      <w:lvlText w:val="•"/>
      <w:lvlJc w:val="left"/>
      <w:pPr>
        <w:ind w:left="3223" w:hanging="252"/>
      </w:pPr>
      <w:rPr/>
    </w:lvl>
    <w:lvl w:ilvl="5">
      <w:start w:val="0"/>
      <w:numFmt w:val="bullet"/>
      <w:lvlText w:val="•"/>
      <w:lvlJc w:val="left"/>
      <w:pPr>
        <w:ind w:left="4245" w:hanging="252"/>
      </w:pPr>
      <w:rPr/>
    </w:lvl>
    <w:lvl w:ilvl="6">
      <w:start w:val="0"/>
      <w:numFmt w:val="bullet"/>
      <w:lvlText w:val="•"/>
      <w:lvlJc w:val="left"/>
      <w:pPr>
        <w:ind w:left="5267" w:hanging="251.9999999999991"/>
      </w:pPr>
      <w:rPr/>
    </w:lvl>
    <w:lvl w:ilvl="7">
      <w:start w:val="0"/>
      <w:numFmt w:val="bullet"/>
      <w:lvlText w:val="•"/>
      <w:lvlJc w:val="left"/>
      <w:pPr>
        <w:ind w:left="6289" w:hanging="252.0000000000009"/>
      </w:pPr>
      <w:rPr/>
    </w:lvl>
    <w:lvl w:ilvl="8">
      <w:start w:val="0"/>
      <w:numFmt w:val="bullet"/>
      <w:lvlText w:val="•"/>
      <w:lvlJc w:val="left"/>
      <w:pPr>
        <w:ind w:left="7311" w:hanging="252"/>
      </w:pPr>
      <w:rPr/>
    </w:lvl>
  </w:abstractNum>
  <w:abstractNum w:abstractNumId="28">
    <w:lvl w:ilvl="0">
      <w:start w:val="0"/>
      <w:numFmt w:val="bullet"/>
      <w:lvlText w:val="•"/>
      <w:lvlJc w:val="left"/>
      <w:pPr>
        <w:ind w:left="671" w:hanging="235.00000000000006"/>
      </w:pPr>
      <w:rPr>
        <w:rFonts w:ascii="Cambria" w:cs="Cambria" w:eastAsia="Cambria" w:hAnsi="Cambria"/>
        <w:b w:val="0"/>
        <w:bCs w:val="0"/>
        <w:i w:val="0"/>
        <w:iCs w:val="0"/>
        <w:sz w:val="24"/>
        <w:szCs w:val="24"/>
      </w:rPr>
    </w:lvl>
    <w:lvl w:ilvl="1">
      <w:start w:val="0"/>
      <w:numFmt w:val="bullet"/>
      <w:lvlText w:val="•"/>
      <w:lvlJc w:val="left"/>
      <w:pPr>
        <w:ind w:left="1547" w:hanging="235"/>
      </w:pPr>
      <w:rPr/>
    </w:lvl>
    <w:lvl w:ilvl="2">
      <w:start w:val="0"/>
      <w:numFmt w:val="bullet"/>
      <w:lvlText w:val="•"/>
      <w:lvlJc w:val="left"/>
      <w:pPr>
        <w:ind w:left="2415" w:hanging="235"/>
      </w:pPr>
      <w:rPr/>
    </w:lvl>
    <w:lvl w:ilvl="3">
      <w:start w:val="0"/>
      <w:numFmt w:val="bullet"/>
      <w:lvlText w:val="•"/>
      <w:lvlJc w:val="left"/>
      <w:pPr>
        <w:ind w:left="3282" w:hanging="235"/>
      </w:pPr>
      <w:rPr/>
    </w:lvl>
    <w:lvl w:ilvl="4">
      <w:start w:val="0"/>
      <w:numFmt w:val="bullet"/>
      <w:lvlText w:val="•"/>
      <w:lvlJc w:val="left"/>
      <w:pPr>
        <w:ind w:left="4150" w:hanging="235"/>
      </w:pPr>
      <w:rPr/>
    </w:lvl>
    <w:lvl w:ilvl="5">
      <w:start w:val="0"/>
      <w:numFmt w:val="bullet"/>
      <w:lvlText w:val="•"/>
      <w:lvlJc w:val="left"/>
      <w:pPr>
        <w:ind w:left="5017" w:hanging="235"/>
      </w:pPr>
      <w:rPr/>
    </w:lvl>
    <w:lvl w:ilvl="6">
      <w:start w:val="0"/>
      <w:numFmt w:val="bullet"/>
      <w:lvlText w:val="•"/>
      <w:lvlJc w:val="left"/>
      <w:pPr>
        <w:ind w:left="5885" w:hanging="235"/>
      </w:pPr>
      <w:rPr/>
    </w:lvl>
    <w:lvl w:ilvl="7">
      <w:start w:val="0"/>
      <w:numFmt w:val="bullet"/>
      <w:lvlText w:val="•"/>
      <w:lvlJc w:val="left"/>
      <w:pPr>
        <w:ind w:left="6752" w:hanging="235"/>
      </w:pPr>
      <w:rPr/>
    </w:lvl>
    <w:lvl w:ilvl="8">
      <w:start w:val="0"/>
      <w:numFmt w:val="bullet"/>
      <w:lvlText w:val="•"/>
      <w:lvlJc w:val="left"/>
      <w:pPr>
        <w:ind w:left="7620" w:hanging="235"/>
      </w:pPr>
      <w:rPr/>
    </w:lvl>
  </w:abstractNum>
  <w:abstractNum w:abstractNumId="29">
    <w:lvl w:ilvl="0">
      <w:start w:val="3"/>
      <w:numFmt w:val="decimal"/>
      <w:lvlText w:val="%1"/>
      <w:lvlJc w:val="left"/>
      <w:pPr>
        <w:ind w:left="968" w:hanging="883"/>
      </w:pPr>
      <w:rPr/>
    </w:lvl>
    <w:lvl w:ilvl="1">
      <w:start w:val="1"/>
      <w:numFmt w:val="decimal"/>
      <w:lvlText w:val="%1.%2"/>
      <w:lvlJc w:val="left"/>
      <w:pPr>
        <w:ind w:left="968" w:hanging="883"/>
      </w:pPr>
      <w:rPr>
        <w:rFonts w:ascii="Calibri" w:cs="Calibri" w:eastAsia="Calibri" w:hAnsi="Calibri"/>
        <w:b w:val="1"/>
        <w:bCs w:val="1"/>
        <w:i w:val="0"/>
        <w:iCs w:val="0"/>
        <w:sz w:val="34"/>
        <w:szCs w:val="34"/>
      </w:rPr>
    </w:lvl>
    <w:lvl w:ilvl="2">
      <w:start w:val="0"/>
      <w:numFmt w:val="bullet"/>
      <w:lvlText w:val="•"/>
      <w:lvlJc w:val="left"/>
      <w:pPr>
        <w:ind w:left="2639" w:hanging="883.0000000000005"/>
      </w:pPr>
      <w:rPr/>
    </w:lvl>
    <w:lvl w:ilvl="3">
      <w:start w:val="0"/>
      <w:numFmt w:val="bullet"/>
      <w:lvlText w:val="•"/>
      <w:lvlJc w:val="left"/>
      <w:pPr>
        <w:ind w:left="3478" w:hanging="883"/>
      </w:pPr>
      <w:rPr/>
    </w:lvl>
    <w:lvl w:ilvl="4">
      <w:start w:val="0"/>
      <w:numFmt w:val="bullet"/>
      <w:lvlText w:val="•"/>
      <w:lvlJc w:val="left"/>
      <w:pPr>
        <w:ind w:left="4318" w:hanging="883"/>
      </w:pPr>
      <w:rPr/>
    </w:lvl>
    <w:lvl w:ilvl="5">
      <w:start w:val="0"/>
      <w:numFmt w:val="bullet"/>
      <w:lvlText w:val="•"/>
      <w:lvlJc w:val="left"/>
      <w:pPr>
        <w:ind w:left="5157" w:hanging="883"/>
      </w:pPr>
      <w:rPr/>
    </w:lvl>
    <w:lvl w:ilvl="6">
      <w:start w:val="0"/>
      <w:numFmt w:val="bullet"/>
      <w:lvlText w:val="•"/>
      <w:lvlJc w:val="left"/>
      <w:pPr>
        <w:ind w:left="5997" w:hanging="883"/>
      </w:pPr>
      <w:rPr/>
    </w:lvl>
    <w:lvl w:ilvl="7">
      <w:start w:val="0"/>
      <w:numFmt w:val="bullet"/>
      <w:lvlText w:val="•"/>
      <w:lvlJc w:val="left"/>
      <w:pPr>
        <w:ind w:left="6836" w:hanging="882.9999999999991"/>
      </w:pPr>
      <w:rPr/>
    </w:lvl>
    <w:lvl w:ilvl="8">
      <w:start w:val="0"/>
      <w:numFmt w:val="bullet"/>
      <w:lvlText w:val="•"/>
      <w:lvlJc w:val="left"/>
      <w:pPr>
        <w:ind w:left="7676" w:hanging="882.9999999999991"/>
      </w:pPr>
      <w:rPr/>
    </w:lvl>
  </w:abstractNum>
  <w:abstractNum w:abstractNumId="30">
    <w:lvl w:ilvl="0">
      <w:start w:val="1"/>
      <w:numFmt w:val="lowerLetter"/>
      <w:lvlText w:val="(%1)"/>
      <w:lvlJc w:val="left"/>
      <w:pPr>
        <w:ind w:left="1624" w:hanging="417"/>
      </w:pPr>
      <w:rPr>
        <w:rFonts w:ascii="Calibri" w:cs="Calibri" w:eastAsia="Calibri" w:hAnsi="Calibri"/>
        <w:b w:val="0"/>
        <w:bCs w:val="0"/>
        <w:i w:val="0"/>
        <w:iCs w:val="0"/>
        <w:sz w:val="24"/>
        <w:szCs w:val="24"/>
      </w:rPr>
    </w:lvl>
    <w:lvl w:ilvl="1">
      <w:start w:val="0"/>
      <w:numFmt w:val="bullet"/>
      <w:lvlText w:val="•"/>
      <w:lvlJc w:val="left"/>
      <w:pPr>
        <w:ind w:left="2393" w:hanging="416.9999999999998"/>
      </w:pPr>
      <w:rPr/>
    </w:lvl>
    <w:lvl w:ilvl="2">
      <w:start w:val="0"/>
      <w:numFmt w:val="bullet"/>
      <w:lvlText w:val="•"/>
      <w:lvlJc w:val="left"/>
      <w:pPr>
        <w:ind w:left="3167" w:hanging="417"/>
      </w:pPr>
      <w:rPr/>
    </w:lvl>
    <w:lvl w:ilvl="3">
      <w:start w:val="0"/>
      <w:numFmt w:val="bullet"/>
      <w:lvlText w:val="•"/>
      <w:lvlJc w:val="left"/>
      <w:pPr>
        <w:ind w:left="3940" w:hanging="417"/>
      </w:pPr>
      <w:rPr/>
    </w:lvl>
    <w:lvl w:ilvl="4">
      <w:start w:val="0"/>
      <w:numFmt w:val="bullet"/>
      <w:lvlText w:val="•"/>
      <w:lvlJc w:val="left"/>
      <w:pPr>
        <w:ind w:left="4714" w:hanging="417"/>
      </w:pPr>
      <w:rPr/>
    </w:lvl>
    <w:lvl w:ilvl="5">
      <w:start w:val="0"/>
      <w:numFmt w:val="bullet"/>
      <w:lvlText w:val="•"/>
      <w:lvlJc w:val="left"/>
      <w:pPr>
        <w:ind w:left="5487" w:hanging="416.9999999999991"/>
      </w:pPr>
      <w:rPr/>
    </w:lvl>
    <w:lvl w:ilvl="6">
      <w:start w:val="0"/>
      <w:numFmt w:val="bullet"/>
      <w:lvlText w:val="•"/>
      <w:lvlJc w:val="left"/>
      <w:pPr>
        <w:ind w:left="6261" w:hanging="417"/>
      </w:pPr>
      <w:rPr/>
    </w:lvl>
    <w:lvl w:ilvl="7">
      <w:start w:val="0"/>
      <w:numFmt w:val="bullet"/>
      <w:lvlText w:val="•"/>
      <w:lvlJc w:val="left"/>
      <w:pPr>
        <w:ind w:left="7034" w:hanging="417.0000000000009"/>
      </w:pPr>
      <w:rPr/>
    </w:lvl>
    <w:lvl w:ilvl="8">
      <w:start w:val="0"/>
      <w:numFmt w:val="bullet"/>
      <w:lvlText w:val="•"/>
      <w:lvlJc w:val="left"/>
      <w:pPr>
        <w:ind w:left="7808" w:hanging="417.0000000000009"/>
      </w:pPr>
      <w:rPr/>
    </w:lvl>
  </w:abstractNum>
  <w:abstractNum w:abstractNumId="31">
    <w:lvl w:ilvl="0">
      <w:start w:val="1"/>
      <w:numFmt w:val="decimal"/>
      <w:lvlText w:val="%1."/>
      <w:lvlJc w:val="left"/>
      <w:pPr>
        <w:ind w:left="671" w:hanging="300.00000000000006"/>
      </w:pPr>
      <w:rPr>
        <w:rFonts w:ascii="Calibri" w:cs="Calibri" w:eastAsia="Calibri" w:hAnsi="Calibri"/>
        <w:b w:val="0"/>
        <w:bCs w:val="0"/>
        <w:i w:val="0"/>
        <w:iCs w:val="0"/>
        <w:sz w:val="24"/>
        <w:szCs w:val="24"/>
      </w:rPr>
    </w:lvl>
    <w:lvl w:ilvl="1">
      <w:start w:val="0"/>
      <w:numFmt w:val="bullet"/>
      <w:lvlText w:val="•"/>
      <w:lvlJc w:val="left"/>
      <w:pPr>
        <w:ind w:left="1186" w:hanging="235"/>
      </w:pPr>
      <w:rPr>
        <w:rFonts w:ascii="Cambria" w:cs="Cambria" w:eastAsia="Cambria" w:hAnsi="Cambria"/>
        <w:b w:val="0"/>
        <w:bCs w:val="0"/>
        <w:i w:val="0"/>
        <w:iCs w:val="0"/>
        <w:sz w:val="24"/>
        <w:szCs w:val="24"/>
      </w:rPr>
    </w:lvl>
    <w:lvl w:ilvl="2">
      <w:start w:val="0"/>
      <w:numFmt w:val="bullet"/>
      <w:lvlText w:val="–"/>
      <w:lvlJc w:val="left"/>
      <w:pPr>
        <w:ind w:left="1624" w:hanging="251.99999999999977"/>
      </w:pPr>
      <w:rPr>
        <w:rFonts w:ascii="Calibri" w:cs="Calibri" w:eastAsia="Calibri" w:hAnsi="Calibri"/>
        <w:b w:val="1"/>
        <w:bCs w:val="1"/>
        <w:i w:val="0"/>
        <w:iCs w:val="0"/>
        <w:sz w:val="24"/>
        <w:szCs w:val="24"/>
      </w:rPr>
    </w:lvl>
    <w:lvl w:ilvl="3">
      <w:start w:val="1"/>
      <w:numFmt w:val="lowerLetter"/>
      <w:lvlText w:val="(%4)"/>
      <w:lvlJc w:val="left"/>
      <w:pPr>
        <w:ind w:left="2022" w:hanging="417"/>
      </w:pPr>
      <w:rPr>
        <w:rFonts w:ascii="Calibri" w:cs="Calibri" w:eastAsia="Calibri" w:hAnsi="Calibri"/>
        <w:b w:val="0"/>
        <w:bCs w:val="0"/>
        <w:i w:val="0"/>
        <w:iCs w:val="0"/>
        <w:sz w:val="24"/>
        <w:szCs w:val="24"/>
      </w:rPr>
    </w:lvl>
    <w:lvl w:ilvl="4">
      <w:start w:val="0"/>
      <w:numFmt w:val="bullet"/>
      <w:lvlText w:val="•"/>
      <w:lvlJc w:val="left"/>
      <w:pPr>
        <w:ind w:left="3067" w:hanging="417"/>
      </w:pPr>
      <w:rPr/>
    </w:lvl>
    <w:lvl w:ilvl="5">
      <w:start w:val="0"/>
      <w:numFmt w:val="bullet"/>
      <w:lvlText w:val="•"/>
      <w:lvlJc w:val="left"/>
      <w:pPr>
        <w:ind w:left="4115" w:hanging="417"/>
      </w:pPr>
      <w:rPr/>
    </w:lvl>
    <w:lvl w:ilvl="6">
      <w:start w:val="0"/>
      <w:numFmt w:val="bullet"/>
      <w:lvlText w:val="•"/>
      <w:lvlJc w:val="left"/>
      <w:pPr>
        <w:ind w:left="5163" w:hanging="417"/>
      </w:pPr>
      <w:rPr/>
    </w:lvl>
    <w:lvl w:ilvl="7">
      <w:start w:val="0"/>
      <w:numFmt w:val="bullet"/>
      <w:lvlText w:val="•"/>
      <w:lvlJc w:val="left"/>
      <w:pPr>
        <w:ind w:left="6211" w:hanging="417"/>
      </w:pPr>
      <w:rPr/>
    </w:lvl>
    <w:lvl w:ilvl="8">
      <w:start w:val="0"/>
      <w:numFmt w:val="bullet"/>
      <w:lvlText w:val="•"/>
      <w:lvlJc w:val="left"/>
      <w:pPr>
        <w:ind w:left="7259" w:hanging="417.0000000000009"/>
      </w:pPr>
      <w:rPr/>
    </w:lvl>
  </w:abstractNum>
  <w:abstractNum w:abstractNumId="32">
    <w:lvl w:ilvl="0">
      <w:start w:val="2"/>
      <w:numFmt w:val="decimal"/>
      <w:lvlText w:val="%1"/>
      <w:lvlJc w:val="left"/>
      <w:pPr>
        <w:ind w:left="968" w:hanging="883"/>
      </w:pPr>
      <w:rPr/>
    </w:lvl>
    <w:lvl w:ilvl="1">
      <w:start w:val="1"/>
      <w:numFmt w:val="decimal"/>
      <w:lvlText w:val="%1.%2"/>
      <w:lvlJc w:val="left"/>
      <w:pPr>
        <w:ind w:left="968" w:hanging="883"/>
      </w:pPr>
      <w:rPr>
        <w:rFonts w:ascii="Calibri" w:cs="Calibri" w:eastAsia="Calibri" w:hAnsi="Calibri"/>
        <w:b w:val="1"/>
        <w:bCs w:val="1"/>
        <w:i w:val="0"/>
        <w:iCs w:val="0"/>
        <w:sz w:val="34"/>
        <w:szCs w:val="34"/>
      </w:rPr>
    </w:lvl>
    <w:lvl w:ilvl="2">
      <w:start w:val="0"/>
      <w:numFmt w:val="bullet"/>
      <w:lvlText w:val="•"/>
      <w:lvlJc w:val="left"/>
      <w:pPr>
        <w:ind w:left="671" w:hanging="235.00000000000006"/>
      </w:pPr>
      <w:rPr>
        <w:rFonts w:ascii="Cambria" w:cs="Cambria" w:eastAsia="Cambria" w:hAnsi="Cambria"/>
        <w:b w:val="0"/>
        <w:bCs w:val="0"/>
        <w:i w:val="0"/>
        <w:iCs w:val="0"/>
        <w:sz w:val="24"/>
        <w:szCs w:val="24"/>
      </w:rPr>
    </w:lvl>
    <w:lvl w:ilvl="3">
      <w:start w:val="0"/>
      <w:numFmt w:val="bullet"/>
      <w:lvlText w:val="–"/>
      <w:lvlJc w:val="left"/>
      <w:pPr>
        <w:ind w:left="1186" w:hanging="252.0000000000001"/>
      </w:pPr>
      <w:rPr>
        <w:rFonts w:ascii="Calibri" w:cs="Calibri" w:eastAsia="Calibri" w:hAnsi="Calibri"/>
        <w:b w:val="1"/>
        <w:bCs w:val="1"/>
        <w:i w:val="0"/>
        <w:iCs w:val="0"/>
        <w:sz w:val="24"/>
        <w:szCs w:val="24"/>
      </w:rPr>
    </w:lvl>
    <w:lvl w:ilvl="4">
      <w:start w:val="0"/>
      <w:numFmt w:val="bullet"/>
      <w:lvlText w:val="•"/>
      <w:lvlJc w:val="left"/>
      <w:pPr>
        <w:ind w:left="3223" w:hanging="252"/>
      </w:pPr>
      <w:rPr/>
    </w:lvl>
    <w:lvl w:ilvl="5">
      <w:start w:val="0"/>
      <w:numFmt w:val="bullet"/>
      <w:lvlText w:val="•"/>
      <w:lvlJc w:val="left"/>
      <w:pPr>
        <w:ind w:left="4245" w:hanging="252"/>
      </w:pPr>
      <w:rPr/>
    </w:lvl>
    <w:lvl w:ilvl="6">
      <w:start w:val="0"/>
      <w:numFmt w:val="bullet"/>
      <w:lvlText w:val="•"/>
      <w:lvlJc w:val="left"/>
      <w:pPr>
        <w:ind w:left="5267" w:hanging="251.9999999999991"/>
      </w:pPr>
      <w:rPr/>
    </w:lvl>
    <w:lvl w:ilvl="7">
      <w:start w:val="0"/>
      <w:numFmt w:val="bullet"/>
      <w:lvlText w:val="•"/>
      <w:lvlJc w:val="left"/>
      <w:pPr>
        <w:ind w:left="6289" w:hanging="252.0000000000009"/>
      </w:pPr>
      <w:rPr/>
    </w:lvl>
    <w:lvl w:ilvl="8">
      <w:start w:val="0"/>
      <w:numFmt w:val="bullet"/>
      <w:lvlText w:val="•"/>
      <w:lvlJc w:val="left"/>
      <w:pPr>
        <w:ind w:left="7311" w:hanging="252"/>
      </w:pPr>
      <w:rPr/>
    </w:lvl>
  </w:abstractNum>
  <w:abstractNum w:abstractNumId="33">
    <w:lvl w:ilvl="0">
      <w:start w:val="0"/>
      <w:numFmt w:val="bullet"/>
      <w:lvlText w:val="•"/>
      <w:lvlJc w:val="left"/>
      <w:pPr>
        <w:ind w:left="671" w:hanging="235.00000000000006"/>
      </w:pPr>
      <w:rPr>
        <w:rFonts w:ascii="Cambria" w:cs="Cambria" w:eastAsia="Cambria" w:hAnsi="Cambria"/>
        <w:b w:val="0"/>
        <w:bCs w:val="0"/>
        <w:i w:val="0"/>
        <w:iCs w:val="0"/>
        <w:sz w:val="24"/>
        <w:szCs w:val="24"/>
      </w:rPr>
    </w:lvl>
    <w:lvl w:ilvl="1">
      <w:start w:val="0"/>
      <w:numFmt w:val="bullet"/>
      <w:lvlText w:val="•"/>
      <w:lvlJc w:val="left"/>
      <w:pPr>
        <w:ind w:left="1547" w:hanging="235"/>
      </w:pPr>
      <w:rPr/>
    </w:lvl>
    <w:lvl w:ilvl="2">
      <w:start w:val="0"/>
      <w:numFmt w:val="bullet"/>
      <w:lvlText w:val="•"/>
      <w:lvlJc w:val="left"/>
      <w:pPr>
        <w:ind w:left="2415" w:hanging="235"/>
      </w:pPr>
      <w:rPr/>
    </w:lvl>
    <w:lvl w:ilvl="3">
      <w:start w:val="0"/>
      <w:numFmt w:val="bullet"/>
      <w:lvlText w:val="•"/>
      <w:lvlJc w:val="left"/>
      <w:pPr>
        <w:ind w:left="3282" w:hanging="235"/>
      </w:pPr>
      <w:rPr/>
    </w:lvl>
    <w:lvl w:ilvl="4">
      <w:start w:val="0"/>
      <w:numFmt w:val="bullet"/>
      <w:lvlText w:val="•"/>
      <w:lvlJc w:val="left"/>
      <w:pPr>
        <w:ind w:left="4150" w:hanging="235"/>
      </w:pPr>
      <w:rPr/>
    </w:lvl>
    <w:lvl w:ilvl="5">
      <w:start w:val="0"/>
      <w:numFmt w:val="bullet"/>
      <w:lvlText w:val="•"/>
      <w:lvlJc w:val="left"/>
      <w:pPr>
        <w:ind w:left="5017" w:hanging="235"/>
      </w:pPr>
      <w:rPr/>
    </w:lvl>
    <w:lvl w:ilvl="6">
      <w:start w:val="0"/>
      <w:numFmt w:val="bullet"/>
      <w:lvlText w:val="•"/>
      <w:lvlJc w:val="left"/>
      <w:pPr>
        <w:ind w:left="5885" w:hanging="235"/>
      </w:pPr>
      <w:rPr/>
    </w:lvl>
    <w:lvl w:ilvl="7">
      <w:start w:val="0"/>
      <w:numFmt w:val="bullet"/>
      <w:lvlText w:val="•"/>
      <w:lvlJc w:val="left"/>
      <w:pPr>
        <w:ind w:left="6752" w:hanging="235"/>
      </w:pPr>
      <w:rPr/>
    </w:lvl>
    <w:lvl w:ilvl="8">
      <w:start w:val="0"/>
      <w:numFmt w:val="bullet"/>
      <w:lvlText w:val="•"/>
      <w:lvlJc w:val="left"/>
      <w:pPr>
        <w:ind w:left="7620" w:hanging="235"/>
      </w:pPr>
      <w:rPr/>
    </w:lvl>
  </w:abstractNum>
  <w:abstractNum w:abstractNumId="34">
    <w:lvl w:ilvl="0">
      <w:start w:val="0"/>
      <w:numFmt w:val="bullet"/>
      <w:lvlText w:val="•"/>
      <w:lvlJc w:val="left"/>
      <w:pPr>
        <w:ind w:left="347" w:hanging="226"/>
      </w:pPr>
      <w:rPr>
        <w:rFonts w:ascii="Arial" w:cs="Arial" w:eastAsia="Arial" w:hAnsi="Arial"/>
        <w:b w:val="0"/>
        <w:bCs w:val="0"/>
        <w:i w:val="0"/>
        <w:iCs w:val="0"/>
        <w:sz w:val="22"/>
        <w:szCs w:val="22"/>
      </w:rPr>
    </w:lvl>
    <w:lvl w:ilvl="1">
      <w:start w:val="0"/>
      <w:numFmt w:val="bullet"/>
      <w:lvlText w:val="•"/>
      <w:lvlJc w:val="left"/>
      <w:pPr>
        <w:ind w:left="669" w:hanging="225.99999999999994"/>
      </w:pPr>
      <w:rPr/>
    </w:lvl>
    <w:lvl w:ilvl="2">
      <w:start w:val="0"/>
      <w:numFmt w:val="bullet"/>
      <w:lvlText w:val="•"/>
      <w:lvlJc w:val="left"/>
      <w:pPr>
        <w:ind w:left="999" w:hanging="225.9999999999999"/>
      </w:pPr>
      <w:rPr/>
    </w:lvl>
    <w:lvl w:ilvl="3">
      <w:start w:val="0"/>
      <w:numFmt w:val="bullet"/>
      <w:lvlText w:val="•"/>
      <w:lvlJc w:val="left"/>
      <w:pPr>
        <w:ind w:left="1329" w:hanging="226"/>
      </w:pPr>
      <w:rPr/>
    </w:lvl>
    <w:lvl w:ilvl="4">
      <w:start w:val="0"/>
      <w:numFmt w:val="bullet"/>
      <w:lvlText w:val="•"/>
      <w:lvlJc w:val="left"/>
      <w:pPr>
        <w:ind w:left="1659" w:hanging="226"/>
      </w:pPr>
      <w:rPr/>
    </w:lvl>
    <w:lvl w:ilvl="5">
      <w:start w:val="0"/>
      <w:numFmt w:val="bullet"/>
      <w:lvlText w:val="•"/>
      <w:lvlJc w:val="left"/>
      <w:pPr>
        <w:ind w:left="1989" w:hanging="226"/>
      </w:pPr>
      <w:rPr/>
    </w:lvl>
    <w:lvl w:ilvl="6">
      <w:start w:val="0"/>
      <w:numFmt w:val="bullet"/>
      <w:lvlText w:val="•"/>
      <w:lvlJc w:val="left"/>
      <w:pPr>
        <w:ind w:left="2319" w:hanging="226"/>
      </w:pPr>
      <w:rPr/>
    </w:lvl>
    <w:lvl w:ilvl="7">
      <w:start w:val="0"/>
      <w:numFmt w:val="bullet"/>
      <w:lvlText w:val="•"/>
      <w:lvlJc w:val="left"/>
      <w:pPr>
        <w:ind w:left="2649" w:hanging="226"/>
      </w:pPr>
      <w:rPr/>
    </w:lvl>
    <w:lvl w:ilvl="8">
      <w:start w:val="0"/>
      <w:numFmt w:val="bullet"/>
      <w:lvlText w:val="•"/>
      <w:lvlJc w:val="left"/>
      <w:pPr>
        <w:ind w:left="2979" w:hanging="226.00000000000045"/>
      </w:pPr>
      <w:rPr/>
    </w:lvl>
  </w:abstractNum>
  <w:abstractNum w:abstractNumId="35">
    <w:lvl w:ilvl="0">
      <w:start w:val="1"/>
      <w:numFmt w:val="decimal"/>
      <w:lvlText w:val="%1"/>
      <w:lvlJc w:val="left"/>
      <w:pPr>
        <w:ind w:left="436" w:hanging="352"/>
      </w:pPr>
      <w:rPr>
        <w:rFonts w:ascii="Calibri" w:cs="Calibri" w:eastAsia="Calibri" w:hAnsi="Calibri"/>
        <w:b w:val="1"/>
        <w:bCs w:val="1"/>
        <w:i w:val="0"/>
        <w:iCs w:val="0"/>
        <w:color w:val="00008a"/>
        <w:sz w:val="24"/>
        <w:szCs w:val="24"/>
      </w:rPr>
    </w:lvl>
    <w:lvl w:ilvl="1">
      <w:start w:val="1"/>
      <w:numFmt w:val="decimal"/>
      <w:lvlText w:val="%1.%2"/>
      <w:lvlJc w:val="left"/>
      <w:pPr>
        <w:ind w:left="975" w:hanging="539"/>
      </w:pPr>
      <w:rPr>
        <w:rFonts w:ascii="Calibri" w:cs="Calibri" w:eastAsia="Calibri" w:hAnsi="Calibri"/>
        <w:b w:val="0"/>
        <w:bCs w:val="0"/>
        <w:i w:val="0"/>
        <w:iCs w:val="0"/>
        <w:color w:val="00008a"/>
        <w:sz w:val="24"/>
        <w:szCs w:val="24"/>
      </w:rPr>
    </w:lvl>
    <w:lvl w:ilvl="2">
      <w:start w:val="0"/>
      <w:numFmt w:val="bullet"/>
      <w:lvlText w:val="•"/>
      <w:lvlJc w:val="left"/>
      <w:pPr>
        <w:ind w:left="1910" w:hanging="539"/>
      </w:pPr>
      <w:rPr/>
    </w:lvl>
    <w:lvl w:ilvl="3">
      <w:start w:val="0"/>
      <w:numFmt w:val="bullet"/>
      <w:lvlText w:val="•"/>
      <w:lvlJc w:val="left"/>
      <w:pPr>
        <w:ind w:left="2841" w:hanging="539"/>
      </w:pPr>
      <w:rPr/>
    </w:lvl>
    <w:lvl w:ilvl="4">
      <w:start w:val="0"/>
      <w:numFmt w:val="bullet"/>
      <w:lvlText w:val="•"/>
      <w:lvlJc w:val="left"/>
      <w:pPr>
        <w:ind w:left="3771" w:hanging="538.9999999999995"/>
      </w:pPr>
      <w:rPr/>
    </w:lvl>
    <w:lvl w:ilvl="5">
      <w:start w:val="0"/>
      <w:numFmt w:val="bullet"/>
      <w:lvlText w:val="•"/>
      <w:lvlJc w:val="left"/>
      <w:pPr>
        <w:ind w:left="4702" w:hanging="539"/>
      </w:pPr>
      <w:rPr/>
    </w:lvl>
    <w:lvl w:ilvl="6">
      <w:start w:val="0"/>
      <w:numFmt w:val="bullet"/>
      <w:lvlText w:val="•"/>
      <w:lvlJc w:val="left"/>
      <w:pPr>
        <w:ind w:left="5633" w:hanging="539"/>
      </w:pPr>
      <w:rPr/>
    </w:lvl>
    <w:lvl w:ilvl="7">
      <w:start w:val="0"/>
      <w:numFmt w:val="bullet"/>
      <w:lvlText w:val="•"/>
      <w:lvlJc w:val="left"/>
      <w:pPr>
        <w:ind w:left="6563" w:hanging="539"/>
      </w:pPr>
      <w:rPr/>
    </w:lvl>
    <w:lvl w:ilvl="8">
      <w:start w:val="0"/>
      <w:numFmt w:val="bullet"/>
      <w:lvlText w:val="•"/>
      <w:lvlJc w:val="left"/>
      <w:pPr>
        <w:ind w:left="7494" w:hanging="539"/>
      </w:pPr>
      <w:rPr/>
    </w:lvl>
  </w:abstractNum>
  <w:abstractNum w:abstractNumId="36">
    <w:lvl w:ilvl="0">
      <w:start w:val="1"/>
      <w:numFmt w:val="decimal"/>
      <w:lvlText w:val="%1."/>
      <w:lvlJc w:val="left"/>
      <w:pPr>
        <w:ind w:left="671" w:hanging="300.00000000000006"/>
      </w:pPr>
      <w:rPr>
        <w:rFonts w:ascii="Calibri" w:cs="Calibri" w:eastAsia="Calibri" w:hAnsi="Calibri"/>
        <w:b w:val="0"/>
        <w:bCs w:val="0"/>
        <w:i w:val="0"/>
        <w:iCs w:val="0"/>
        <w:sz w:val="24"/>
        <w:szCs w:val="24"/>
      </w:rPr>
    </w:lvl>
    <w:lvl w:ilvl="1">
      <w:start w:val="0"/>
      <w:numFmt w:val="bullet"/>
      <w:lvlText w:val="•"/>
      <w:lvlJc w:val="left"/>
      <w:pPr>
        <w:ind w:left="1547" w:hanging="300"/>
      </w:pPr>
      <w:rPr/>
    </w:lvl>
    <w:lvl w:ilvl="2">
      <w:start w:val="0"/>
      <w:numFmt w:val="bullet"/>
      <w:lvlText w:val="•"/>
      <w:lvlJc w:val="left"/>
      <w:pPr>
        <w:ind w:left="2415" w:hanging="300"/>
      </w:pPr>
      <w:rPr/>
    </w:lvl>
    <w:lvl w:ilvl="3">
      <w:start w:val="0"/>
      <w:numFmt w:val="bullet"/>
      <w:lvlText w:val="•"/>
      <w:lvlJc w:val="left"/>
      <w:pPr>
        <w:ind w:left="3282" w:hanging="300"/>
      </w:pPr>
      <w:rPr/>
    </w:lvl>
    <w:lvl w:ilvl="4">
      <w:start w:val="0"/>
      <w:numFmt w:val="bullet"/>
      <w:lvlText w:val="•"/>
      <w:lvlJc w:val="left"/>
      <w:pPr>
        <w:ind w:left="4150" w:hanging="300"/>
      </w:pPr>
      <w:rPr/>
    </w:lvl>
    <w:lvl w:ilvl="5">
      <w:start w:val="0"/>
      <w:numFmt w:val="bullet"/>
      <w:lvlText w:val="•"/>
      <w:lvlJc w:val="left"/>
      <w:pPr>
        <w:ind w:left="5017" w:hanging="300"/>
      </w:pPr>
      <w:rPr/>
    </w:lvl>
    <w:lvl w:ilvl="6">
      <w:start w:val="0"/>
      <w:numFmt w:val="bullet"/>
      <w:lvlText w:val="•"/>
      <w:lvlJc w:val="left"/>
      <w:pPr>
        <w:ind w:left="5885" w:hanging="300"/>
      </w:pPr>
      <w:rPr/>
    </w:lvl>
    <w:lvl w:ilvl="7">
      <w:start w:val="0"/>
      <w:numFmt w:val="bullet"/>
      <w:lvlText w:val="•"/>
      <w:lvlJc w:val="left"/>
      <w:pPr>
        <w:ind w:left="6752" w:hanging="300"/>
      </w:pPr>
      <w:rPr/>
    </w:lvl>
    <w:lvl w:ilvl="8">
      <w:start w:val="0"/>
      <w:numFmt w:val="bullet"/>
      <w:lvlText w:val="•"/>
      <w:lvlJc w:val="left"/>
      <w:pPr>
        <w:ind w:left="7620" w:hanging="300"/>
      </w:pPr>
      <w:rPr/>
    </w:lvl>
  </w:abstractNum>
  <w:abstractNum w:abstractNumId="37">
    <w:lvl w:ilvl="0">
      <w:start w:val="0"/>
      <w:numFmt w:val="bullet"/>
      <w:lvlText w:val="•"/>
      <w:lvlJc w:val="left"/>
      <w:pPr>
        <w:ind w:left="347" w:hanging="226"/>
      </w:pPr>
      <w:rPr>
        <w:rFonts w:ascii="Arial" w:cs="Arial" w:eastAsia="Arial" w:hAnsi="Arial"/>
        <w:b w:val="0"/>
        <w:bCs w:val="0"/>
        <w:i w:val="0"/>
        <w:iCs w:val="0"/>
        <w:sz w:val="22"/>
        <w:szCs w:val="22"/>
      </w:rPr>
    </w:lvl>
    <w:lvl w:ilvl="1">
      <w:start w:val="0"/>
      <w:numFmt w:val="bullet"/>
      <w:lvlText w:val="•"/>
      <w:lvlJc w:val="left"/>
      <w:pPr>
        <w:ind w:left="669" w:hanging="225.99999999999994"/>
      </w:pPr>
      <w:rPr/>
    </w:lvl>
    <w:lvl w:ilvl="2">
      <w:start w:val="0"/>
      <w:numFmt w:val="bullet"/>
      <w:lvlText w:val="•"/>
      <w:lvlJc w:val="left"/>
      <w:pPr>
        <w:ind w:left="999" w:hanging="225.9999999999999"/>
      </w:pPr>
      <w:rPr/>
    </w:lvl>
    <w:lvl w:ilvl="3">
      <w:start w:val="0"/>
      <w:numFmt w:val="bullet"/>
      <w:lvlText w:val="•"/>
      <w:lvlJc w:val="left"/>
      <w:pPr>
        <w:ind w:left="1329" w:hanging="226"/>
      </w:pPr>
      <w:rPr/>
    </w:lvl>
    <w:lvl w:ilvl="4">
      <w:start w:val="0"/>
      <w:numFmt w:val="bullet"/>
      <w:lvlText w:val="•"/>
      <w:lvlJc w:val="left"/>
      <w:pPr>
        <w:ind w:left="1659" w:hanging="226"/>
      </w:pPr>
      <w:rPr/>
    </w:lvl>
    <w:lvl w:ilvl="5">
      <w:start w:val="0"/>
      <w:numFmt w:val="bullet"/>
      <w:lvlText w:val="•"/>
      <w:lvlJc w:val="left"/>
      <w:pPr>
        <w:ind w:left="1989" w:hanging="226"/>
      </w:pPr>
      <w:rPr/>
    </w:lvl>
    <w:lvl w:ilvl="6">
      <w:start w:val="0"/>
      <w:numFmt w:val="bullet"/>
      <w:lvlText w:val="•"/>
      <w:lvlJc w:val="left"/>
      <w:pPr>
        <w:ind w:left="2319" w:hanging="226"/>
      </w:pPr>
      <w:rPr/>
    </w:lvl>
    <w:lvl w:ilvl="7">
      <w:start w:val="0"/>
      <w:numFmt w:val="bullet"/>
      <w:lvlText w:val="•"/>
      <w:lvlJc w:val="left"/>
      <w:pPr>
        <w:ind w:left="2649" w:hanging="226"/>
      </w:pPr>
      <w:rPr/>
    </w:lvl>
    <w:lvl w:ilvl="8">
      <w:start w:val="0"/>
      <w:numFmt w:val="bullet"/>
      <w:lvlText w:val="•"/>
      <w:lvlJc w:val="left"/>
      <w:pPr>
        <w:ind w:left="2979" w:hanging="226.00000000000045"/>
      </w:pPr>
      <w:rPr/>
    </w:lvl>
  </w:abstractNum>
  <w:abstractNum w:abstractNumId="38">
    <w:lvl w:ilvl="0">
      <w:start w:val="0"/>
      <w:numFmt w:val="bullet"/>
      <w:lvlText w:val="•"/>
      <w:lvlJc w:val="left"/>
      <w:pPr>
        <w:ind w:left="347" w:hanging="226"/>
      </w:pPr>
      <w:rPr>
        <w:rFonts w:ascii="Arial" w:cs="Arial" w:eastAsia="Arial" w:hAnsi="Arial"/>
        <w:b w:val="0"/>
        <w:bCs w:val="0"/>
        <w:i w:val="0"/>
        <w:iCs w:val="0"/>
        <w:sz w:val="22"/>
        <w:szCs w:val="22"/>
      </w:rPr>
    </w:lvl>
    <w:lvl w:ilvl="1">
      <w:start w:val="0"/>
      <w:numFmt w:val="bullet"/>
      <w:lvlText w:val="•"/>
      <w:lvlJc w:val="left"/>
      <w:pPr>
        <w:ind w:left="669" w:hanging="225.99999999999994"/>
      </w:pPr>
      <w:rPr/>
    </w:lvl>
    <w:lvl w:ilvl="2">
      <w:start w:val="0"/>
      <w:numFmt w:val="bullet"/>
      <w:lvlText w:val="•"/>
      <w:lvlJc w:val="left"/>
      <w:pPr>
        <w:ind w:left="999" w:hanging="225.9999999999999"/>
      </w:pPr>
      <w:rPr/>
    </w:lvl>
    <w:lvl w:ilvl="3">
      <w:start w:val="0"/>
      <w:numFmt w:val="bullet"/>
      <w:lvlText w:val="•"/>
      <w:lvlJc w:val="left"/>
      <w:pPr>
        <w:ind w:left="1329" w:hanging="226"/>
      </w:pPr>
      <w:rPr/>
    </w:lvl>
    <w:lvl w:ilvl="4">
      <w:start w:val="0"/>
      <w:numFmt w:val="bullet"/>
      <w:lvlText w:val="•"/>
      <w:lvlJc w:val="left"/>
      <w:pPr>
        <w:ind w:left="1659" w:hanging="226"/>
      </w:pPr>
      <w:rPr/>
    </w:lvl>
    <w:lvl w:ilvl="5">
      <w:start w:val="0"/>
      <w:numFmt w:val="bullet"/>
      <w:lvlText w:val="•"/>
      <w:lvlJc w:val="left"/>
      <w:pPr>
        <w:ind w:left="1989" w:hanging="226"/>
      </w:pPr>
      <w:rPr/>
    </w:lvl>
    <w:lvl w:ilvl="6">
      <w:start w:val="0"/>
      <w:numFmt w:val="bullet"/>
      <w:lvlText w:val="•"/>
      <w:lvlJc w:val="left"/>
      <w:pPr>
        <w:ind w:left="2319" w:hanging="226"/>
      </w:pPr>
      <w:rPr/>
    </w:lvl>
    <w:lvl w:ilvl="7">
      <w:start w:val="0"/>
      <w:numFmt w:val="bullet"/>
      <w:lvlText w:val="•"/>
      <w:lvlJc w:val="left"/>
      <w:pPr>
        <w:ind w:left="2649" w:hanging="226"/>
      </w:pPr>
      <w:rPr/>
    </w:lvl>
    <w:lvl w:ilvl="8">
      <w:start w:val="0"/>
      <w:numFmt w:val="bullet"/>
      <w:lvlText w:val="•"/>
      <w:lvlJc w:val="left"/>
      <w:pPr>
        <w:ind w:left="2979" w:hanging="226.00000000000045"/>
      </w:pPr>
      <w:rPr/>
    </w:lvl>
  </w:abstractNum>
  <w:abstractNum w:abstractNumId="39">
    <w:lvl w:ilvl="0">
      <w:start w:val="0"/>
      <w:numFmt w:val="bullet"/>
      <w:lvlText w:val="•"/>
      <w:lvlJc w:val="left"/>
      <w:pPr>
        <w:ind w:left="347" w:hanging="226"/>
      </w:pPr>
      <w:rPr>
        <w:rFonts w:ascii="Arial" w:cs="Arial" w:eastAsia="Arial" w:hAnsi="Arial"/>
        <w:b w:val="0"/>
        <w:bCs w:val="0"/>
        <w:i w:val="0"/>
        <w:iCs w:val="0"/>
        <w:sz w:val="22"/>
        <w:szCs w:val="22"/>
      </w:rPr>
    </w:lvl>
    <w:lvl w:ilvl="1">
      <w:start w:val="0"/>
      <w:numFmt w:val="bullet"/>
      <w:lvlText w:val="•"/>
      <w:lvlJc w:val="left"/>
      <w:pPr>
        <w:ind w:left="669" w:hanging="225.99999999999994"/>
      </w:pPr>
      <w:rPr/>
    </w:lvl>
    <w:lvl w:ilvl="2">
      <w:start w:val="0"/>
      <w:numFmt w:val="bullet"/>
      <w:lvlText w:val="•"/>
      <w:lvlJc w:val="left"/>
      <w:pPr>
        <w:ind w:left="999" w:hanging="225.9999999999999"/>
      </w:pPr>
      <w:rPr/>
    </w:lvl>
    <w:lvl w:ilvl="3">
      <w:start w:val="0"/>
      <w:numFmt w:val="bullet"/>
      <w:lvlText w:val="•"/>
      <w:lvlJc w:val="left"/>
      <w:pPr>
        <w:ind w:left="1329" w:hanging="226"/>
      </w:pPr>
      <w:rPr/>
    </w:lvl>
    <w:lvl w:ilvl="4">
      <w:start w:val="0"/>
      <w:numFmt w:val="bullet"/>
      <w:lvlText w:val="•"/>
      <w:lvlJc w:val="left"/>
      <w:pPr>
        <w:ind w:left="1659" w:hanging="226"/>
      </w:pPr>
      <w:rPr/>
    </w:lvl>
    <w:lvl w:ilvl="5">
      <w:start w:val="0"/>
      <w:numFmt w:val="bullet"/>
      <w:lvlText w:val="•"/>
      <w:lvlJc w:val="left"/>
      <w:pPr>
        <w:ind w:left="1989" w:hanging="226"/>
      </w:pPr>
      <w:rPr/>
    </w:lvl>
    <w:lvl w:ilvl="6">
      <w:start w:val="0"/>
      <w:numFmt w:val="bullet"/>
      <w:lvlText w:val="•"/>
      <w:lvlJc w:val="left"/>
      <w:pPr>
        <w:ind w:left="2319" w:hanging="226"/>
      </w:pPr>
      <w:rPr/>
    </w:lvl>
    <w:lvl w:ilvl="7">
      <w:start w:val="0"/>
      <w:numFmt w:val="bullet"/>
      <w:lvlText w:val="•"/>
      <w:lvlJc w:val="left"/>
      <w:pPr>
        <w:ind w:left="2649" w:hanging="226"/>
      </w:pPr>
      <w:rPr/>
    </w:lvl>
    <w:lvl w:ilvl="8">
      <w:start w:val="0"/>
      <w:numFmt w:val="bullet"/>
      <w:lvlText w:val="•"/>
      <w:lvlJc w:val="left"/>
      <w:pPr>
        <w:ind w:left="2979" w:hanging="226.00000000000045"/>
      </w:pPr>
      <w:rPr/>
    </w:lvl>
  </w:abstractNum>
  <w:abstractNum w:abstractNumId="40">
    <w:lvl w:ilvl="0">
      <w:start w:val="0"/>
      <w:numFmt w:val="bullet"/>
      <w:lvlText w:val="•"/>
      <w:lvlJc w:val="left"/>
      <w:pPr>
        <w:ind w:left="347" w:hanging="226"/>
      </w:pPr>
      <w:rPr>
        <w:rFonts w:ascii="Arial" w:cs="Arial" w:eastAsia="Arial" w:hAnsi="Arial"/>
        <w:b w:val="0"/>
        <w:bCs w:val="0"/>
        <w:i w:val="0"/>
        <w:iCs w:val="0"/>
        <w:sz w:val="22"/>
        <w:szCs w:val="22"/>
      </w:rPr>
    </w:lvl>
    <w:lvl w:ilvl="1">
      <w:start w:val="0"/>
      <w:numFmt w:val="bullet"/>
      <w:lvlText w:val="•"/>
      <w:lvlJc w:val="left"/>
      <w:pPr>
        <w:ind w:left="669" w:hanging="225.99999999999994"/>
      </w:pPr>
      <w:rPr/>
    </w:lvl>
    <w:lvl w:ilvl="2">
      <w:start w:val="0"/>
      <w:numFmt w:val="bullet"/>
      <w:lvlText w:val="•"/>
      <w:lvlJc w:val="left"/>
      <w:pPr>
        <w:ind w:left="999" w:hanging="225.9999999999999"/>
      </w:pPr>
      <w:rPr/>
    </w:lvl>
    <w:lvl w:ilvl="3">
      <w:start w:val="0"/>
      <w:numFmt w:val="bullet"/>
      <w:lvlText w:val="•"/>
      <w:lvlJc w:val="left"/>
      <w:pPr>
        <w:ind w:left="1329" w:hanging="226"/>
      </w:pPr>
      <w:rPr/>
    </w:lvl>
    <w:lvl w:ilvl="4">
      <w:start w:val="0"/>
      <w:numFmt w:val="bullet"/>
      <w:lvlText w:val="•"/>
      <w:lvlJc w:val="left"/>
      <w:pPr>
        <w:ind w:left="1659" w:hanging="226"/>
      </w:pPr>
      <w:rPr/>
    </w:lvl>
    <w:lvl w:ilvl="5">
      <w:start w:val="0"/>
      <w:numFmt w:val="bullet"/>
      <w:lvlText w:val="•"/>
      <w:lvlJc w:val="left"/>
      <w:pPr>
        <w:ind w:left="1989" w:hanging="226"/>
      </w:pPr>
      <w:rPr/>
    </w:lvl>
    <w:lvl w:ilvl="6">
      <w:start w:val="0"/>
      <w:numFmt w:val="bullet"/>
      <w:lvlText w:val="•"/>
      <w:lvlJc w:val="left"/>
      <w:pPr>
        <w:ind w:left="2319" w:hanging="226"/>
      </w:pPr>
      <w:rPr/>
    </w:lvl>
    <w:lvl w:ilvl="7">
      <w:start w:val="0"/>
      <w:numFmt w:val="bullet"/>
      <w:lvlText w:val="•"/>
      <w:lvlJc w:val="left"/>
      <w:pPr>
        <w:ind w:left="2649" w:hanging="226"/>
      </w:pPr>
      <w:rPr/>
    </w:lvl>
    <w:lvl w:ilvl="8">
      <w:start w:val="0"/>
      <w:numFmt w:val="bullet"/>
      <w:lvlText w:val="•"/>
      <w:lvlJc w:val="left"/>
      <w:pPr>
        <w:ind w:left="2979" w:hanging="226.00000000000045"/>
      </w:pPr>
      <w:rPr/>
    </w:lvl>
  </w:abstractNum>
  <w:abstractNum w:abstractNumId="41">
    <w:lvl w:ilvl="0">
      <w:start w:val="0"/>
      <w:numFmt w:val="bullet"/>
      <w:lvlText w:val="•"/>
      <w:lvlJc w:val="left"/>
      <w:pPr>
        <w:ind w:left="347" w:hanging="226"/>
      </w:pPr>
      <w:rPr>
        <w:rFonts w:ascii="Arial" w:cs="Arial" w:eastAsia="Arial" w:hAnsi="Arial"/>
        <w:b w:val="0"/>
        <w:bCs w:val="0"/>
        <w:i w:val="0"/>
        <w:iCs w:val="0"/>
        <w:sz w:val="22"/>
        <w:szCs w:val="22"/>
      </w:rPr>
    </w:lvl>
    <w:lvl w:ilvl="1">
      <w:start w:val="0"/>
      <w:numFmt w:val="bullet"/>
      <w:lvlText w:val="•"/>
      <w:lvlJc w:val="left"/>
      <w:pPr>
        <w:ind w:left="669" w:hanging="225.99999999999994"/>
      </w:pPr>
      <w:rPr/>
    </w:lvl>
    <w:lvl w:ilvl="2">
      <w:start w:val="0"/>
      <w:numFmt w:val="bullet"/>
      <w:lvlText w:val="•"/>
      <w:lvlJc w:val="left"/>
      <w:pPr>
        <w:ind w:left="999" w:hanging="225.9999999999999"/>
      </w:pPr>
      <w:rPr/>
    </w:lvl>
    <w:lvl w:ilvl="3">
      <w:start w:val="0"/>
      <w:numFmt w:val="bullet"/>
      <w:lvlText w:val="•"/>
      <w:lvlJc w:val="left"/>
      <w:pPr>
        <w:ind w:left="1329" w:hanging="226"/>
      </w:pPr>
      <w:rPr/>
    </w:lvl>
    <w:lvl w:ilvl="4">
      <w:start w:val="0"/>
      <w:numFmt w:val="bullet"/>
      <w:lvlText w:val="•"/>
      <w:lvlJc w:val="left"/>
      <w:pPr>
        <w:ind w:left="1659" w:hanging="226"/>
      </w:pPr>
      <w:rPr/>
    </w:lvl>
    <w:lvl w:ilvl="5">
      <w:start w:val="0"/>
      <w:numFmt w:val="bullet"/>
      <w:lvlText w:val="•"/>
      <w:lvlJc w:val="left"/>
      <w:pPr>
        <w:ind w:left="1989" w:hanging="226"/>
      </w:pPr>
      <w:rPr/>
    </w:lvl>
    <w:lvl w:ilvl="6">
      <w:start w:val="0"/>
      <w:numFmt w:val="bullet"/>
      <w:lvlText w:val="•"/>
      <w:lvlJc w:val="left"/>
      <w:pPr>
        <w:ind w:left="2319" w:hanging="226"/>
      </w:pPr>
      <w:rPr/>
    </w:lvl>
    <w:lvl w:ilvl="7">
      <w:start w:val="0"/>
      <w:numFmt w:val="bullet"/>
      <w:lvlText w:val="•"/>
      <w:lvlJc w:val="left"/>
      <w:pPr>
        <w:ind w:left="2649" w:hanging="226"/>
      </w:pPr>
      <w:rPr/>
    </w:lvl>
    <w:lvl w:ilvl="8">
      <w:start w:val="0"/>
      <w:numFmt w:val="bullet"/>
      <w:lvlText w:val="•"/>
      <w:lvlJc w:val="left"/>
      <w:pPr>
        <w:ind w:left="2979" w:hanging="226.00000000000045"/>
      </w:pPr>
      <w:rPr/>
    </w:lvl>
  </w:abstractNum>
  <w:abstractNum w:abstractNumId="42">
    <w:lvl w:ilvl="0">
      <w:start w:val="1"/>
      <w:numFmt w:val="decimal"/>
      <w:lvlText w:val="%1."/>
      <w:lvlJc w:val="left"/>
      <w:pPr>
        <w:ind w:left="671" w:hanging="300.00000000000006"/>
      </w:pPr>
      <w:rPr>
        <w:rFonts w:ascii="Calibri" w:cs="Calibri" w:eastAsia="Calibri" w:hAnsi="Calibri"/>
        <w:b w:val="0"/>
        <w:bCs w:val="0"/>
        <w:i w:val="0"/>
        <w:iCs w:val="0"/>
        <w:sz w:val="24"/>
        <w:szCs w:val="24"/>
      </w:rPr>
    </w:lvl>
    <w:lvl w:ilvl="1">
      <w:start w:val="0"/>
      <w:numFmt w:val="bullet"/>
      <w:lvlText w:val="•"/>
      <w:lvlJc w:val="left"/>
      <w:pPr>
        <w:ind w:left="1186" w:hanging="235"/>
      </w:pPr>
      <w:rPr>
        <w:rFonts w:ascii="Cambria" w:cs="Cambria" w:eastAsia="Cambria" w:hAnsi="Cambria"/>
        <w:b w:val="0"/>
        <w:bCs w:val="0"/>
        <w:i w:val="0"/>
        <w:iCs w:val="0"/>
        <w:sz w:val="24"/>
        <w:szCs w:val="24"/>
      </w:rPr>
    </w:lvl>
    <w:lvl w:ilvl="2">
      <w:start w:val="0"/>
      <w:numFmt w:val="bullet"/>
      <w:lvlText w:val="–"/>
      <w:lvlJc w:val="left"/>
      <w:pPr>
        <w:ind w:left="1624" w:hanging="251.99999999999977"/>
      </w:pPr>
      <w:rPr>
        <w:rFonts w:ascii="Calibri" w:cs="Calibri" w:eastAsia="Calibri" w:hAnsi="Calibri"/>
        <w:b w:val="1"/>
        <w:bCs w:val="1"/>
        <w:i w:val="0"/>
        <w:iCs w:val="0"/>
        <w:sz w:val="24"/>
        <w:szCs w:val="24"/>
      </w:rPr>
    </w:lvl>
    <w:lvl w:ilvl="3">
      <w:start w:val="1"/>
      <w:numFmt w:val="lowerLetter"/>
      <w:lvlText w:val="(%4)"/>
      <w:lvlJc w:val="left"/>
      <w:pPr>
        <w:ind w:left="2022" w:hanging="417"/>
      </w:pPr>
      <w:rPr>
        <w:rFonts w:ascii="Calibri" w:cs="Calibri" w:eastAsia="Calibri" w:hAnsi="Calibri"/>
        <w:b w:val="0"/>
        <w:bCs w:val="0"/>
        <w:i w:val="0"/>
        <w:iCs w:val="0"/>
        <w:sz w:val="24"/>
        <w:szCs w:val="24"/>
      </w:rPr>
    </w:lvl>
    <w:lvl w:ilvl="4">
      <w:start w:val="0"/>
      <w:numFmt w:val="bullet"/>
      <w:lvlText w:val="•"/>
      <w:lvlJc w:val="left"/>
      <w:pPr>
        <w:ind w:left="3067" w:hanging="417"/>
      </w:pPr>
      <w:rPr/>
    </w:lvl>
    <w:lvl w:ilvl="5">
      <w:start w:val="0"/>
      <w:numFmt w:val="bullet"/>
      <w:lvlText w:val="•"/>
      <w:lvlJc w:val="left"/>
      <w:pPr>
        <w:ind w:left="4115" w:hanging="417"/>
      </w:pPr>
      <w:rPr/>
    </w:lvl>
    <w:lvl w:ilvl="6">
      <w:start w:val="0"/>
      <w:numFmt w:val="bullet"/>
      <w:lvlText w:val="•"/>
      <w:lvlJc w:val="left"/>
      <w:pPr>
        <w:ind w:left="5163" w:hanging="417"/>
      </w:pPr>
      <w:rPr/>
    </w:lvl>
    <w:lvl w:ilvl="7">
      <w:start w:val="0"/>
      <w:numFmt w:val="bullet"/>
      <w:lvlText w:val="•"/>
      <w:lvlJc w:val="left"/>
      <w:pPr>
        <w:ind w:left="6211" w:hanging="417"/>
      </w:pPr>
      <w:rPr/>
    </w:lvl>
    <w:lvl w:ilvl="8">
      <w:start w:val="0"/>
      <w:numFmt w:val="bullet"/>
      <w:lvlText w:val="•"/>
      <w:lvlJc w:val="left"/>
      <w:pPr>
        <w:ind w:left="7259" w:hanging="417.0000000000009"/>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968" w:hanging="883"/>
    </w:pPr>
    <w:rPr>
      <w:rFonts w:ascii="Calibri" w:cs="Calibri" w:eastAsia="Calibri" w:hAnsi="Calibri"/>
      <w:b w:val="1"/>
      <w:bCs w:val="1"/>
      <w:sz w:val="34"/>
      <w:szCs w:val="34"/>
    </w:rPr>
  </w:style>
  <w:style w:type="paragraph" w:styleId="Heading2">
    <w:name w:val="heading 2"/>
    <w:basedOn w:val="Normal"/>
    <w:next w:val="Normal"/>
    <w:pPr>
      <w:spacing w:before="203" w:lineRule="auto"/>
      <w:ind w:left="383" w:hanging="298"/>
    </w:pPr>
    <w:rPr>
      <w:rFonts w:ascii="Calibri" w:cs="Calibri" w:eastAsia="Calibri" w:hAnsi="Calibri"/>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3.xml"/><Relationship Id="rId10" Type="http://schemas.openxmlformats.org/officeDocument/2006/relationships/image" Target="media/image17.png"/><Relationship Id="rId12" Type="http://schemas.openxmlformats.org/officeDocument/2006/relationships/footer" Target="footer4.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7.png"/></Relationships>
</file>

<file path=word/_rels/footer2.xml.rels><?xml version="1.0" encoding="UTF-8" standalone="yes"?><Relationships xmlns="http://schemas.openxmlformats.org/package/2006/relationships"><Relationship Id="rId1" Type="http://schemas.openxmlformats.org/officeDocument/2006/relationships/image" Target="media/image17.png"/></Relationships>
</file>

<file path=word/_rels/footer3.xml.rels><?xml version="1.0" encoding="UTF-8" standalone="yes"?><Relationships xmlns="http://schemas.openxmlformats.org/package/2006/relationships"><Relationship Id="rId1" Type="http://schemas.openxmlformats.org/officeDocument/2006/relationships/image" Target="media/image17.png"/></Relationships>
</file>

<file path=word/_rels/footer4.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2025-06-26T00:00:00Z</vt:lpwstr>
  </property>
  <property fmtid="{D5CDD505-2E9C-101B-9397-08002B2CF9AE}" pid="3" name="Creator">
    <vt:lpwstr>LaTeX with hyperref</vt:lpwstr>
  </property>
  <property fmtid="{D5CDD505-2E9C-101B-9397-08002B2CF9AE}" pid="4" name="LastSaved">
    <vt:lpwstr>2025-12-24T00:00:00Z</vt:lpwstr>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