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FFB4" w14:textId="77777777" w:rsidR="00D5425B" w:rsidRDefault="00D5425B" w:rsidP="00D5425B">
      <w:pPr>
        <w:pStyle w:val="Heading1"/>
      </w:pPr>
      <w:r>
        <w:t>Dashboard Metrics</w:t>
      </w:r>
    </w:p>
    <w:p w14:paraId="5BF48A89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Interactive Data Visualization:</w:t>
      </w:r>
    </w:p>
    <w:p w14:paraId="4F738435" w14:textId="77777777" w:rsidR="00D5425B" w:rsidRPr="00D5425B" w:rsidRDefault="00D5425B" w:rsidP="009246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central bar chart dynamically updates based on user selections.</w:t>
      </w:r>
    </w:p>
    <w:p w14:paraId="1DA3C850" w14:textId="77777777" w:rsidR="00D5425B" w:rsidRPr="00D5425B" w:rsidRDefault="00D5425B" w:rsidP="009246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 Mode: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a summary of key metrics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current and previous period, alongside Meaningful, Difference, and Salience for the current period).</w:t>
      </w:r>
    </w:p>
    <w:p w14:paraId="2F485D7C" w14:textId="77777777" w:rsidR="00D5425B" w:rsidRPr="00D5425B" w:rsidRDefault="00D5425B" w:rsidP="009246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Drilldown Mode: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Clicking a bar in the overview chart (or a breakdown chart) transitions the view to show a detailed breakdown of that specific metric.</w:t>
      </w:r>
    </w:p>
    <w:p w14:paraId="06372F46" w14:textId="77777777" w:rsidR="00D5425B" w:rsidRDefault="00D5425B" w:rsidP="009246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 cues (e.g., color-coding for different metrics, highlighting active bar) enhance data interpretation.</w:t>
      </w:r>
    </w:p>
    <w:p w14:paraId="45C79EB0" w14:textId="77777777" w:rsidR="00515A98" w:rsidRPr="00D5425B" w:rsidRDefault="00515A98" w:rsidP="00515A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D4003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Comprehensive Filtering System:</w:t>
      </w:r>
    </w:p>
    <w:p w14:paraId="132D73AE" w14:textId="77777777" w:rsidR="00D5425B" w:rsidRPr="00D5425B" w:rsidRDefault="00D5425B" w:rsidP="0092462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Filters (Always Visible):</w:t>
      </w:r>
    </w:p>
    <w:p w14:paraId="51BBA3B7" w14:textId="77777777" w:rsidR="00D5425B" w:rsidRPr="00D5425B" w:rsidRDefault="00D5425B" w:rsidP="009246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Period: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selection of the year (e.g., "2024", "2023").</w:t>
      </w:r>
    </w:p>
    <w:p w14:paraId="26848497" w14:textId="77777777" w:rsidR="00D5425B" w:rsidRPr="00D5425B" w:rsidRDefault="00D5425B" w:rsidP="009246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 (Focus):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Determines the primary metric highlighted in the overview chart.</w:t>
      </w:r>
    </w:p>
    <w:p w14:paraId="44DF57EB" w14:textId="77777777" w:rsidR="00D5425B" w:rsidRPr="00D5425B" w:rsidRDefault="00D5425B" w:rsidP="009246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Brand: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selection from a list of available brands (e.g., "Brand A", "Brand B").</w:t>
      </w:r>
    </w:p>
    <w:p w14:paraId="473C9BA7" w14:textId="77777777" w:rsidR="00D5425B" w:rsidRPr="00D5425B" w:rsidRDefault="00D5425B" w:rsidP="009246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 Segment: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selection from defined segments (e.g., "Core", "Premium", "Mainstream").</w:t>
      </w:r>
    </w:p>
    <w:p w14:paraId="7B2C21DE" w14:textId="77777777" w:rsidR="00D5425B" w:rsidRDefault="00D5425B" w:rsidP="009246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Country: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selection from a list of countries (e.g., "USA", "India").</w:t>
      </w:r>
    </w:p>
    <w:p w14:paraId="7EF43D56" w14:textId="77777777" w:rsidR="0092462E" w:rsidRPr="00D5425B" w:rsidRDefault="0092462E" w:rsidP="0092462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1C376F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Conditional Filter (Drilldown Mode Only):</w:t>
      </w:r>
    </w:p>
    <w:p w14:paraId="40878BD8" w14:textId="77777777" w:rsidR="00D5425B" w:rsidRDefault="00D5425B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By: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Appears when a metric is selected for drilldown. Populates with relevant breakdown categories for that metric (e.g., "AMUD KPIs", "Age Group KPIs", "Gender KPIs", "Region KPIs" for "Power").</w:t>
      </w:r>
    </w:p>
    <w:p w14:paraId="4DA81BB7" w14:textId="77777777" w:rsidR="0092462E" w:rsidRPr="00D5425B" w:rsidRDefault="0092462E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0CB43D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Drilldown Capabilities:</w:t>
      </w:r>
    </w:p>
    <w:p w14:paraId="216B48AD" w14:textId="77777777" w:rsidR="00D5425B" w:rsidRPr="00D5425B" w:rsidRDefault="00D5425B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click on specific bars within the chart to explore underlying data components.</w:t>
      </w:r>
    </w:p>
    <w:p w14:paraId="2BCFD763" w14:textId="77777777" w:rsidR="00D5425B" w:rsidRPr="00D5425B" w:rsidRDefault="00D5425B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chart and data table dynamically update to reflect the drilled-down view.</w:t>
      </w:r>
    </w:p>
    <w:p w14:paraId="5F86AFD4" w14:textId="77777777" w:rsidR="00D5425B" w:rsidRDefault="00D5425B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"Back to Overview" button allows users to easily return to the main metrics summary.</w:t>
      </w:r>
    </w:p>
    <w:p w14:paraId="2C474542" w14:textId="77777777" w:rsidR="0092462E" w:rsidRPr="00D5425B" w:rsidRDefault="0092462E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144111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Table:</w:t>
      </w:r>
    </w:p>
    <w:p w14:paraId="1D10F5FB" w14:textId="77777777" w:rsidR="00D5425B" w:rsidRPr="00D5425B" w:rsidRDefault="00D5425B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the numerical data corresponding to the current chart view (both overview and drilldown).</w:t>
      </w:r>
    </w:p>
    <w:p w14:paraId="2EB958A1" w14:textId="77777777" w:rsidR="00D5425B" w:rsidRPr="00D5425B" w:rsidRDefault="00D5425B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Columns:</w:t>
      </w:r>
    </w:p>
    <w:p w14:paraId="1789E60B" w14:textId="77777777" w:rsidR="00D5425B" w:rsidRPr="00D5425B" w:rsidRDefault="00D5425B" w:rsidP="00D5425B">
      <w:pPr>
        <w:spacing w:after="0" w:line="240" w:lineRule="auto"/>
        <w:ind w:left="16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Metric Name / Breakdown Category</w:t>
      </w:r>
    </w:p>
    <w:p w14:paraId="204AE766" w14:textId="77777777" w:rsidR="00D5425B" w:rsidRPr="00D5425B" w:rsidRDefault="00D5425B" w:rsidP="00D5425B">
      <w:pPr>
        <w:spacing w:after="0" w:line="240" w:lineRule="auto"/>
        <w:ind w:left="16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 Value</w:t>
      </w:r>
    </w:p>
    <w:p w14:paraId="749BFEC1" w14:textId="77777777" w:rsidR="00D5425B" w:rsidRPr="00D5425B" w:rsidRDefault="00D5425B" w:rsidP="00D5425B">
      <w:pPr>
        <w:spacing w:after="0" w:line="240" w:lineRule="auto"/>
        <w:ind w:left="16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Year-over-Year (YoY) Change: Calculated automatically where previous year data is available.</w:t>
      </w:r>
    </w:p>
    <w:p w14:paraId="1F8935FD" w14:textId="77777777" w:rsidR="00D5425B" w:rsidRPr="00D5425B" w:rsidRDefault="00D5425B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Transpose Functionality: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button allows users to toggle the table orientation (rows become columns and vice-versa) for different analytical perspectives.</w:t>
      </w:r>
    </w:p>
    <w:p w14:paraId="6DE8F8C2" w14:textId="77777777" w:rsidR="00D5425B" w:rsidRDefault="00D5425B" w:rsidP="00D542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D9C201E" w14:textId="77777777" w:rsid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988D945" w14:textId="77777777" w:rsid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D85435A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Initial View (Overview):</w:t>
      </w:r>
    </w:p>
    <w:p w14:paraId="4C7581B3" w14:textId="77777777" w:rsidR="00D5425B" w:rsidRPr="00D5425B" w:rsidRDefault="00D5425B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lands on the dashboard.</w:t>
      </w:r>
    </w:p>
    <w:p w14:paraId="52FD9E19" w14:textId="77777777" w:rsidR="00D5425B" w:rsidRPr="00D5425B" w:rsidRDefault="00D5425B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Default filters are applied (e.g., latest period, default brand/metric).</w:t>
      </w:r>
    </w:p>
    <w:p w14:paraId="66A6F866" w14:textId="77777777" w:rsidR="00D5425B" w:rsidRPr="00D5425B" w:rsidRDefault="00D5425B" w:rsidP="00D5425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chart displays the overview of key metrics.</w:t>
      </w:r>
    </w:p>
    <w:p w14:paraId="2E9460A9" w14:textId="77777777" w:rsidR="00D5425B" w:rsidRDefault="00D5425B" w:rsidP="00D5425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table shows corresponding overview data.</w:t>
      </w:r>
    </w:p>
    <w:p w14:paraId="5A7568A8" w14:textId="77777777" w:rsidR="0092462E" w:rsidRPr="00D5425B" w:rsidRDefault="0092462E" w:rsidP="00D5425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4CF3B0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Filtering:</w:t>
      </w:r>
    </w:p>
    <w:p w14:paraId="5C2D5491" w14:textId="77777777" w:rsidR="00D5425B" w:rsidRP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changes one or more primary filters (e.g., selects a different "Brand" or "Country").</w:t>
      </w:r>
    </w:p>
    <w:p w14:paraId="52123044" w14:textId="77777777" w:rsid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chart and data table update instantly to reflect the new filter combination.</w:t>
      </w:r>
    </w:p>
    <w:p w14:paraId="6D204168" w14:textId="77777777" w:rsidR="0092462E" w:rsidRPr="00D5425B" w:rsidRDefault="0092462E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D288A2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Drilldown:</w:t>
      </w:r>
    </w:p>
    <w:p w14:paraId="0DD05FDC" w14:textId="77777777" w:rsidR="00D5425B" w:rsidRP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clicks on the "Power" bar in the overview chart.</w:t>
      </w:r>
    </w:p>
    <w:p w14:paraId="0DFA2675" w14:textId="77777777" w:rsidR="00D5425B" w:rsidRP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dashboard transitions to "Drilldown Mode" for "Power".</w:t>
      </w:r>
    </w:p>
    <w:p w14:paraId="50A21E6F" w14:textId="77777777" w:rsidR="00D5425B" w:rsidRP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"View By" filter appears, defaulting to the first available breakdown (e.g., "AMUD KPIs").</w:t>
      </w:r>
    </w:p>
    <w:p w14:paraId="7676708C" w14:textId="77777777" w:rsidR="00D5425B" w:rsidRP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chart now displays the breakdown of "Power" by "AMUD KPIs".</w:t>
      </w:r>
    </w:p>
    <w:p w14:paraId="38C89E1A" w14:textId="77777777" w:rsid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 table updates to show the "AMUD KPIs" breakdown data for "Power".</w:t>
      </w:r>
    </w:p>
    <w:p w14:paraId="305BDB5C" w14:textId="77777777" w:rsidR="0092462E" w:rsidRPr="00D5425B" w:rsidRDefault="0092462E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660D03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Changing Breakdown View:</w:t>
      </w:r>
    </w:p>
    <w:p w14:paraId="7D0DDD17" w14:textId="77777777" w:rsidR="00D5425B" w:rsidRP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selects a different option from the "View By" filter (e.g., "Age Group KPIs").</w:t>
      </w:r>
    </w:p>
    <w:p w14:paraId="17E7B39E" w14:textId="77777777" w:rsid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chart and table update to show "Power" broken down by "Age Group KPIs".</w:t>
      </w:r>
    </w:p>
    <w:p w14:paraId="15E3A498" w14:textId="77777777" w:rsidR="0092462E" w:rsidRPr="00D5425B" w:rsidRDefault="0092462E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E27C68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Returning to Overview:</w:t>
      </w:r>
    </w:p>
    <w:p w14:paraId="41CB6A9D" w14:textId="77777777" w:rsidR="00D5425B" w:rsidRP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clicks the "← Back to Overview" button.</w:t>
      </w:r>
    </w:p>
    <w:p w14:paraId="33C5D1CB" w14:textId="77777777" w:rsid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dashboard returns to the initial overview state, respecting the currently selected primary filters.</w:t>
      </w:r>
    </w:p>
    <w:p w14:paraId="55DA0123" w14:textId="77777777" w:rsidR="0092462E" w:rsidRPr="00D5425B" w:rsidRDefault="0092462E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E1A88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Table Interaction:</w:t>
      </w:r>
    </w:p>
    <w:p w14:paraId="031CBFAF" w14:textId="77777777" w:rsid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clicks the "Transpose Table" button to switch the table's orientation for easier analysis of specific data points.</w:t>
      </w:r>
    </w:p>
    <w:p w14:paraId="00F23BC0" w14:textId="77777777" w:rsidR="00D5425B" w:rsidRPr="00D5425B" w:rsidRDefault="00D5425B" w:rsidP="00D5425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AD771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Future Considerations</w:t>
      </w:r>
    </w:p>
    <w:p w14:paraId="3757FEB6" w14:textId="77777777" w:rsidR="00D5425B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Export: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 users to export chart images or table data (e.g., to CSV, Excel).</w:t>
      </w:r>
    </w:p>
    <w:p w14:paraId="45D34BBB" w14:textId="77777777" w:rsidR="003273F5" w:rsidRPr="00D5425B" w:rsidRDefault="00D5425B" w:rsidP="00D542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42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Trend Lines:</w:t>
      </w:r>
      <w:r w:rsidRPr="00D542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 to display trend lines on the chart.</w:t>
      </w:r>
    </w:p>
    <w:sectPr w:rsidR="003273F5" w:rsidRPr="00D5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4A8"/>
    <w:multiLevelType w:val="multilevel"/>
    <w:tmpl w:val="B5C8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67454"/>
    <w:multiLevelType w:val="multilevel"/>
    <w:tmpl w:val="061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352C6"/>
    <w:multiLevelType w:val="multilevel"/>
    <w:tmpl w:val="9CC8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77081"/>
    <w:multiLevelType w:val="multilevel"/>
    <w:tmpl w:val="ABF0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B3DD3"/>
    <w:multiLevelType w:val="multilevel"/>
    <w:tmpl w:val="1BAA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23177"/>
    <w:multiLevelType w:val="hybridMultilevel"/>
    <w:tmpl w:val="B58C3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60E08"/>
    <w:multiLevelType w:val="multilevel"/>
    <w:tmpl w:val="DD66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3809">
    <w:abstractNumId w:val="6"/>
  </w:num>
  <w:num w:numId="2" w16cid:durableId="1818453095">
    <w:abstractNumId w:val="1"/>
  </w:num>
  <w:num w:numId="3" w16cid:durableId="93984418">
    <w:abstractNumId w:val="4"/>
  </w:num>
  <w:num w:numId="4" w16cid:durableId="152186644">
    <w:abstractNumId w:val="3"/>
  </w:num>
  <w:num w:numId="5" w16cid:durableId="1607425542">
    <w:abstractNumId w:val="0"/>
  </w:num>
  <w:num w:numId="6" w16cid:durableId="1142842738">
    <w:abstractNumId w:val="2"/>
  </w:num>
  <w:num w:numId="7" w16cid:durableId="673730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B"/>
    <w:rsid w:val="00021583"/>
    <w:rsid w:val="003273F5"/>
    <w:rsid w:val="004A04F2"/>
    <w:rsid w:val="00515A98"/>
    <w:rsid w:val="0092462E"/>
    <w:rsid w:val="00D5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35FA"/>
  <w15:chartTrackingRefBased/>
  <w15:docId w15:val="{22036DBA-C915-498B-A876-641CBE21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5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elected">
    <w:name w:val="selected"/>
    <w:basedOn w:val="DefaultParagraphFont"/>
    <w:rsid w:val="00D5425B"/>
  </w:style>
  <w:style w:type="paragraph" w:styleId="NormalWeb">
    <w:name w:val="Normal (Web)"/>
    <w:basedOn w:val="Normal"/>
    <w:uiPriority w:val="99"/>
    <w:semiHidden/>
    <w:unhideWhenUsed/>
    <w:rsid w:val="00D5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5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9CBB1-3873-4799-8C0F-EA11FE06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Mohapatra, Toshali</dc:creator>
  <cp:keywords/>
  <dc:description/>
  <cp:lastModifiedBy>Mohapatra, Toshali</cp:lastModifiedBy>
  <cp:revision>4</cp:revision>
  <dcterms:created xsi:type="dcterms:W3CDTF">2025-05-21T10:54:00Z</dcterms:created>
  <dcterms:modified xsi:type="dcterms:W3CDTF">2025-05-21T11:08:00Z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2025-05-21T11:03:57Z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d4ff278d-0539-449a-8be4-e67f0a3170db</vt:lpwstr>
  </property>
  <property fmtid="{D5CDD505-2E9C-101B-9397-08002B2CF9AE}" pid="8" name="MSIP_Label_68104b14-b53d-46de-9ae8-975cc0e84815_ContentBits">
    <vt:lpwstr>0</vt:lpwstr>
  </property>
</Properties>
</file>