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Arun Kumar</w:t>
      </w:r>
    </w:p>
    <w:p>
      <w:pPr>
        <w:spacing w:after="60"/>
      </w:pPr>
      <w:r>
        <w:rPr>
          <w:b/>
          <w:bCs/>
          <w:color w:val="444444"/>
          <w:sz w:val="24"/>
          <w:szCs w:val="24"/>
        </w:rPr>
        <w:t xml:space="preserve">School Teacher</w:t>
      </w:r>
    </w:p>
    <w:p>
      <w:pPr>
        <w:pBdr>
          <w:bottom w:val="single" w:color="CCCCCC" w:sz="4" w:space="6"/>
        </w:pBdr>
        <w:spacing w:after="200"/>
      </w:pPr>
      <w:r>
        <w:rPr>
          <w:color w:val="666666"/>
          <w:sz w:val="20"/>
          <w:szCs w:val="20"/>
        </w:rPr>
        <w:t xml:space="preserve">Coimbatore, Tamil Nadu | arun.kumar.teach@gmail.com | +91 96290 11987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SUMMARY</w:t>
      </w:r>
    </w:p>
    <w:p>
      <w:pPr>
        <w:spacing w:after="160"/>
      </w:pPr>
      <w:r>
        <w:t xml:space="preserve">Secondary school mathematics teacher with 8 years of classroom experience and a focus on making math accessible to struggling students.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SKILLS</w:t>
      </w:r>
    </w:p>
    <w:p>
      <w:pPr>
        <w:spacing w:after="160"/>
      </w:pPr>
      <w:r>
        <w:t xml:space="preserve">Curriculum Planning, Classroom Management, Mathematics (Grades 6-10), Student Assessment, Parent Communication, Smart Class Tools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EXPERIENCE</w:t>
      </w:r>
    </w:p>
    <w:p>
      <w:pPr>
        <w:spacing w:after="40" w:before="80"/>
      </w:pPr>
      <w:r>
        <w:rPr>
          <w:b/>
          <w:bCs/>
        </w:rPr>
        <w:t xml:space="preserve">Mathematics Teacher (Grades 8-10), </w:t>
      </w:r>
      <w:r>
        <w:rPr>
          <w:b/>
          <w:bCs/>
        </w:rPr>
        <w:t xml:space="preserve">Greenfield International School</w:t>
      </w:r>
      <w:r>
        <w:rPr>
          <w:i/>
          <w:iCs/>
          <w:color w:val="666666"/>
        </w:rPr>
        <w:t xml:space="preserve">  —  Jun 2017 – Present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Improved average class pass percentage in board exams from 78% to 94% over 5 years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Designed a peer-tutoring program for weaker students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Serve as coordinator for the school's annual math olympiad</w:t>
      </w:r>
    </w:p>
    <w:p>
      <w:pPr>
        <w:spacing w:after="40" w:before="80"/>
      </w:pPr>
      <w:r>
        <w:rPr>
          <w:b/>
          <w:bCs/>
        </w:rPr>
        <w:t xml:space="preserve">Mathematics Teacher (Grades 6-8), </w:t>
      </w:r>
      <w:r>
        <w:rPr>
          <w:b/>
          <w:bCs/>
        </w:rPr>
        <w:t xml:space="preserve">St. Michael's Higher Secondary School</w:t>
      </w:r>
      <w:r>
        <w:rPr>
          <w:i/>
          <w:iCs/>
          <w:color w:val="666666"/>
        </w:rPr>
        <w:t xml:space="preserve">  —  Jun 2015 – May 2017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Taught mathematics to 5 sections across 2 grade levels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Introduced activity-based learning modules for geometry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EDUCATION</w:t>
      </w:r>
    </w:p>
    <w:p>
      <w:pPr>
        <w:spacing w:after="20"/>
      </w:pPr>
      <w:r>
        <w:t xml:space="preserve">B.Ed — Bharathiar University (2015)</w:t>
      </w:r>
    </w:p>
    <w:p>
      <w:pPr>
        <w:spacing w:after="20"/>
      </w:pPr>
      <w:r>
        <w:t xml:space="preserve">B.Sc Mathematics — Bharathiar University (2013)</w:t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2026-09-26T04:44:41.124Z</dcterms:created>
  <dcterms:modified xsi:type="dcterms:W3CDTF">2026-09-26T04:44:41.133Z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