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8A4E57"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8A4E57" w:rsidRDefault="000115DF">
            <w:pPr>
              <w:rPr>
                <w:rFonts w:ascii="Arial" w:eastAsia="Arial" w:hAnsi="Arial" w:cs="Arial"/>
              </w:rPr>
            </w:pPr>
            <w:r w:rsidRPr="008A4E57">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8A4E57" w:rsidRDefault="00522178">
            <w:pPr>
              <w:rPr>
                <w:rFonts w:ascii="Arial" w:eastAsia="Arial" w:hAnsi="Arial" w:cs="Arial"/>
              </w:rPr>
            </w:pPr>
            <w:hyperlink r:id="rId7" w:history="1">
              <w:r w:rsidR="000115DF" w:rsidRPr="008A4E57">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8A4E57" w:rsidRDefault="00522178">
            <w:pPr>
              <w:jc w:val="right"/>
              <w:rPr>
                <w:rFonts w:ascii="Arial" w:eastAsia="Arial" w:hAnsi="Arial" w:cs="Arial"/>
              </w:rPr>
            </w:pPr>
            <w:hyperlink r:id="rId8" w:history="1">
              <w:r w:rsidR="000115DF" w:rsidRPr="008A4E57">
                <w:rPr>
                  <w:rFonts w:ascii="Arial" w:eastAsia="Arial" w:hAnsi="Arial" w:cs="Arial"/>
                </w:rPr>
                <w:t>[@TanggalND]</w:t>
              </w:r>
            </w:hyperlink>
          </w:p>
        </w:tc>
      </w:tr>
      <w:tr w:rsidR="009A695C" w:rsidRPr="008A4E57"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8A4E57" w:rsidRDefault="000115DF">
            <w:pPr>
              <w:rPr>
                <w:rFonts w:ascii="Arial" w:eastAsia="Arial" w:hAnsi="Arial" w:cs="Arial"/>
              </w:rPr>
            </w:pPr>
            <w:r w:rsidRPr="008A4E57">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8A4E57" w:rsidRDefault="00522178">
            <w:pPr>
              <w:rPr>
                <w:rFonts w:ascii="Arial" w:eastAsia="Arial" w:hAnsi="Arial" w:cs="Arial"/>
              </w:rPr>
            </w:pPr>
            <w:hyperlink r:id="rId9" w:history="1">
              <w:r w:rsidR="008A4E57" w:rsidRPr="008A4E57">
                <w:rPr>
                  <w:rFonts w:ascii="Arial" w:eastAsia="Arial" w:hAnsi="Arial" w:cs="Arial"/>
                </w:rPr>
                <w:t>Segera</w:t>
              </w:r>
            </w:hyperlink>
          </w:p>
        </w:tc>
      </w:tr>
      <w:tr w:rsidR="009A695C" w:rsidRPr="008A4E57"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8A4E57" w:rsidRDefault="000115DF">
            <w:pPr>
              <w:rPr>
                <w:rFonts w:ascii="Arial" w:eastAsia="Arial" w:hAnsi="Arial" w:cs="Arial"/>
              </w:rPr>
            </w:pPr>
            <w:r w:rsidRPr="008A4E57">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6AF24C12" w:rsidR="009A695C" w:rsidRPr="008A4E57" w:rsidRDefault="008A4E57">
            <w:pPr>
              <w:rPr>
                <w:rFonts w:ascii="Arial" w:eastAsia="Arial" w:hAnsi="Arial" w:cs="Arial"/>
              </w:rPr>
            </w:pPr>
            <w:r>
              <w:rPr>
                <w:rFonts w:ascii="Arial" w:hAnsi="Arial" w:cs="Arial"/>
              </w:rPr>
              <w:t>Potensi Lelang pada ${</w:t>
            </w:r>
            <w:r w:rsidR="002D5079">
              <w:rPr>
                <w:rFonts w:ascii="Arial" w:hAnsi="Arial" w:cs="Arial"/>
              </w:rPr>
              <w:t>satker</w:t>
            </w:r>
            <w:r>
              <w:rPr>
                <w:rFonts w:ascii="Arial" w:hAnsi="Arial" w:cs="Arial"/>
              </w:rPr>
              <w:t>}</w:t>
            </w:r>
          </w:p>
        </w:tc>
      </w:tr>
    </w:tbl>
    <w:p w14:paraId="0CF4C7A5"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8A4E57"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8A4E57" w:rsidRDefault="000115DF">
            <w:pPr>
              <w:rPr>
                <w:rFonts w:ascii="Arial" w:eastAsia="Arial" w:hAnsi="Arial" w:cs="Arial"/>
              </w:rPr>
            </w:pPr>
            <w:r w:rsidRPr="008A4E57">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01688DED" w:rsidR="009A695C" w:rsidRPr="008A4E57" w:rsidRDefault="00D976D5">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38F90470" w14:textId="77777777" w:rsidR="009A695C" w:rsidRPr="008A4E57" w:rsidRDefault="009A695C">
      <w:pPr>
        <w:rPr>
          <w:rFonts w:ascii="Arial" w:eastAsia="Arial" w:hAnsi="Arial" w:cs="Arial"/>
        </w:rPr>
      </w:pPr>
    </w:p>
    <w:p w14:paraId="442C10AF" w14:textId="77777777" w:rsidR="009A695C" w:rsidRPr="008A4E57" w:rsidRDefault="009A695C">
      <w:pPr>
        <w:rPr>
          <w:rFonts w:ascii="Arial" w:eastAsia="Arial" w:hAnsi="Arial" w:cs="Arial"/>
        </w:rPr>
      </w:pPr>
    </w:p>
    <w:p w14:paraId="6988D4CD" w14:textId="6C5ECA42" w:rsidR="009A695C" w:rsidRDefault="009A695C">
      <w:pPr>
        <w:rPr>
          <w:rFonts w:ascii="Arial" w:eastAsia="Arial" w:hAnsi="Arial" w:cs="Arial"/>
        </w:rPr>
      </w:pPr>
    </w:p>
    <w:p w14:paraId="3AEF69F5" w14:textId="6BA0512A" w:rsidR="008A4E57" w:rsidRPr="008A4E57" w:rsidRDefault="008A4E57" w:rsidP="008A4E57">
      <w:pPr>
        <w:spacing w:line="360" w:lineRule="auto"/>
        <w:ind w:firstLine="720"/>
        <w:jc w:val="both"/>
        <w:rPr>
          <w:rFonts w:ascii="Arial" w:eastAsia="Arial" w:hAnsi="Arial" w:cs="Arial"/>
        </w:rPr>
      </w:pPr>
      <w:r w:rsidRPr="008A4E57">
        <w:rPr>
          <w:rFonts w:ascii="Arial" w:eastAsia="Arial" w:hAnsi="Arial" w:cs="Arial"/>
        </w:rPr>
        <w:t xml:space="preserve">Menunjuk Surat Menteri Keuangan RI Nomor </w:t>
      </w:r>
      <w:r w:rsidR="00681091">
        <w:rPr>
          <w:rFonts w:ascii="Arial" w:eastAsia="Arial" w:hAnsi="Arial" w:cs="Arial"/>
        </w:rPr>
        <w:t>${</w:t>
      </w:r>
      <w:proofErr w:type="spellStart"/>
      <w:r w:rsidR="00F75DA3">
        <w:rPr>
          <w:rFonts w:ascii="Arial" w:eastAsia="Arial" w:hAnsi="Arial" w:cs="Arial"/>
        </w:rPr>
        <w:t>nomorSurat</w:t>
      </w:r>
      <w:proofErr w:type="spellEnd"/>
      <w:r w:rsidR="00681091">
        <w:rPr>
          <w:rFonts w:ascii="Arial" w:eastAsia="Arial" w:hAnsi="Arial" w:cs="Arial"/>
        </w:rPr>
        <w:t>}</w:t>
      </w:r>
      <w:r w:rsidR="00216970">
        <w:rPr>
          <w:rFonts w:ascii="Arial" w:eastAsia="Arial" w:hAnsi="Arial" w:cs="Arial"/>
        </w:rPr>
        <w:t xml:space="preserve"> </w:t>
      </w:r>
      <w:r w:rsidRPr="008A4E57">
        <w:rPr>
          <w:rFonts w:ascii="Arial" w:eastAsia="Arial" w:hAnsi="Arial" w:cs="Arial"/>
        </w:rPr>
        <w:t>tanggal</w:t>
      </w:r>
      <w:r w:rsidR="003C170E">
        <w:rPr>
          <w:rFonts w:ascii="Arial" w:eastAsia="Arial" w:hAnsi="Arial" w:cs="Arial"/>
        </w:rPr>
        <w:t xml:space="preserve"> </w:t>
      </w:r>
      <w:r w:rsidR="00681091">
        <w:rPr>
          <w:rFonts w:ascii="Arial" w:eastAsia="Arial" w:hAnsi="Arial" w:cs="Arial"/>
        </w:rPr>
        <w:t>${</w:t>
      </w:r>
      <w:proofErr w:type="spellStart"/>
      <w:r w:rsidR="00F75DA3">
        <w:rPr>
          <w:rFonts w:ascii="Arial" w:eastAsia="Arial" w:hAnsi="Arial" w:cs="Arial"/>
        </w:rPr>
        <w:t>tanggalSurat</w:t>
      </w:r>
      <w:proofErr w:type="spellEnd"/>
      <w:r w:rsidR="00681091">
        <w:rPr>
          <w:rFonts w:ascii="Arial" w:eastAsia="Arial" w:hAnsi="Arial" w:cs="Arial"/>
        </w:rPr>
        <w:t>}</w:t>
      </w:r>
      <w:r w:rsidR="003C170E">
        <w:rPr>
          <w:rFonts w:ascii="Arial" w:eastAsia="Arial" w:hAnsi="Arial" w:cs="Arial"/>
        </w:rPr>
        <w:t xml:space="preserve"> </w:t>
      </w:r>
      <w:r w:rsidRPr="008A4E57">
        <w:rPr>
          <w:rFonts w:ascii="Arial" w:eastAsia="Arial" w:hAnsi="Arial" w:cs="Arial"/>
        </w:rPr>
        <w:t xml:space="preserve">hal </w:t>
      </w:r>
      <w:r w:rsidR="00681091">
        <w:rPr>
          <w:rFonts w:ascii="Arial" w:eastAsia="Arial" w:hAnsi="Arial" w:cs="Arial"/>
        </w:rPr>
        <w:t>${</w:t>
      </w:r>
      <w:r w:rsidR="00F75DA3">
        <w:rPr>
          <w:rFonts w:ascii="Arial" w:eastAsia="Arial" w:hAnsi="Arial" w:cs="Arial"/>
        </w:rPr>
        <w:t>hal</w:t>
      </w:r>
      <w:r w:rsidR="00681091">
        <w:rPr>
          <w:rFonts w:ascii="Arial" w:eastAsia="Arial" w:hAnsi="Arial" w:cs="Arial"/>
        </w:rPr>
        <w:t>}</w:t>
      </w:r>
      <w:r w:rsidRPr="008A4E57">
        <w:rPr>
          <w:rFonts w:ascii="Arial" w:eastAsia="Arial" w:hAnsi="Arial" w:cs="Arial"/>
        </w:rPr>
        <w:t xml:space="preserve"> dengan ini</w:t>
      </w:r>
      <w:r>
        <w:rPr>
          <w:rFonts w:ascii="Arial" w:eastAsia="Arial" w:hAnsi="Arial" w:cs="Arial"/>
        </w:rPr>
        <w:t xml:space="preserve"> </w:t>
      </w:r>
      <w:r w:rsidRPr="008A4E57">
        <w:rPr>
          <w:rFonts w:ascii="Arial" w:eastAsia="Arial" w:hAnsi="Arial" w:cs="Arial"/>
        </w:rPr>
        <w:t>kami sampaikan hal-hal sebagai berikut:</w:t>
      </w:r>
    </w:p>
    <w:p w14:paraId="7BDB240F"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Sesuai dengan Peraturan Pemerintah Nomor 28 Tahun 2020 perubahan atas Peraturan</w:t>
      </w:r>
      <w:r>
        <w:rPr>
          <w:rFonts w:ascii="Arial" w:eastAsia="Arial" w:hAnsi="Arial" w:cs="Arial"/>
        </w:rPr>
        <w:t xml:space="preserve"> </w:t>
      </w:r>
      <w:r w:rsidRPr="008A4E57">
        <w:rPr>
          <w:rFonts w:ascii="Arial" w:eastAsia="Arial" w:hAnsi="Arial" w:cs="Arial"/>
        </w:rPr>
        <w:t>Pemerintah Nomor 27 Tahun 2014 tentang Pengelolaan Barang Milik Negara/Daerah,</w:t>
      </w:r>
      <w:r>
        <w:rPr>
          <w:rFonts w:ascii="Arial" w:eastAsia="Arial" w:hAnsi="Arial" w:cs="Arial"/>
        </w:rPr>
        <w:t xml:space="preserve"> </w:t>
      </w:r>
      <w:r w:rsidRPr="008A4E57">
        <w:rPr>
          <w:rFonts w:ascii="Arial" w:eastAsia="Arial" w:hAnsi="Arial" w:cs="Arial"/>
        </w:rPr>
        <w:t>penjualan Barang Milik Negara tersebut dilaksanakan dengan cara lelang dan hasil</w:t>
      </w:r>
      <w:r>
        <w:rPr>
          <w:rFonts w:ascii="Arial" w:eastAsia="Arial" w:hAnsi="Arial" w:cs="Arial"/>
        </w:rPr>
        <w:t xml:space="preserve"> </w:t>
      </w:r>
      <w:r w:rsidRPr="008A4E57">
        <w:rPr>
          <w:rFonts w:ascii="Arial" w:eastAsia="Arial" w:hAnsi="Arial" w:cs="Arial"/>
        </w:rPr>
        <w:t>penjualannya disetorkan ke Kas Negara.</w:t>
      </w:r>
    </w:p>
    <w:p w14:paraId="783F00F3"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 xml:space="preserve">Kementerian Keuangan c.q. Direktorat Jenderal Kekayaan Negara telah menerapkan sistem penawaran lelang berbasis elektronik guna mewujudkan lelang yang lebih efisien, transparan, dan </w:t>
      </w:r>
      <w:proofErr w:type="spellStart"/>
      <w:r w:rsidRPr="008A4E57">
        <w:rPr>
          <w:rFonts w:ascii="Arial" w:eastAsia="Arial" w:hAnsi="Arial" w:cs="Arial"/>
        </w:rPr>
        <w:t>akuntabel</w:t>
      </w:r>
      <w:proofErr w:type="spellEnd"/>
      <w:r w:rsidRPr="008A4E57">
        <w:rPr>
          <w:rFonts w:ascii="Arial" w:eastAsia="Arial" w:hAnsi="Arial" w:cs="Arial"/>
        </w:rPr>
        <w:t xml:space="preserve"> melalui portal lelang.go.id yang telah dilaksanakan di seluruh wilayah Indonesia. Penawaran lelang melalui portal tersebut dapat dilakukan dengan cara tertutup (</w:t>
      </w:r>
      <w:proofErr w:type="spellStart"/>
      <w:r w:rsidRPr="008A4E57">
        <w:rPr>
          <w:rFonts w:ascii="Arial" w:eastAsia="Arial" w:hAnsi="Arial" w:cs="Arial"/>
        </w:rPr>
        <w:t>closed</w:t>
      </w:r>
      <w:proofErr w:type="spellEnd"/>
      <w:r w:rsidRPr="008A4E57">
        <w:rPr>
          <w:rFonts w:ascii="Arial" w:eastAsia="Arial" w:hAnsi="Arial" w:cs="Arial"/>
        </w:rPr>
        <w:t xml:space="preserve"> </w:t>
      </w:r>
      <w:proofErr w:type="spellStart"/>
      <w:r w:rsidRPr="008A4E57">
        <w:rPr>
          <w:rFonts w:ascii="Arial" w:eastAsia="Arial" w:hAnsi="Arial" w:cs="Arial"/>
        </w:rPr>
        <w:t>bidding</w:t>
      </w:r>
      <w:proofErr w:type="spellEnd"/>
      <w:r w:rsidRPr="008A4E57">
        <w:rPr>
          <w:rFonts w:ascii="Arial" w:eastAsia="Arial" w:hAnsi="Arial" w:cs="Arial"/>
        </w:rPr>
        <w:t xml:space="preserve">) atau dengan cara terbuka (open </w:t>
      </w:r>
      <w:proofErr w:type="spellStart"/>
      <w:r w:rsidRPr="008A4E57">
        <w:rPr>
          <w:rFonts w:ascii="Arial" w:eastAsia="Arial" w:hAnsi="Arial" w:cs="Arial"/>
        </w:rPr>
        <w:t>bidding</w:t>
      </w:r>
      <w:proofErr w:type="spellEnd"/>
      <w:r w:rsidRPr="008A4E57">
        <w:rPr>
          <w:rFonts w:ascii="Arial" w:eastAsia="Arial" w:hAnsi="Arial" w:cs="Arial"/>
        </w:rPr>
        <w:t>) sehingga pelayanan lelang menjadi lebih cepat, efisien, dan optimal.</w:t>
      </w:r>
    </w:p>
    <w:p w14:paraId="6A60B25C"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Berdasarkan hal tersebut di atas, kiranya Saudara dapat segera mengajukan lelang ke KPKNL Ternate dengan mengunggah persyaratan lelang ke portal lelang.go.id serta mengirimkan berkas asli kepada KPKNL Ternate. Adapun berkas yang harus dilampirkan</w:t>
      </w:r>
      <w:r>
        <w:rPr>
          <w:rFonts w:ascii="Arial" w:eastAsia="Arial" w:hAnsi="Arial" w:cs="Arial"/>
        </w:rPr>
        <w:t xml:space="preserve"> </w:t>
      </w:r>
      <w:r w:rsidRPr="008A4E57">
        <w:rPr>
          <w:rFonts w:ascii="Arial" w:eastAsia="Arial" w:hAnsi="Arial" w:cs="Arial"/>
        </w:rPr>
        <w:t>adalah sebagai berikut :</w:t>
      </w:r>
    </w:p>
    <w:p w14:paraId="3970FBB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Permohonan</w:t>
      </w:r>
    </w:p>
    <w:p w14:paraId="0CE27AE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Daftar Barang yang dilelang dan Penetapan Nilai Limit</w:t>
      </w:r>
    </w:p>
    <w:p w14:paraId="237CD21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Penunjukan Pejabat Penjual</w:t>
      </w:r>
    </w:p>
    <w:p w14:paraId="45FA6C7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SK Panitia Lelang</w:t>
      </w:r>
    </w:p>
    <w:p w14:paraId="77FD3453"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Surat Persetujuan Penjualan dari Pengelola Barang (KPKNL atau dari Eselon I)</w:t>
      </w:r>
    </w:p>
    <w:p w14:paraId="5FB0AEA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dokumen kepemilikan berupa STNK atau BPKB (kalau tidak ada buat surat</w:t>
      </w:r>
      <w:r>
        <w:rPr>
          <w:rFonts w:ascii="Arial" w:eastAsia="Arial" w:hAnsi="Arial" w:cs="Arial"/>
        </w:rPr>
        <w:t xml:space="preserve"> </w:t>
      </w:r>
      <w:r w:rsidRPr="008A4E57">
        <w:rPr>
          <w:rFonts w:ascii="Arial" w:eastAsia="Arial" w:hAnsi="Arial" w:cs="Arial"/>
        </w:rPr>
        <w:t>pernyataan)</w:t>
      </w:r>
    </w:p>
    <w:p w14:paraId="363F814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 xml:space="preserve">Foto Objek Lelang dengan format </w:t>
      </w:r>
      <w:proofErr w:type="spellStart"/>
      <w:r w:rsidRPr="008A4E57">
        <w:rPr>
          <w:rFonts w:ascii="Arial" w:eastAsia="Arial" w:hAnsi="Arial" w:cs="Arial"/>
        </w:rPr>
        <w:t>jpg</w:t>
      </w:r>
      <w:proofErr w:type="spellEnd"/>
    </w:p>
    <w:p w14:paraId="4B27ED72"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Pernyataan menguasai barang</w:t>
      </w:r>
    </w:p>
    <w:p w14:paraId="0B822BBC" w14:textId="55CD0FF8"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Keterangan informasi Kode Satker</w:t>
      </w:r>
    </w:p>
    <w:p w14:paraId="6804A8A9"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lastRenderedPageBreak/>
        <w:t xml:space="preserve">Untuk membantu Saudara dalam pelaksanaan lelang </w:t>
      </w:r>
      <w:proofErr w:type="spellStart"/>
      <w:r w:rsidRPr="008A4E57">
        <w:rPr>
          <w:rFonts w:ascii="Arial" w:eastAsia="Arial" w:hAnsi="Arial" w:cs="Arial"/>
        </w:rPr>
        <w:t>online</w:t>
      </w:r>
      <w:proofErr w:type="spellEnd"/>
      <w:r w:rsidRPr="008A4E57">
        <w:rPr>
          <w:rFonts w:ascii="Arial" w:eastAsia="Arial" w:hAnsi="Arial" w:cs="Arial"/>
        </w:rPr>
        <w:t xml:space="preserve">, kami sertakan </w:t>
      </w:r>
      <w:proofErr w:type="spellStart"/>
      <w:r w:rsidRPr="008A4E57">
        <w:rPr>
          <w:rFonts w:ascii="Arial" w:eastAsia="Arial" w:hAnsi="Arial" w:cs="Arial"/>
        </w:rPr>
        <w:t>link</w:t>
      </w:r>
      <w:proofErr w:type="spellEnd"/>
      <w:r w:rsidRPr="008A4E57">
        <w:rPr>
          <w:rFonts w:ascii="Arial" w:eastAsia="Arial" w:hAnsi="Arial" w:cs="Arial"/>
        </w:rPr>
        <w:t xml:space="preserve"> tata cara</w:t>
      </w:r>
      <w:r>
        <w:rPr>
          <w:rFonts w:ascii="Arial" w:eastAsia="Arial" w:hAnsi="Arial" w:cs="Arial"/>
        </w:rPr>
        <w:t xml:space="preserve"> </w:t>
      </w:r>
      <w:r w:rsidRPr="008A4E57">
        <w:rPr>
          <w:rFonts w:ascii="Arial" w:eastAsia="Arial" w:hAnsi="Arial" w:cs="Arial"/>
        </w:rPr>
        <w:t xml:space="preserve">pengajuan lelang secara </w:t>
      </w:r>
      <w:proofErr w:type="spellStart"/>
      <w:r w:rsidRPr="008A4E57">
        <w:rPr>
          <w:rFonts w:ascii="Arial" w:eastAsia="Arial" w:hAnsi="Arial" w:cs="Arial"/>
        </w:rPr>
        <w:t>online</w:t>
      </w:r>
      <w:proofErr w:type="spellEnd"/>
      <w:r w:rsidRPr="008A4E57">
        <w:rPr>
          <w:rFonts w:ascii="Arial" w:eastAsia="Arial" w:hAnsi="Arial" w:cs="Arial"/>
        </w:rPr>
        <w:t xml:space="preserve"> dan contoh persyaratan yang bisa diakses pada tautan berikut</w:t>
      </w:r>
      <w:r>
        <w:rPr>
          <w:rFonts w:ascii="Arial" w:eastAsia="Arial" w:hAnsi="Arial" w:cs="Arial"/>
        </w:rPr>
        <w:t xml:space="preserve"> </w:t>
      </w:r>
      <w:r w:rsidRPr="008A4E57">
        <w:rPr>
          <w:rFonts w:ascii="Arial" w:eastAsia="Arial" w:hAnsi="Arial" w:cs="Arial"/>
        </w:rPr>
        <w:t xml:space="preserve">ini </w:t>
      </w:r>
      <w:hyperlink r:id="rId10" w:history="1">
        <w:r w:rsidRPr="008F1B44">
          <w:rPr>
            <w:rStyle w:val="Hyperlink"/>
            <w:rFonts w:ascii="Arial" w:eastAsia="Arial" w:hAnsi="Arial" w:cs="Arial"/>
          </w:rPr>
          <w:t>http://bit.ly/PanduanLelangOnline</w:t>
        </w:r>
      </w:hyperlink>
      <w:r>
        <w:rPr>
          <w:rFonts w:ascii="Arial" w:eastAsia="Arial" w:hAnsi="Arial" w:cs="Arial"/>
        </w:rPr>
        <w:t>.</w:t>
      </w:r>
    </w:p>
    <w:p w14:paraId="36EA89F7" w14:textId="57AC3C0C" w:rsidR="008A4E57" w:rsidRPr="008A4E57" w:rsidRDefault="008A4E57" w:rsidP="008A4E57">
      <w:pPr>
        <w:spacing w:line="360" w:lineRule="auto"/>
        <w:ind w:left="720"/>
        <w:jc w:val="both"/>
        <w:rPr>
          <w:rFonts w:ascii="Arial" w:eastAsia="Arial" w:hAnsi="Arial" w:cs="Arial"/>
        </w:rPr>
      </w:pPr>
      <w:r w:rsidRPr="008A4E57">
        <w:rPr>
          <w:rFonts w:ascii="Arial" w:eastAsia="Arial" w:hAnsi="Arial" w:cs="Arial"/>
        </w:rPr>
        <w:t>Demikian disampaikan, atas perhatian Saudara, kami ucapkan terima kasih.</w:t>
      </w:r>
    </w:p>
    <w:p w14:paraId="3CC16522" w14:textId="77777777" w:rsidR="009A695C" w:rsidRPr="008A4E57" w:rsidRDefault="009A695C">
      <w:pPr>
        <w:rPr>
          <w:rFonts w:ascii="Arial" w:eastAsia="Arial" w:hAnsi="Arial" w:cs="Arial"/>
        </w:rPr>
      </w:pPr>
    </w:p>
    <w:p w14:paraId="62519148"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8A4E57"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8A4E57" w:rsidRDefault="00522178">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8A4E57" w:rsidRDefault="00522178">
            <w:pPr>
              <w:rPr>
                <w:rFonts w:ascii="Arial" w:eastAsia="Arial" w:hAnsi="Arial" w:cs="Arial"/>
              </w:rPr>
            </w:pPr>
            <w:hyperlink r:id="rId12" w:history="1">
              <w:r w:rsidR="000115DF" w:rsidRPr="008A4E57">
                <w:rPr>
                  <w:rFonts w:ascii="Arial" w:eastAsia="Arial" w:hAnsi="Arial" w:cs="Arial"/>
                </w:rPr>
                <w:t>Kepala Kantor Pelayanan Kekayaan Negara Dan Lelang Ternate</w:t>
              </w:r>
            </w:hyperlink>
          </w:p>
        </w:tc>
      </w:tr>
      <w:tr w:rsidR="009A695C" w:rsidRPr="008A4E57"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8A4E57" w:rsidRDefault="009A695C">
            <w:pPr>
              <w:rPr>
                <w:rFonts w:ascii="Arial" w:eastAsia="Arial" w:hAnsi="Arial" w:cs="Arial"/>
              </w:rPr>
            </w:pPr>
          </w:p>
          <w:p w14:paraId="4EE3B001" w14:textId="77777777" w:rsidR="009A695C" w:rsidRPr="008A4E57" w:rsidRDefault="009A695C">
            <w:pPr>
              <w:rPr>
                <w:rFonts w:ascii="Arial" w:eastAsia="Arial" w:hAnsi="Arial" w:cs="Arial"/>
              </w:rPr>
            </w:pPr>
          </w:p>
          <w:p w14:paraId="0FE3EDCF" w14:textId="77777777" w:rsidR="009A695C" w:rsidRPr="008A4E57" w:rsidRDefault="009A695C">
            <w:pPr>
              <w:rPr>
                <w:rFonts w:ascii="Arial" w:eastAsia="Arial" w:hAnsi="Arial" w:cs="Arial"/>
              </w:rPr>
            </w:pPr>
          </w:p>
          <w:p w14:paraId="3626DE90" w14:textId="77777777" w:rsidR="009A695C" w:rsidRPr="008A4E57" w:rsidRDefault="009A695C">
            <w:pPr>
              <w:rPr>
                <w:rFonts w:ascii="Arial" w:eastAsia="Arial" w:hAnsi="Arial" w:cs="Arial"/>
              </w:rPr>
            </w:pPr>
          </w:p>
          <w:p w14:paraId="0C351547" w14:textId="77777777" w:rsidR="009A695C" w:rsidRPr="008A4E57" w:rsidRDefault="009A695C">
            <w:pPr>
              <w:rPr>
                <w:rFonts w:ascii="Arial" w:eastAsia="Arial" w:hAnsi="Arial" w:cs="Arial"/>
              </w:rPr>
            </w:pPr>
          </w:p>
          <w:p w14:paraId="6B7E0BE6" w14:textId="77777777" w:rsidR="009A695C" w:rsidRPr="008A4E57" w:rsidRDefault="000115DF">
            <w:pPr>
              <w:rPr>
                <w:rFonts w:ascii="Arial" w:eastAsia="Arial" w:hAnsi="Arial" w:cs="Arial"/>
              </w:rPr>
            </w:pPr>
            <w:r w:rsidRPr="008A4E57">
              <w:rPr>
                <w:rFonts w:ascii="Arial" w:eastAsia="Arial" w:hAnsi="Arial" w:cs="Arial"/>
                <w:color w:val="BFBFBF"/>
              </w:rPr>
              <w:t>Ditandatangani secara elektronik</w:t>
            </w:r>
          </w:p>
        </w:tc>
      </w:tr>
      <w:tr w:rsidR="009A695C" w:rsidRPr="008A4E57"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8A4E57" w:rsidRDefault="00522178">
            <w:pPr>
              <w:rPr>
                <w:rFonts w:ascii="Arial" w:eastAsia="Arial" w:hAnsi="Arial" w:cs="Arial"/>
              </w:rPr>
            </w:pPr>
            <w:hyperlink r:id="rId13" w:history="1">
              <w:proofErr w:type="spellStart"/>
              <w:r w:rsidR="000115DF" w:rsidRPr="008A4E57">
                <w:rPr>
                  <w:rFonts w:ascii="Arial" w:eastAsia="Arial" w:hAnsi="Arial" w:cs="Arial"/>
                </w:rPr>
                <w:t>Achmakrishna</w:t>
              </w:r>
              <w:proofErr w:type="spellEnd"/>
              <w:r w:rsidR="000115DF" w:rsidRPr="008A4E57">
                <w:rPr>
                  <w:rFonts w:ascii="Arial" w:eastAsia="Arial" w:hAnsi="Arial" w:cs="Arial"/>
                </w:rPr>
                <w:t xml:space="preserve"> Himawan</w:t>
              </w:r>
            </w:hyperlink>
          </w:p>
        </w:tc>
      </w:tr>
    </w:tbl>
    <w:p w14:paraId="3FDBF25F" w14:textId="77777777" w:rsidR="009A695C" w:rsidRPr="008A4E57" w:rsidRDefault="009A695C">
      <w:pPr>
        <w:rPr>
          <w:rFonts w:ascii="Arial" w:eastAsia="Arial" w:hAnsi="Arial" w:cs="Arial"/>
        </w:rPr>
      </w:pPr>
    </w:p>
    <w:p w14:paraId="73EDFF73"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8A4E57" w14:paraId="6BCE4EFF" w14:textId="77777777">
        <w:tc>
          <w:tcPr>
            <w:tcW w:w="9570" w:type="dxa"/>
            <w:tcBorders>
              <w:top w:val="nil"/>
              <w:left w:val="nil"/>
              <w:bottom w:val="nil"/>
              <w:right w:val="nil"/>
            </w:tcBorders>
            <w:shd w:val="clear" w:color="auto" w:fill="FFFFFF"/>
          </w:tcPr>
          <w:p w14:paraId="0C6DCFEC" w14:textId="77777777" w:rsidR="009A695C" w:rsidRPr="008A4E57" w:rsidRDefault="000115DF">
            <w:pPr>
              <w:rPr>
                <w:rFonts w:ascii="Arial" w:eastAsia="Arial" w:hAnsi="Arial" w:cs="Arial"/>
              </w:rPr>
            </w:pPr>
            <w:r w:rsidRPr="008A4E57">
              <w:rPr>
                <w:rFonts w:ascii="Arial" w:eastAsia="Arial" w:hAnsi="Arial" w:cs="Arial"/>
              </w:rPr>
              <w:t>Tembusan:</w:t>
            </w:r>
          </w:p>
        </w:tc>
      </w:tr>
      <w:tr w:rsidR="009A695C" w:rsidRPr="008A4E57" w14:paraId="3D0989AE" w14:textId="77777777">
        <w:trPr>
          <w:trHeight w:val="333"/>
        </w:trPr>
        <w:tc>
          <w:tcPr>
            <w:tcW w:w="9570" w:type="dxa"/>
            <w:tcBorders>
              <w:top w:val="nil"/>
              <w:left w:val="nil"/>
              <w:bottom w:val="nil"/>
              <w:right w:val="nil"/>
            </w:tcBorders>
            <w:shd w:val="clear" w:color="auto" w:fill="FFFFFF"/>
          </w:tcPr>
          <w:p w14:paraId="64B98AAA" w14:textId="6087498C" w:rsidR="009A695C" w:rsidRPr="008A4E57" w:rsidRDefault="00522178">
            <w:pPr>
              <w:rPr>
                <w:rFonts w:ascii="Arial" w:eastAsia="Arial" w:hAnsi="Arial" w:cs="Arial"/>
              </w:rPr>
            </w:pPr>
            <w:hyperlink r:id="rId14" w:history="1">
              <w:r w:rsidR="000115DF" w:rsidRPr="008A4E57">
                <w:rPr>
                  <w:rFonts w:ascii="Arial" w:eastAsia="Arial" w:hAnsi="Arial" w:cs="Arial"/>
                </w:rPr>
                <w:t xml:space="preserve"> </w:t>
              </w:r>
            </w:hyperlink>
            <w:r w:rsidR="008A4E57">
              <w:rPr>
                <w:rFonts w:ascii="Arial" w:hAnsi="Arial" w:cs="Arial"/>
              </w:rPr>
              <w:t>Kepala Kantor Wilayah Direktorat Jenderal Kekayaan Negara Sulawesi Utara, Tengah, Gorontalo dan Maluku Utara</w:t>
            </w:r>
          </w:p>
        </w:tc>
      </w:tr>
    </w:tbl>
    <w:p w14:paraId="31F39D99" w14:textId="77777777" w:rsidR="009A695C" w:rsidRPr="008A4E57" w:rsidRDefault="009A695C">
      <w:pPr>
        <w:rPr>
          <w:rFonts w:ascii="Arial" w:eastAsia="Arial" w:hAnsi="Arial" w:cs="Arial"/>
        </w:rPr>
      </w:pPr>
    </w:p>
    <w:p w14:paraId="69F1B1B3" w14:textId="0400E791" w:rsidR="009A695C" w:rsidRPr="008A4E57" w:rsidRDefault="00110913">
      <w:pPr>
        <w:rPr>
          <w:rFonts w:ascii="Arial" w:eastAsia="Arial" w:hAnsi="Arial" w:cs="Arial"/>
        </w:rPr>
      </w:pPr>
      <w:r>
        <w:rPr>
          <w:noProof/>
        </w:rPr>
        <w:drawing>
          <wp:inline distT="0" distB="0" distL="0" distR="0" wp14:anchorId="7223108B" wp14:editId="2E871D48">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8A4E57">
      <w:headerReference w:type="default" r:id="rId16"/>
      <w:footerReference w:type="default" r:id="rId17"/>
      <w:headerReference w:type="first" r:id="rId18"/>
      <w:footerReference w:type="first" r:id="rId19"/>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F5BB" w14:textId="77777777" w:rsidR="00522178" w:rsidRDefault="00522178">
      <w:r>
        <w:separator/>
      </w:r>
    </w:p>
  </w:endnote>
  <w:endnote w:type="continuationSeparator" w:id="0">
    <w:p w14:paraId="5D417E3F" w14:textId="77777777" w:rsidR="00522178" w:rsidRDefault="0052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694E" w14:textId="77777777" w:rsidR="00522178" w:rsidRDefault="00522178">
      <w:r>
        <w:separator/>
      </w:r>
    </w:p>
  </w:footnote>
  <w:footnote w:type="continuationSeparator" w:id="0">
    <w:p w14:paraId="75A774EC" w14:textId="77777777" w:rsidR="00522178" w:rsidRDefault="00522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522178">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202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15DF"/>
    <w:rsid w:val="000F50C8"/>
    <w:rsid w:val="00110913"/>
    <w:rsid w:val="001866E9"/>
    <w:rsid w:val="00216970"/>
    <w:rsid w:val="002D5079"/>
    <w:rsid w:val="003509EA"/>
    <w:rsid w:val="003C170E"/>
    <w:rsid w:val="004B1D16"/>
    <w:rsid w:val="00522178"/>
    <w:rsid w:val="00681091"/>
    <w:rsid w:val="007B2296"/>
    <w:rsid w:val="008175AC"/>
    <w:rsid w:val="00822762"/>
    <w:rsid w:val="008A4E57"/>
    <w:rsid w:val="009A695C"/>
    <w:rsid w:val="00A11AEE"/>
    <w:rsid w:val="00C570CE"/>
    <w:rsid w:val="00C85A98"/>
    <w:rsid w:val="00D976D5"/>
    <w:rsid w:val="00DA7077"/>
    <w:rsid w:val="00E66B0F"/>
    <w:rsid w:val="00F54253"/>
    <w:rsid w:val="00F75DA3"/>
    <w:rsid w:val="00F824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it.ly/PanduanLelangOnli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yperlink" Target="%5b@Tembusan%5d"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16</cp:revision>
  <dcterms:created xsi:type="dcterms:W3CDTF">2022-03-25T07:19:00Z</dcterms:created>
  <dcterms:modified xsi:type="dcterms:W3CDTF">2022-06-02T09:22:00Z</dcterms:modified>
</cp:coreProperties>
</file>