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Barueri</w:t>
      </w:r>
    </w:p>
    <w:p>
      <w:pPr>
        <w:pStyle w:val="BodyText"/>
      </w:pPr>
      <w:r>
        <w:t xml:space="preserve">Foro Distrital de Jandira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Avenida Antonio Bardella, 401, Jandira-SP - cep 06618-000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29 de setembro de 2014, promovo estes autos conclusos à MMª. Juíza de Direito Dr(a) LIEGE GUELDINI DE MORAES. Eu,___(Helder Góes Manoel de Oliveira), Escrevente, digitei.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0000364-60.2014.8.26.0299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Francisca Lucilene da Silva Moura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Inep - Instituto Nacional de Educação Profissional</w:t>
      </w:r>
    </w:p>
    <w:p>
      <w:pPr>
        <w:pStyle w:val="BodyText"/>
      </w:pPr>
      <w:r>
        <w:t xml:space="preserve">Juiz(a) de Direito: Dr(a). Liege Gueldini de Moraes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Diante do fato de que teve início a fase de execução da sentença e considerando-se que o valor penhorado quita a totalidade do débito, JULGO EXTINTA A EXECUÇÃO com fundamento no artigo 794, I, do CPC.</w:t>
      </w:r>
    </w:p>
    <w:p>
      <w:pPr>
        <w:pStyle w:val="BodyText"/>
      </w:pPr>
      <w:r>
        <w:t xml:space="preserve">Expeça-se mandado de levantamento em favor da exequente, referente à quantia de fls. 42, 43, 44 e 46 intimando-a posteriormente para retirá-lo.</w:t>
      </w:r>
    </w:p>
    <w:p>
      <w:pPr>
        <w:pStyle w:val="BodyText"/>
      </w:pPr>
      <w:r>
        <w:t xml:space="preserve">Após, arquivem-se os autos, independentemente de nova deliberação.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Jandira, 29 de setembro de 2014.</w:t>
      </w:r>
    </w:p>
    <w:p>
      <w:pPr>
        <w:pStyle w:val="BodyText"/>
      </w:pPr>
      <w:r>
        <w:t xml:space="preserve">LIEGE GUELDINI DE MORAES</w:t>
      </w:r>
    </w:p>
    <w:p>
      <w:pPr>
        <w:pStyle w:val="SourceCode"/>
      </w:pPr>
      <w:r>
        <w:rPr>
          <w:rStyle w:val="VerbatimChar"/>
        </w:rPr>
        <w:t xml:space="preserve">       JUÍZA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c595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2017-04-02T14:08:07Z</dcterms:created>
  <dcterms:modified xsi:type="dcterms:W3CDTF">2017-04-02T14:08:07Z</dcterms:modified>
</cp:coreProperties>
</file>