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  <w:r>
        <w:t xml:space="preserve"> </w:t>
      </w:r>
      <w:r>
        <w:t xml:space="preserve">COMARCA de Nova Odessa</w:t>
      </w:r>
    </w:p>
    <w:p>
      <w:pPr>
        <w:pStyle w:val="BodyText"/>
      </w:pPr>
      <w:r>
        <w:t xml:space="preserve">Foro de Nova Odessa</w:t>
      </w:r>
    </w:p>
    <w:p>
      <w:pPr>
        <w:pStyle w:val="BodyText"/>
      </w:pPr>
      <w:r>
        <w:t xml:space="preserve">CEJUSC (Pré-Processual)</w:t>
      </w:r>
    </w:p>
    <w:p>
      <w:pPr>
        <w:pStyle w:val="BodyText"/>
      </w:pPr>
      <w:r>
        <w:t xml:space="preserve">AVENIDA JOÃO PESSOA, 1300, Compl. do Endereço da Vara &lt;&lt; Nenhuma informação disponível &gt;&gt;</w:t>
      </w:r>
    </w:p>
    <w:p>
      <w:pPr>
        <w:pStyle w:val="BodyText"/>
      </w:pPr>
      <w:r>
        <w:t xml:space="preserve">CEP 13460-000, Nova Odessa - SP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Reclamação nº:</w:t>
      </w:r>
    </w:p>
    <w:p>
      <w:pPr>
        <w:pStyle w:val="BodyText"/>
      </w:pPr>
      <w:r>
        <w:t xml:space="preserve">0001494-23.2016.8.26.0394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Reclamação Pré-processual - Estabelecimentos de Ensino</w:t>
      </w:r>
    </w:p>
    <w:p>
      <w:pPr>
        <w:pStyle w:val="BodyText"/>
      </w:pPr>
      <w:r>
        <w:t xml:space="preserve">Reclamante:</w:t>
      </w:r>
    </w:p>
    <w:p>
      <w:pPr>
        <w:pStyle w:val="BodyText"/>
      </w:pPr>
      <w:r>
        <w:t xml:space="preserve">Microvip Nova Odessa Ltda Me</w:t>
      </w:r>
    </w:p>
    <w:p>
      <w:pPr>
        <w:pStyle w:val="BodyText"/>
      </w:pPr>
      <w:r>
        <w:t xml:space="preserve">Reclamado:</w:t>
      </w:r>
    </w:p>
    <w:p>
      <w:pPr>
        <w:pStyle w:val="BodyText"/>
      </w:pPr>
      <w:r>
        <w:t xml:space="preserve">KELY APARECIDA NOGUEIRA ROSA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    HOMOLOGO, por sentença, para que produza seus efeitos legais, o acordo ou auto-composição celebrados pelas partes. Homologo, outrossim, a desistência do prazo recursal, ficando certificado desde já o trânsito em julgado desta decisão. Julgo extinta a presente reclamação, com fundamento nos artigos 487, inc. III, letra  b  e 515, inc. III, do Código de Processo Civil (Lei 13.105/2015), nos termos do Provimento CSM Nº 2.348/2016  (Resolução CNJ nº 125). Em havendo descumprimento do acordo, o título poderá ser distribuído segundo as regras ordinárias de competência.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Registre-se e Cumpra-se. Oportunamente, arquivem-se o ajuizamento.</w:t>
      </w:r>
    </w:p>
    <w:p>
      <w:pPr>
        <w:pStyle w:val="FirstParagraph"/>
      </w:pPr>
      <w:r>
        <w:t xml:space="preserve">Nova Odessa, 26 de julho de 2016.</w:t>
      </w:r>
    </w:p>
    <w:p>
      <w:pPr>
        <w:pStyle w:val="BodyText"/>
      </w:pPr>
      <w:r>
        <w:t xml:space="preserve">Juiz(a) de Direito: Dr(a). Michelli Vieira do Lago Ruesta Changman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67b5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2017-04-02T14:08:07Z</dcterms:created>
  <dcterms:modified xsi:type="dcterms:W3CDTF">2017-04-02T14:08:07Z</dcterms:modified>
</cp:coreProperties>
</file>