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Embu das Artes</w:t>
      </w:r>
    </w:p>
    <w:p>
      <w:pPr>
        <w:pStyle w:val="BodyText"/>
      </w:pPr>
      <w:r>
        <w:t xml:space="preserve">Foro de Embu das Artes</w:t>
      </w:r>
    </w:p>
    <w:p>
      <w:pPr>
        <w:pStyle w:val="BodyText"/>
      </w:pPr>
      <w:r>
        <w:t xml:space="preserve">3ª Vara Judicial</w:t>
      </w:r>
    </w:p>
    <w:p>
      <w:pPr>
        <w:pStyle w:val="BodyText"/>
      </w:pPr>
      <w:r>
        <w:t xml:space="preserve">Avenida João Batista Medina, 333, Sala nº 3 - Vila Salim</w:t>
      </w:r>
    </w:p>
    <w:p>
      <w:pPr>
        <w:pStyle w:val="BodyText"/>
      </w:pPr>
      <w:r>
        <w:t xml:space="preserve">CEP: 06840-000 - Embu das Artes - SP</w:t>
      </w:r>
    </w:p>
    <w:p>
      <w:pPr>
        <w:pStyle w:val="BodyText"/>
      </w:pPr>
      <w:r>
        <w:t xml:space="preserve">Telefone: 47812522 - E-mail:</w:t>
      </w:r>
      <w:r>
        <w:t xml:space="preserve"> </w:t>
      </w:r>
      <w:hyperlink r:id="rId21">
        <w:r>
          <w:rPr>
            <w:rStyle w:val="Hyperlink"/>
          </w:rPr>
          <w:t xml:space="preserve">embu3@tjsp.jus.br</w:t>
        </w:r>
      </w:hyperlink>
    </w:p>
    <w:p>
      <w:pPr>
        <w:pStyle w:val="BodyText"/>
      </w:pPr>
      <w:r>
        <w:t xml:space="preserve">0003297-21.2013.8.26.0176 -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0003297-21.2013.8.26.0176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Execução de Título Extrajudicial</w:t>
      </w:r>
    </w:p>
    <w:p>
      <w:pPr>
        <w:pStyle w:val="BodyText"/>
      </w:pPr>
      <w:r>
        <w:t xml:space="preserve">Exeqüente:</w:t>
      </w:r>
    </w:p>
    <w:p>
      <w:pPr>
        <w:pStyle w:val="BodyText"/>
      </w:pPr>
      <w:r>
        <w:t xml:space="preserve">Associaçao Escola Suiço Brasileira</w:t>
      </w:r>
    </w:p>
    <w:p>
      <w:pPr>
        <w:pStyle w:val="BodyText"/>
      </w:pPr>
      <w:r>
        <w:t xml:space="preserve">Executado:</w:t>
      </w:r>
    </w:p>
    <w:p>
      <w:pPr>
        <w:pStyle w:val="BodyText"/>
      </w:pPr>
      <w:r>
        <w:t xml:space="preserve">José Mario dos Reis</w:t>
      </w:r>
    </w:p>
    <w:p>
      <w:pPr>
        <w:pStyle w:val="BodyText"/>
      </w:pPr>
      <w:r>
        <w:t xml:space="preserve">Juiz(a) de Direito: Dr(a). Tatyana Teixeira Jorge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Tendo em vista a manifestação do exequente (fls. 141), nos termos do artigo 794, inciso I, do Código de Processo Civil, julgo extinta a presente ação supramencionada, movida por Associaçao Escola Suiço Brasileira, em face de José Mario dos Reis.</w:t>
      </w:r>
    </w:p>
    <w:p>
      <w:pPr>
        <w:pStyle w:val="BodyText"/>
      </w:pPr>
      <w:r>
        <w:t xml:space="preserve">Homologo, a desistência do prazo recursal, procedendo-se as comunicações e anotações.</w:t>
      </w:r>
    </w:p>
    <w:p>
      <w:pPr>
        <w:pStyle w:val="BodyText"/>
      </w:pPr>
      <w:r>
        <w:t xml:space="preserve">Proceda a Serventia o desbloqueio dos ativos financeiros do executado, com urgência.</w:t>
      </w:r>
    </w:p>
    <w:p>
      <w:pPr>
        <w:pStyle w:val="BodyText"/>
      </w:pPr>
      <w:r>
        <w:t xml:space="preserve">Observadas as formalidades legais, arquivem-se os autos, expedindo-se o necessário.</w:t>
      </w:r>
    </w:p>
    <w:p>
      <w:pPr>
        <w:pStyle w:val="BodyText"/>
      </w:pPr>
      <w:r>
        <w:t xml:space="preserve">P.R.I.C.</w:t>
      </w:r>
    </w:p>
    <w:p>
      <w:pPr>
        <w:pStyle w:val="BodyText"/>
      </w:pPr>
      <w:r>
        <w:t xml:space="preserve">Embu das Artes, 21 de novembro de 2014.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p>
      <w:pPr>
        <w:pStyle w:val="BodyText"/>
      </w:pPr>
      <w:r>
        <w:t xml:space="preserve">D A T A</w:t>
      </w:r>
    </w:p>
    <w:p>
      <w:pPr>
        <w:pStyle w:val="BodyText"/>
      </w:pPr>
      <w:r>
        <w:t xml:space="preserve">Aos 21 de novembro de 2014, recebi estes autos em Cartório com o r. despacho supra. A Esc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9bd1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embu3@tjsp.jus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embu3@tjsp.jus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2017-04-02T14:08:04Z</dcterms:created>
  <dcterms:modified xsi:type="dcterms:W3CDTF">2017-04-02T14:08:04Z</dcterms:modified>
</cp:coreProperties>
</file>