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Diadema</w:t>
      </w:r>
    </w:p>
    <w:p>
      <w:pPr>
        <w:pStyle w:val="BodyText"/>
      </w:pPr>
      <w:r>
        <w:t xml:space="preserve">Vara do Juizado Especial Cível</w:t>
      </w:r>
    </w:p>
    <w:p>
      <w:pPr>
        <w:pStyle w:val="BodyText"/>
      </w:pPr>
      <w:r>
        <w:t xml:space="preserve">Av 7 de setembro, 359, ., Vila Conceição - CEP 09912-010, Fone: 4056-6600, Diadema-SP - E-mail:</w:t>
      </w:r>
      <w:r>
        <w:t xml:space="preserve"> </w:t>
      </w:r>
      <w:hyperlink r:id="rId21">
        <w:r>
          <w:rPr>
            <w:rStyle w:val="Hyperlink"/>
          </w:rPr>
          <w:t xml:space="preserve">diademajec@tjsp.jus.br</w:t>
        </w:r>
      </w:hyperlink>
    </w:p>
    <w:p>
      <w:pPr>
        <w:pStyle w:val="BodyText"/>
      </w:pPr>
      <w:r>
        <w:t xml:space="preserve">TERMO DE AUDIÊNCIA – CONCILIAÇÃO.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0004773-37.2016.8.26.0161</w:t>
      </w:r>
    </w:p>
    <w:p>
      <w:pPr>
        <w:pStyle w:val="BodyText"/>
      </w:pPr>
      <w:r>
        <w:t xml:space="preserve">Classe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Requerente(s):</w:t>
      </w:r>
    </w:p>
    <w:p>
      <w:pPr>
        <w:pStyle w:val="BodyText"/>
      </w:pPr>
      <w:r>
        <w:t xml:space="preserve">Roberto Ribeiro Mendes, CPF 878.184.778-53 e Vanusa Vieira dos Santos, CPF 295.088.138-65</w:t>
      </w:r>
    </w:p>
    <w:p>
      <w:pPr>
        <w:pStyle w:val="BodyText"/>
      </w:pPr>
      <w:r>
        <w:t xml:space="preserve">Requerido(s):</w:t>
      </w:r>
    </w:p>
    <w:p>
      <w:pPr>
        <w:pStyle w:val="BodyText"/>
      </w:pPr>
      <w:r>
        <w:t xml:space="preserve">Diadema Com Livros e Inf Ltda, CNPJ 06.216.464/0001-16, representada pela preposta Janaína Rodrigues da Silva, RG: 430238824</w:t>
      </w:r>
    </w:p>
    <w:p>
      <w:pPr>
        <w:pStyle w:val="BodyText"/>
      </w:pPr>
      <w:r>
        <w:t xml:space="preserve">Data da audiência:</w:t>
      </w:r>
    </w:p>
    <w:p>
      <w:pPr>
        <w:pStyle w:val="BodyText"/>
      </w:pPr>
      <w:r>
        <w:t xml:space="preserve">19/10/2016 às 14:05h</w:t>
      </w:r>
    </w:p>
    <w:p>
      <w:pPr>
        <w:pStyle w:val="BodyText"/>
      </w:pPr>
      <w:r>
        <w:t xml:space="preserve">Aos 19 de outubro de 2016, às 14:30 horas, nesta cidade e Comarca de Diadema, na sala de audiências da Vara do Juizado Especial Cível, sob a presidência do(a) MM. Juiz(a) de Direito Dr(a). Luiz Fernando Parreira Milena, comigo Escrevente abaixo assinado, foi instalada a AUDIÊNCIA DE TENTATIVA DE CONCILIAÇÃO, nos autos do processo acima referido. Aberta com as formalidades legais e apregoadas as partes, estas estavam presentes. Iniciados os trabalhos, a conciliação restou frutífera nos seguintes termos: 01) Fica rescindido, sem qualquer ônus à parte autora, o negócio jurídico havido entre as partes. 02) A parte ré, em consequência, renuncia a cobrança de eventual multa pela rescisão, declarando inexistir qualquer debito lançado em nome da parte autora. 03) As partes concedem recíproca quitação (danos materiais e morais) para nada mais reclamarem em relação aos fatos tratados na inicial. 04) As partes desistem do prazo recursal. A seguir, pelo MM. Juiz de Direito foi proferida a seguinte decisão: HOMOLOGO, por sentença, para que tenha eficácia de título executivo (parágrafo único do artigo 22, da Lei 9.099/95), o acordo a que chegaram as partes, resolvendo-se o mérito da demanda, nos termos do artigo 487, inciso III, b, do Código de Processo Civil. Oportunamente, arquivem-se os autos. Publicada em audiência, saem os presentes devidamente intimados. REGISTRE-SE. NADA MAIS. Lido e achado conforme, vai devidamente assinado. Eu, Camila Mison, digitei.</w:t>
      </w:r>
    </w:p>
    <w:p>
      <w:pPr>
        <w:pStyle w:val="Compact"/>
        <w:numPr>
          <w:numId w:val="1001"/>
          <w:ilvl w:val="0"/>
        </w:numPr>
      </w:pPr>
      <w:r>
        <w:t xml:space="preserve">Juiz (assinatura digital):</w:t>
      </w:r>
    </w:p>
    <w:p>
      <w:pPr>
        <w:pStyle w:val="FirstParagraph"/>
      </w:pPr>
      <w:r>
        <w:t xml:space="preserve">Conciliador: Dr. José Antonio Dias Neto</w:t>
      </w:r>
    </w:p>
    <w:p>
      <w:pPr>
        <w:pStyle w:val="BodyText"/>
      </w:pPr>
      <w:r>
        <w:t xml:space="preserve">Requerente (Vanusa):</w:t>
      </w:r>
    </w:p>
    <w:p>
      <w:pPr>
        <w:pStyle w:val="BodyText"/>
      </w:pPr>
      <w:r>
        <w:t xml:space="preserve">Requerente (Roberto):</w:t>
      </w:r>
    </w:p>
    <w:p>
      <w:pPr>
        <w:pStyle w:val="BodyText"/>
      </w:pPr>
      <w:r>
        <w:t xml:space="preserve">Requerida: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eb02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612000">
    <w:nsid w:val="959e5493"/>
    <w:multiLevelType w:val="multilevel"/>
    <w:lvl w:ilvl="0">
      <w:start w:val="2000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000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000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00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00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00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00"/>
      <w:numFmt w:val="upp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612000"/>
    <w:lvlOverride w:ilvl="0">
      <w:startOverride w:val="2000"/>
    </w:lvlOverride>
    <w:lvlOverride w:ilvl="1">
      <w:startOverride w:val="2000"/>
    </w:lvlOverride>
    <w:lvlOverride w:ilvl="2">
      <w:startOverride w:val="2000"/>
    </w:lvlOverride>
    <w:lvlOverride w:ilvl="3">
      <w:startOverride w:val="2000"/>
    </w:lvlOverride>
    <w:lvlOverride w:ilvl="4">
      <w:startOverride w:val="2000"/>
    </w:lvlOverride>
    <w:lvlOverride w:ilvl="5">
      <w:startOverride w:val="2000"/>
    </w:lvlOverride>
    <w:lvlOverride w:ilvl="6">
      <w:startOverride w:val="200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diademajec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diademajec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2017-04-02T14:08:23Z</dcterms:created>
  <dcterms:modified xsi:type="dcterms:W3CDTF">2017-04-02T14:08:23Z</dcterms:modified>
</cp:coreProperties>
</file>