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Itapevi</w:t>
      </w:r>
    </w:p>
    <w:p>
      <w:pPr>
        <w:pStyle w:val="BodyText"/>
      </w:pPr>
      <w:r>
        <w:t xml:space="preserve">Foro de Itapevi</w:t>
      </w:r>
    </w:p>
    <w:p>
      <w:pPr>
        <w:pStyle w:val="BodyText"/>
      </w:pPr>
      <w:r>
        <w:t xml:space="preserve">Juizado Especial Cível e Criminal</w:t>
      </w:r>
    </w:p>
    <w:p>
      <w:pPr>
        <w:pStyle w:val="BodyText"/>
      </w:pPr>
      <w:r>
        <w:t xml:space="preserve">Rua Vereador Dr. Cid Manoel de Oliveira, 405, Itapevi - SP - cep 06660-280</w:t>
      </w:r>
    </w:p>
    <w:p>
      <w:pPr>
        <w:pStyle w:val="BodyText"/>
      </w:pPr>
      <w:r>
        <w:t xml:space="preserve">0006604-18.2015.8.26.0271 - lauda</w:t>
      </w:r>
    </w:p>
    <w:p>
      <w:pPr>
        <w:pStyle w:val="BodyText"/>
      </w:pPr>
      <w:r>
        <w:t xml:space="preserve">CONCLUSÃO</w:t>
      </w:r>
    </w:p>
    <w:p>
      <w:pPr>
        <w:pStyle w:val="BodyText"/>
      </w:pPr>
      <w:r>
        <w:t xml:space="preserve">Em 10.02.2016 faço estes autos conclusos à Doutora MARIA HELENA STEFFEN TONIOLO BUENO, Meritíssima Juíza deste Juizado Especial Cível e Criminal da Comarca de Itapevi. Eu, ___________, escrevente, subscrevi.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0006604-18.2015.8.26.0271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do Juizado Especial Cível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ANA PAULA DE JESUS RIBEIRO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Associação Unificada Paulista de Ensino Renovado</w:t>
      </w:r>
    </w:p>
    <w:p>
      <w:pPr>
        <w:pStyle w:val="BodyText"/>
      </w:pPr>
      <w:r>
        <w:t xml:space="preserve">Juiz(a) de Direito: Dr(a). Maria Helena Steffen Toniolo Bueno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Narra a parte autora ter iniciado curso de direito junto a requerida, financiado pelo FIES (programa do governo federal). Optou posteriormente por trocar de faculdade. Relata não ter conseguido fazer aditamento do FIES e ter ficado um semestre sem frequentar as aulas. Insurge-se contra a cobrança que lhe foi encaminhada pela requerida. Pede: declaração de inexigibilidade do débito e aditamento do FIES para matrícula em outra instituição.</w:t>
      </w:r>
    </w:p>
    <w:p>
      <w:pPr>
        <w:pStyle w:val="BodyText"/>
      </w:pPr>
      <w:r>
        <w:t xml:space="preserve">Em defesa, a requerida explica que a parte autora encontrava-se regularmente matriculada e que como ela não aditou o FIES, não recebeu pagamento correspondente ao segundo semestre de 2014 (julho a dezembro de 2014). É esse o período que cobra da autora.</w:t>
      </w:r>
    </w:p>
    <w:p>
      <w:pPr>
        <w:pStyle w:val="BodyText"/>
      </w:pPr>
      <w:r>
        <w:t xml:space="preserve">Maiores relatos dispensados, nos termos do artigo 38 da Lei 9.099/95.</w:t>
      </w:r>
    </w:p>
    <w:p>
      <w:pPr>
        <w:pStyle w:val="BodyText"/>
      </w:pPr>
      <w:r>
        <w:t xml:space="preserve">DECIDO.</w:t>
      </w:r>
    </w:p>
    <w:p>
      <w:pPr>
        <w:pStyle w:val="BodyText"/>
      </w:pPr>
      <w:r>
        <w:t xml:space="preserve">O pedido inicial é parcialmente procedente.</w:t>
      </w:r>
    </w:p>
    <w:p>
      <w:pPr>
        <w:pStyle w:val="BodyText"/>
      </w:pPr>
      <w:r>
        <w:t xml:space="preserve">De início, cabe delinear a natureza da relação jurídica entre as partes, na exata medida em que o demandante é destinatário final dos serviços educacionais prestados de forma contínua e habitual pela demandada.</w:t>
      </w:r>
    </w:p>
    <w:p>
      <w:pPr>
        <w:pStyle w:val="BodyText"/>
      </w:pPr>
      <w:r>
        <w:t xml:space="preserve">Destarte, as partes se enquadram perfeitamente nos conceitos de consumidor e fornecedora, estatuídos pelo Código de Defesa do Consumidor, sendo aplicáveis ao caso concreto os princípios estatuídos na legislação consumerista.</w:t>
      </w:r>
    </w:p>
    <w:p>
      <w:pPr>
        <w:pStyle w:val="BodyText"/>
      </w:pPr>
      <w:r>
        <w:t xml:space="preserve">Apesar da defesa apresentada, a requerida não comprova ter a autora cursado efetivamente o segundo semestre de 2014.</w:t>
      </w:r>
    </w:p>
    <w:p>
      <w:pPr>
        <w:pStyle w:val="BodyText"/>
      </w:pPr>
      <w:r>
        <w:t xml:space="preserve">Não tendo usufruído do serviço prestado pela requerida, não pode dela ser exigida a cobrança referente ao semestre letivo. Isso porque se o consumidor não frequentou as aulas, não houve contraprestação que justifique a cobrança.</w:t>
      </w:r>
    </w:p>
    <w:p>
      <w:pPr>
        <w:pStyle w:val="BodyText"/>
      </w:pPr>
      <w:r>
        <w:t xml:space="preserve">Assim, declarado inexigível a dívida entre as partes referente ao segundo semestre de 2014.</w:t>
      </w:r>
    </w:p>
    <w:p>
      <w:pPr>
        <w:pStyle w:val="BodyText"/>
      </w:pPr>
      <w:r>
        <w:t xml:space="preserve">No mais, observo que os demais pedidos (aditamento do FIES e matrícula em outra instituição) não podem ser atendidos pela parte requerida.</w:t>
      </w:r>
    </w:p>
    <w:p>
      <w:pPr>
        <w:pStyle w:val="BodyText"/>
      </w:pPr>
      <w:r>
        <w:t xml:space="preserve">Posto isso, JULGO PARCIALMENTE PROCEDENTE o pedido para declarar inexigível qualquer débito entre as partes referente ao segundo semestre de 2014.</w:t>
      </w:r>
    </w:p>
    <w:p>
      <w:pPr>
        <w:pStyle w:val="BodyText"/>
      </w:pPr>
      <w:r>
        <w:t xml:space="preserve">Sem custas e honorários advocatícios, na forma do artigo 55 da Lei 9099/95.</w:t>
      </w:r>
    </w:p>
    <w:p>
      <w:pPr>
        <w:pStyle w:val="BodyText"/>
      </w:pPr>
      <w:r>
        <w:t xml:space="preserve">Eventual execução forçada decorrente do descumprimento da sentença deverá ser solicitada junto a este juizado.</w:t>
      </w:r>
    </w:p>
    <w:p>
      <w:pPr>
        <w:pStyle w:val="BodyText"/>
      </w:pPr>
      <w:r>
        <w:t xml:space="preserve">O prazo para interposição de recurso é de 10 dias corridos, não se aplicando no âmbito dos Juizados Especiais o artigo 219 do NCPC, conforme Enunciado 74 do FOJESP, publicado no Diário Oficial de 30.03.2016.</w:t>
      </w:r>
    </w:p>
    <w:p>
      <w:pPr>
        <w:pStyle w:val="BodyText"/>
      </w:pPr>
      <w:r>
        <w:t xml:space="preserve">O recurso deve obrigatoriamente ser interposto por advogado.</w:t>
      </w:r>
    </w:p>
    <w:p>
      <w:pPr>
        <w:pStyle w:val="BodyText"/>
      </w:pPr>
      <w:r>
        <w:t xml:space="preserve">O recolhimento do preparo é obrigatório à parte que não seja beneficiária da justiça gratuita, dispensando-se recolhimento de porte e retorno aos processos digitais.</w:t>
      </w:r>
    </w:p>
    <w:p>
      <w:pPr>
        <w:pStyle w:val="BodyText"/>
      </w:pPr>
      <w:r>
        <w:t xml:space="preserve">P.R.I.</w:t>
      </w:r>
    </w:p>
    <w:p>
      <w:pPr>
        <w:pStyle w:val="SourceCode"/>
      </w:pPr>
      <w:r>
        <w:rPr>
          <w:rStyle w:val="VerbatimChar"/>
        </w:rPr>
        <w:t xml:space="preserve">        Itapevi, 13 de maio de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4ed2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2017-04-02T14:08:20Z</dcterms:created>
  <dcterms:modified xsi:type="dcterms:W3CDTF">2017-04-02T14:08:20Z</dcterms:modified>
</cp:coreProperties>
</file>