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Foro Regional VI - Penha de França</w:t>
      </w:r>
    </w:p>
    <w:p>
      <w:pPr>
        <w:pStyle w:val="BodyText"/>
      </w:pPr>
      <w:r>
        <w:t xml:space="preserve">COORDENADORIA DO SETOR DE CONCILIAÇÃO</w:t>
      </w:r>
    </w:p>
    <w:p>
      <w:pPr>
        <w:pStyle w:val="BodyText"/>
      </w:pPr>
      <w:r>
        <w:t xml:space="preserve">E MEDIAÇÃO CÍVEL E FAMÍLIA</w:t>
      </w:r>
    </w:p>
    <w:p>
      <w:pPr>
        <w:pStyle w:val="BodyText"/>
      </w:pPr>
      <w:r>
        <w:t xml:space="preserve">Rua Dr. João Ribeiro, 433, São Paulo - SP - cep 03634-010</w:t>
      </w:r>
    </w:p>
    <w:p>
      <w:pPr>
        <w:pStyle w:val="BodyText"/>
      </w:pPr>
      <w:r>
        <w:t xml:space="preserve">TERMO DE HOMOLOGAÇÃO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0014600-57.2013.8.26.0006 - Procedimento Sumário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C.M.A Educacional Ltda, CNPJ 14.528.813/0001-63</w:t>
      </w:r>
    </w:p>
    <w:p>
      <w:pPr>
        <w:pStyle w:val="BodyText"/>
      </w:pPr>
      <w:r>
        <w:t xml:space="preserve">Requerido(a):</w:t>
      </w:r>
    </w:p>
    <w:p>
      <w:pPr>
        <w:pStyle w:val="BodyText"/>
      </w:pPr>
      <w:r>
        <w:t xml:space="preserve">Daiana Aparecida Brito Miranda - RG nº 44790296</w:t>
      </w:r>
    </w:p>
    <w:p>
      <w:pPr>
        <w:pStyle w:val="BodyText"/>
      </w:pPr>
      <w:r>
        <w:t xml:space="preserve">CPF nº 381.336.098-95</w:t>
      </w:r>
    </w:p>
    <w:p>
      <w:pPr>
        <w:pStyle w:val="BodyText"/>
      </w:pPr>
      <w:r>
        <w:t xml:space="preserve">TERMO DE HOMOLOGAÇÃO</w:t>
      </w:r>
    </w:p>
    <w:p>
      <w:pPr>
        <w:pStyle w:val="BodyText"/>
      </w:pPr>
      <w:r>
        <w:t xml:space="preserve">HOMOLOGO, para que surta os regulares e jurídicos efeitos de direito, o acordo a que chegaram as partes supra mencionadas, bem como a desistência do prazo recursal e, em conseqüência, JULGO EXTINTO o presente processo, na forma do Art. 269, inciso III do Código de Processo Civil. Após, certificado o transcurso do prazo de trânsito em julgado, ficam as partes intimadas de que, decorrido o prazo para cumprimento do acordo e nada sendo reclamado, os autos do processo serão arquivados independentemente de nova intimação, conforme Comunicado CG nº 1307/2007. Publicada em audiência, registre-se. Nada mais. São Paulo, 10 de setembro de 2013�.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a8b0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2017-04-02T14:08:01Z</dcterms:created>
  <dcterms:modified xsi:type="dcterms:W3CDTF">2017-04-02T14:08:01Z</dcterms:modified>
</cp:coreProperties>
</file>